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3128300"/>
        <w:docPartObj>
          <w:docPartGallery w:val="Cover Pages"/>
          <w:docPartUnique/>
        </w:docPartObj>
      </w:sdtPr>
      <w:sdtEndPr>
        <w:rPr>
          <w:rFonts w:ascii="Arial" w:hAnsi="Arial" w:cs="Arial"/>
          <w:b/>
        </w:rPr>
      </w:sdtEndPr>
      <w:sdtContent>
        <w:p w:rsidR="00A70685" w:rsidRDefault="00A70685"/>
        <w:p w:rsidR="000D120F" w:rsidRDefault="000D120F"/>
        <w:p w:rsidR="000D120F" w:rsidRDefault="000D120F"/>
        <w:p w:rsidR="000D120F" w:rsidRDefault="000D120F"/>
        <w:p w:rsidR="000D120F" w:rsidRDefault="000D120F"/>
        <w:p w:rsidR="000D120F" w:rsidRDefault="000D120F"/>
        <w:p w:rsidR="000D120F" w:rsidRDefault="000D120F"/>
        <w:p w:rsidR="000D120F" w:rsidRDefault="000D120F"/>
        <w:p w:rsidR="000D120F" w:rsidRDefault="000D120F"/>
        <w:p w:rsidR="000D120F" w:rsidRDefault="000D120F"/>
        <w:p w:rsidR="000D120F" w:rsidRPr="000D120F" w:rsidRDefault="000D120F">
          <w:pPr>
            <w:rPr>
              <w:sz w:val="28"/>
              <w:szCs w:val="28"/>
            </w:rPr>
          </w:pPr>
        </w:p>
        <w:p w:rsidR="00A70685" w:rsidRPr="000D120F" w:rsidRDefault="00A70685">
          <w:pPr>
            <w:rPr>
              <w:sz w:val="28"/>
              <w:szCs w:val="28"/>
            </w:rPr>
          </w:pPr>
        </w:p>
        <w:p w:rsidR="00A70685" w:rsidRPr="000D120F" w:rsidRDefault="00A70685">
          <w:pPr>
            <w:rPr>
              <w:sz w:val="28"/>
              <w:szCs w:val="28"/>
            </w:rPr>
          </w:pPr>
        </w:p>
        <w:tbl>
          <w:tblPr>
            <w:tblpPr w:leftFromText="180" w:rightFromText="180" w:vertAnchor="page" w:horzAnchor="margin" w:tblpY="6917"/>
            <w:tblW w:w="4987" w:type="pct"/>
            <w:tblLook w:val="04A0" w:firstRow="1" w:lastRow="0" w:firstColumn="1" w:lastColumn="0" w:noHBand="0" w:noVBand="1"/>
          </w:tblPr>
          <w:tblGrid>
            <w:gridCol w:w="9264"/>
          </w:tblGrid>
          <w:tr w:rsidR="00A70685" w:rsidRPr="000D120F" w:rsidTr="00A70685">
            <w:trPr>
              <w:trHeight w:val="548"/>
            </w:trPr>
            <w:sdt>
              <w:sdtPr>
                <w:rPr>
                  <w:rFonts w:ascii="Arial" w:hAnsi="Arial" w:cs="Arial"/>
                  <w:b/>
                  <w:sz w:val="28"/>
                  <w:szCs w:val="28"/>
                </w:rPr>
                <w:alias w:val="Tvrtka"/>
                <w:id w:val="15524243"/>
                <w:dataBinding w:prefixMappings="xmlns:ns0='http://schemas.openxmlformats.org/officeDocument/2006/extended-properties'" w:xpath="/ns0:Properties[1]/ns0:Company[1]" w:storeItemID="{6668398D-A668-4E3E-A5EB-62B293D839F1}"/>
                <w:text/>
              </w:sdtPr>
              <w:sdtEndPr/>
              <w:sdtContent>
                <w:tc>
                  <w:tcPr>
                    <w:tcW w:w="5000" w:type="pct"/>
                  </w:tcPr>
                  <w:p w:rsidR="00A70685" w:rsidRPr="000D120F" w:rsidRDefault="001907AE" w:rsidP="00A70685">
                    <w:pPr>
                      <w:pStyle w:val="Bezproreda"/>
                      <w:jc w:val="center"/>
                      <w:rPr>
                        <w:rFonts w:asciiTheme="majorHAnsi" w:eastAsiaTheme="majorEastAsia" w:hAnsiTheme="majorHAnsi" w:cstheme="majorBidi"/>
                        <w:caps/>
                        <w:sz w:val="28"/>
                        <w:szCs w:val="28"/>
                      </w:rPr>
                    </w:pPr>
                    <w:r w:rsidRPr="000D120F">
                      <w:rPr>
                        <w:rFonts w:ascii="Arial" w:hAnsi="Arial" w:cs="Arial"/>
                        <w:b/>
                        <w:sz w:val="28"/>
                        <w:szCs w:val="28"/>
                      </w:rPr>
                      <w:t xml:space="preserve">GODIŠNJI </w:t>
                    </w:r>
                    <w:r w:rsidR="00C72C64" w:rsidRPr="000D120F">
                      <w:rPr>
                        <w:rFonts w:ascii="Arial" w:hAnsi="Arial" w:cs="Arial"/>
                        <w:b/>
                        <w:sz w:val="28"/>
                        <w:szCs w:val="28"/>
                      </w:rPr>
                      <w:t xml:space="preserve"> IZVJEŠTAJ O IZVRŠENJU PRORAČUNA GRADA LABINA </w:t>
                    </w:r>
                    <w:r w:rsidR="009443A6" w:rsidRPr="000D120F">
                      <w:rPr>
                        <w:rFonts w:ascii="Arial" w:hAnsi="Arial" w:cs="Arial"/>
                        <w:b/>
                        <w:sz w:val="28"/>
                        <w:szCs w:val="28"/>
                      </w:rPr>
                      <w:t>ZA PERIOD SIJEČANJ - PROSINAC</w:t>
                    </w:r>
                    <w:r w:rsidR="00382F52" w:rsidRPr="000D120F">
                      <w:rPr>
                        <w:rFonts w:ascii="Arial" w:hAnsi="Arial" w:cs="Arial"/>
                        <w:b/>
                        <w:sz w:val="28"/>
                        <w:szCs w:val="28"/>
                      </w:rPr>
                      <w:t xml:space="preserve"> 2018</w:t>
                    </w:r>
                    <w:r w:rsidR="00C72C64" w:rsidRPr="000D120F">
                      <w:rPr>
                        <w:rFonts w:ascii="Arial" w:hAnsi="Arial" w:cs="Arial"/>
                        <w:b/>
                        <w:sz w:val="28"/>
                        <w:szCs w:val="28"/>
                      </w:rPr>
                      <w:t>. GODINE</w:t>
                    </w:r>
                  </w:p>
                </w:tc>
              </w:sdtContent>
            </w:sdt>
          </w:tr>
        </w:tbl>
        <w:p w:rsidR="006A4140" w:rsidRDefault="00A70685" w:rsidP="00A70685">
          <w:pPr>
            <w:spacing w:after="0" w:line="240" w:lineRule="auto"/>
            <w:rPr>
              <w:rFonts w:ascii="Arial" w:hAnsi="Arial" w:cs="Arial"/>
              <w:b/>
            </w:rPr>
          </w:pPr>
          <w:r>
            <w:rPr>
              <w:rFonts w:ascii="Arial" w:hAnsi="Arial" w:cs="Arial"/>
              <w:b/>
            </w:rPr>
            <w:br w:type="page"/>
          </w:r>
        </w:p>
        <w:p w:rsidR="005632BF" w:rsidRDefault="00A32590" w:rsidP="00A70685">
          <w:pPr>
            <w:spacing w:after="0" w:line="240" w:lineRule="auto"/>
            <w:rPr>
              <w:rFonts w:ascii="Arial" w:hAnsi="Arial" w:cs="Arial"/>
              <w:b/>
            </w:rPr>
          </w:pPr>
        </w:p>
      </w:sdtContent>
    </w:sdt>
    <w:sdt>
      <w:sdtPr>
        <w:rPr>
          <w:rFonts w:ascii="Calibri" w:eastAsia="Calibri" w:hAnsi="Calibri" w:cs="Times New Roman"/>
          <w:b w:val="0"/>
          <w:bCs w:val="0"/>
          <w:color w:val="auto"/>
          <w:sz w:val="22"/>
          <w:szCs w:val="22"/>
          <w:lang w:eastAsia="en-US"/>
        </w:rPr>
        <w:id w:val="1231190585"/>
        <w:docPartObj>
          <w:docPartGallery w:val="Table of Contents"/>
          <w:docPartUnique/>
        </w:docPartObj>
      </w:sdtPr>
      <w:sdtEndPr/>
      <w:sdtContent>
        <w:p w:rsidR="007624B7" w:rsidRDefault="007624B7" w:rsidP="007624B7">
          <w:pPr>
            <w:pStyle w:val="TOCNaslov"/>
            <w:rPr>
              <w:rFonts w:ascii="Arial" w:hAnsi="Arial" w:cs="Arial"/>
              <w:color w:val="000000" w:themeColor="text1"/>
              <w:sz w:val="22"/>
              <w:szCs w:val="22"/>
            </w:rPr>
          </w:pPr>
          <w:r w:rsidRPr="007624B7">
            <w:rPr>
              <w:rFonts w:ascii="Arial" w:hAnsi="Arial" w:cs="Arial"/>
              <w:color w:val="000000" w:themeColor="text1"/>
              <w:sz w:val="22"/>
              <w:szCs w:val="22"/>
            </w:rPr>
            <w:t>SADRŽAJ</w:t>
          </w:r>
        </w:p>
        <w:p w:rsidR="007624B7" w:rsidRPr="007624B7" w:rsidRDefault="007624B7" w:rsidP="007624B7">
          <w:pPr>
            <w:rPr>
              <w:lang w:eastAsia="hr-HR"/>
            </w:rPr>
          </w:pPr>
        </w:p>
        <w:p w:rsidR="006A4140" w:rsidRDefault="00CE09AA">
          <w:pPr>
            <w:pStyle w:val="Sadraj1"/>
            <w:tabs>
              <w:tab w:val="right" w:leader="dot" w:pos="9062"/>
            </w:tabs>
            <w:rPr>
              <w:rFonts w:asciiTheme="minorHAnsi" w:eastAsiaTheme="minorEastAsia" w:hAnsiTheme="minorHAnsi" w:cstheme="minorBidi"/>
              <w:noProof/>
              <w:lang w:eastAsia="hr-HR"/>
            </w:rPr>
          </w:pPr>
          <w:r w:rsidRPr="00A53BD2">
            <w:rPr>
              <w:rFonts w:ascii="Arial" w:hAnsi="Arial" w:cs="Arial"/>
            </w:rPr>
            <w:fldChar w:fldCharType="begin"/>
          </w:r>
          <w:r w:rsidR="007624B7" w:rsidRPr="00A53BD2">
            <w:rPr>
              <w:rFonts w:ascii="Arial" w:hAnsi="Arial" w:cs="Arial"/>
            </w:rPr>
            <w:instrText xml:space="preserve"> TOC \o "1-3" \h \z \u </w:instrText>
          </w:r>
          <w:r w:rsidRPr="00A53BD2">
            <w:rPr>
              <w:rFonts w:ascii="Arial" w:hAnsi="Arial" w:cs="Arial"/>
            </w:rPr>
            <w:fldChar w:fldCharType="separate"/>
          </w:r>
          <w:hyperlink w:anchor="_Toc512791205" w:history="1">
            <w:r w:rsidR="006A4140" w:rsidRPr="00FF33A6">
              <w:rPr>
                <w:rStyle w:val="Hiperveza"/>
                <w:noProof/>
              </w:rPr>
              <w:t>1. Izvršenje općeg i posebnog dijela Proračuna Grada Labina za razdoblje siječ</w:t>
            </w:r>
            <w:r w:rsidR="00701075">
              <w:rPr>
                <w:rStyle w:val="Hiperveza"/>
                <w:noProof/>
              </w:rPr>
              <w:t>anj</w:t>
            </w:r>
            <w:r w:rsidR="00510846">
              <w:rPr>
                <w:rStyle w:val="Hiperveza"/>
                <w:noProof/>
              </w:rPr>
              <w:t xml:space="preserve"> - prosinac</w:t>
            </w:r>
            <w:r w:rsidR="00701075">
              <w:rPr>
                <w:rStyle w:val="Hiperveza"/>
                <w:noProof/>
              </w:rPr>
              <w:t xml:space="preserve"> 2018</w:t>
            </w:r>
            <w:r w:rsidR="006A4140" w:rsidRPr="00FF33A6">
              <w:rPr>
                <w:rStyle w:val="Hiperveza"/>
                <w:noProof/>
              </w:rPr>
              <w:t>.godine</w:t>
            </w:r>
            <w:r w:rsidR="006A4140">
              <w:rPr>
                <w:noProof/>
                <w:webHidden/>
              </w:rPr>
              <w:tab/>
            </w:r>
            <w:r w:rsidR="006A4140">
              <w:rPr>
                <w:noProof/>
                <w:webHidden/>
              </w:rPr>
              <w:fldChar w:fldCharType="begin"/>
            </w:r>
            <w:r w:rsidR="006A4140">
              <w:rPr>
                <w:noProof/>
                <w:webHidden/>
              </w:rPr>
              <w:instrText xml:space="preserve"> PAGEREF _Toc512791205 \h </w:instrText>
            </w:r>
            <w:r w:rsidR="006A4140">
              <w:rPr>
                <w:noProof/>
                <w:webHidden/>
              </w:rPr>
            </w:r>
            <w:r w:rsidR="006A4140">
              <w:rPr>
                <w:noProof/>
                <w:webHidden/>
              </w:rPr>
              <w:fldChar w:fldCharType="separate"/>
            </w:r>
            <w:r w:rsidR="0038179A">
              <w:rPr>
                <w:noProof/>
                <w:webHidden/>
              </w:rPr>
              <w:t>2</w:t>
            </w:r>
            <w:r w:rsidR="006A4140">
              <w:rPr>
                <w:noProof/>
                <w:webHidden/>
              </w:rPr>
              <w:fldChar w:fldCharType="end"/>
            </w:r>
          </w:hyperlink>
        </w:p>
        <w:p w:rsidR="002B3CBA" w:rsidRDefault="00A32590" w:rsidP="002B3CBA">
          <w:pPr>
            <w:pStyle w:val="Sadraj2"/>
            <w:tabs>
              <w:tab w:val="right" w:leader="dot" w:pos="9062"/>
            </w:tabs>
            <w:rPr>
              <w:rFonts w:asciiTheme="minorHAnsi" w:eastAsiaTheme="minorEastAsia" w:hAnsiTheme="minorHAnsi" w:cstheme="minorBidi"/>
              <w:noProof/>
              <w:lang w:eastAsia="hr-HR"/>
            </w:rPr>
          </w:pPr>
          <w:hyperlink w:anchor="_Toc512791206" w:history="1">
            <w:r w:rsidR="006A4140" w:rsidRPr="00FF33A6">
              <w:rPr>
                <w:rStyle w:val="Hiperveza"/>
                <w:rFonts w:eastAsia="Times New Roman"/>
                <w:noProof/>
                <w:lang w:eastAsia="hr-HR"/>
              </w:rPr>
              <w:t>1.1. Izvještaj općeg dijela proračuna</w:t>
            </w:r>
            <w:r w:rsidR="006A4140">
              <w:rPr>
                <w:noProof/>
                <w:webHidden/>
              </w:rPr>
              <w:tab/>
            </w:r>
          </w:hyperlink>
          <w:r w:rsidR="00633F99">
            <w:rPr>
              <w:noProof/>
            </w:rPr>
            <w:t>7</w:t>
          </w:r>
        </w:p>
        <w:p w:rsidR="006A4140" w:rsidRDefault="00A32590" w:rsidP="002B3CBA">
          <w:pPr>
            <w:pStyle w:val="Sadraj2"/>
            <w:tabs>
              <w:tab w:val="right" w:leader="dot" w:pos="9062"/>
            </w:tabs>
            <w:rPr>
              <w:rFonts w:asciiTheme="minorHAnsi" w:eastAsiaTheme="minorEastAsia" w:hAnsiTheme="minorHAnsi" w:cstheme="minorBidi"/>
              <w:noProof/>
              <w:lang w:eastAsia="hr-HR"/>
            </w:rPr>
          </w:pPr>
          <w:hyperlink w:anchor="_Toc512791207" w:history="1">
            <w:r w:rsidR="006A4140" w:rsidRPr="00FF33A6">
              <w:rPr>
                <w:rStyle w:val="Hiperveza"/>
                <w:rFonts w:eastAsia="Times New Roman" w:cs="Calibri"/>
                <w:noProof/>
                <w:lang w:eastAsia="hr-HR"/>
              </w:rPr>
              <w:t xml:space="preserve">1.1.1. </w:t>
            </w:r>
            <w:r w:rsidR="006A4140" w:rsidRPr="00FF33A6">
              <w:rPr>
                <w:rStyle w:val="Hiperveza"/>
                <w:rFonts w:eastAsia="Times New Roman"/>
                <w:noProof/>
                <w:lang w:eastAsia="hr-HR"/>
              </w:rPr>
              <w:t>Prihodi i rashodi prema ekonomskoj klasifikaciji</w:t>
            </w:r>
            <w:r w:rsidR="006A4140">
              <w:rPr>
                <w:noProof/>
                <w:webHidden/>
              </w:rPr>
              <w:tab/>
            </w:r>
          </w:hyperlink>
          <w:r w:rsidR="00633F99">
            <w:rPr>
              <w:noProof/>
            </w:rPr>
            <w:t>8</w:t>
          </w:r>
        </w:p>
        <w:p w:rsidR="006A4140" w:rsidRDefault="00A32590">
          <w:pPr>
            <w:pStyle w:val="Sadraj3"/>
            <w:tabs>
              <w:tab w:val="right" w:leader="dot" w:pos="9062"/>
            </w:tabs>
            <w:rPr>
              <w:rFonts w:asciiTheme="minorHAnsi" w:eastAsiaTheme="minorEastAsia" w:hAnsiTheme="minorHAnsi" w:cstheme="minorBidi"/>
              <w:noProof/>
              <w:lang w:eastAsia="hr-HR"/>
            </w:rPr>
          </w:pPr>
          <w:hyperlink w:anchor="_Toc512791208" w:history="1">
            <w:r w:rsidR="006A4140" w:rsidRPr="00FF33A6">
              <w:rPr>
                <w:rStyle w:val="Hiperveza"/>
                <w:rFonts w:eastAsia="Times New Roman" w:cs="Calibri"/>
                <w:noProof/>
                <w:lang w:eastAsia="hr-HR"/>
              </w:rPr>
              <w:t xml:space="preserve">1.1.2. </w:t>
            </w:r>
            <w:r w:rsidR="006A4140" w:rsidRPr="00FF33A6">
              <w:rPr>
                <w:rStyle w:val="Hiperveza"/>
                <w:rFonts w:eastAsia="Times New Roman"/>
                <w:noProof/>
                <w:lang w:eastAsia="hr-HR"/>
              </w:rPr>
              <w:t>Prihodi i rashodi prema izvorima financiranja</w:t>
            </w:r>
            <w:r w:rsidR="006A4140">
              <w:rPr>
                <w:noProof/>
                <w:webHidden/>
              </w:rPr>
              <w:tab/>
            </w:r>
            <w:r w:rsidR="00633F99">
              <w:rPr>
                <w:noProof/>
                <w:webHidden/>
              </w:rPr>
              <w:t>15</w:t>
            </w:r>
          </w:hyperlink>
        </w:p>
        <w:p w:rsidR="006A4140" w:rsidRDefault="00A32590">
          <w:pPr>
            <w:pStyle w:val="Sadraj3"/>
            <w:tabs>
              <w:tab w:val="right" w:leader="dot" w:pos="9062"/>
            </w:tabs>
            <w:rPr>
              <w:rFonts w:asciiTheme="minorHAnsi" w:eastAsiaTheme="minorEastAsia" w:hAnsiTheme="minorHAnsi" w:cstheme="minorBidi"/>
              <w:noProof/>
              <w:lang w:eastAsia="hr-HR"/>
            </w:rPr>
          </w:pPr>
          <w:hyperlink w:anchor="_Toc512791209" w:history="1">
            <w:r w:rsidR="006A4140" w:rsidRPr="00FF33A6">
              <w:rPr>
                <w:rStyle w:val="Hiperveza"/>
                <w:rFonts w:eastAsia="Times New Roman" w:cs="Calibri"/>
                <w:noProof/>
                <w:lang w:eastAsia="hr-HR"/>
              </w:rPr>
              <w:t xml:space="preserve">1.1.3. </w:t>
            </w:r>
            <w:r w:rsidR="006A4140" w:rsidRPr="00FF33A6">
              <w:rPr>
                <w:rStyle w:val="Hiperveza"/>
                <w:rFonts w:eastAsia="Times New Roman"/>
                <w:noProof/>
                <w:lang w:eastAsia="hr-HR"/>
              </w:rPr>
              <w:t>Rashodi prema funkcijskoj klasifikaciji</w:t>
            </w:r>
            <w:r w:rsidR="006A4140">
              <w:rPr>
                <w:noProof/>
                <w:webHidden/>
              </w:rPr>
              <w:tab/>
            </w:r>
            <w:r w:rsidR="006A4140">
              <w:rPr>
                <w:noProof/>
                <w:webHidden/>
              </w:rPr>
              <w:fldChar w:fldCharType="begin"/>
            </w:r>
            <w:r w:rsidR="006A4140">
              <w:rPr>
                <w:noProof/>
                <w:webHidden/>
              </w:rPr>
              <w:instrText xml:space="preserve"> PAGEREF _Toc512791209 \h </w:instrText>
            </w:r>
            <w:r w:rsidR="006A4140">
              <w:rPr>
                <w:noProof/>
                <w:webHidden/>
              </w:rPr>
            </w:r>
            <w:r w:rsidR="006A4140">
              <w:rPr>
                <w:noProof/>
                <w:webHidden/>
              </w:rPr>
              <w:fldChar w:fldCharType="separate"/>
            </w:r>
            <w:r w:rsidR="0038179A">
              <w:rPr>
                <w:noProof/>
                <w:webHidden/>
              </w:rPr>
              <w:t>18</w:t>
            </w:r>
            <w:r w:rsidR="006A4140">
              <w:rPr>
                <w:noProof/>
                <w:webHidden/>
              </w:rPr>
              <w:fldChar w:fldCharType="end"/>
            </w:r>
          </w:hyperlink>
        </w:p>
        <w:p w:rsidR="006A4140" w:rsidRDefault="00A32590">
          <w:pPr>
            <w:pStyle w:val="Sadraj3"/>
            <w:tabs>
              <w:tab w:val="right" w:leader="dot" w:pos="9062"/>
            </w:tabs>
            <w:rPr>
              <w:rFonts w:asciiTheme="minorHAnsi" w:eastAsiaTheme="minorEastAsia" w:hAnsiTheme="minorHAnsi" w:cstheme="minorBidi"/>
              <w:noProof/>
              <w:lang w:eastAsia="hr-HR"/>
            </w:rPr>
          </w:pPr>
          <w:hyperlink w:anchor="_Toc512791210" w:history="1">
            <w:r w:rsidR="006A4140" w:rsidRPr="00FF33A6">
              <w:rPr>
                <w:rStyle w:val="Hiperveza"/>
                <w:rFonts w:eastAsia="Times New Roman" w:cs="Calibri"/>
                <w:noProof/>
                <w:lang w:eastAsia="hr-HR"/>
              </w:rPr>
              <w:t xml:space="preserve">1.1.4. </w:t>
            </w:r>
            <w:r w:rsidR="006A4140" w:rsidRPr="00FF33A6">
              <w:rPr>
                <w:rStyle w:val="Hiperveza"/>
                <w:rFonts w:eastAsia="Times New Roman"/>
                <w:noProof/>
                <w:lang w:eastAsia="hr-HR"/>
              </w:rPr>
              <w:t>Račun financiranja prema ekonomskoj klasifikaciji</w:t>
            </w:r>
            <w:r w:rsidR="006A4140">
              <w:rPr>
                <w:noProof/>
                <w:webHidden/>
              </w:rPr>
              <w:tab/>
            </w:r>
            <w:r w:rsidR="00633F99">
              <w:rPr>
                <w:noProof/>
                <w:webHidden/>
              </w:rPr>
              <w:t>20</w:t>
            </w:r>
          </w:hyperlink>
        </w:p>
        <w:p w:rsidR="006A4140" w:rsidRDefault="00A32590">
          <w:pPr>
            <w:pStyle w:val="Sadraj3"/>
            <w:tabs>
              <w:tab w:val="right" w:leader="dot" w:pos="9062"/>
            </w:tabs>
            <w:rPr>
              <w:rFonts w:asciiTheme="minorHAnsi" w:eastAsiaTheme="minorEastAsia" w:hAnsiTheme="minorHAnsi" w:cstheme="minorBidi"/>
              <w:noProof/>
              <w:lang w:eastAsia="hr-HR"/>
            </w:rPr>
          </w:pPr>
          <w:hyperlink w:anchor="_Toc512791211" w:history="1">
            <w:r w:rsidR="006A4140" w:rsidRPr="00FF33A6">
              <w:rPr>
                <w:rStyle w:val="Hiperveza"/>
                <w:rFonts w:eastAsia="Times New Roman" w:cs="Calibri"/>
                <w:noProof/>
                <w:lang w:eastAsia="hr-HR"/>
              </w:rPr>
              <w:t xml:space="preserve">1.1.5. </w:t>
            </w:r>
            <w:r w:rsidR="006A4140" w:rsidRPr="00FF33A6">
              <w:rPr>
                <w:rStyle w:val="Hiperveza"/>
                <w:rFonts w:eastAsia="Times New Roman"/>
                <w:noProof/>
                <w:lang w:eastAsia="hr-HR"/>
              </w:rPr>
              <w:t>Račun financiranja prema izvorima financiranja</w:t>
            </w:r>
            <w:r w:rsidR="006A4140">
              <w:rPr>
                <w:noProof/>
                <w:webHidden/>
              </w:rPr>
              <w:tab/>
            </w:r>
            <w:r w:rsidR="006A4140">
              <w:rPr>
                <w:noProof/>
                <w:webHidden/>
              </w:rPr>
              <w:fldChar w:fldCharType="begin"/>
            </w:r>
            <w:r w:rsidR="006A4140">
              <w:rPr>
                <w:noProof/>
                <w:webHidden/>
              </w:rPr>
              <w:instrText xml:space="preserve"> PAGEREF _Toc512791211 \h </w:instrText>
            </w:r>
            <w:r w:rsidR="006A4140">
              <w:rPr>
                <w:noProof/>
                <w:webHidden/>
              </w:rPr>
            </w:r>
            <w:r w:rsidR="006A4140">
              <w:rPr>
                <w:noProof/>
                <w:webHidden/>
              </w:rPr>
              <w:fldChar w:fldCharType="separate"/>
            </w:r>
            <w:r w:rsidR="0038179A">
              <w:rPr>
                <w:noProof/>
                <w:webHidden/>
              </w:rPr>
              <w:t>22</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12" w:history="1">
            <w:r w:rsidR="006A4140" w:rsidRPr="00FF33A6">
              <w:rPr>
                <w:rStyle w:val="Hiperveza"/>
                <w:rFonts w:eastAsia="Times New Roman"/>
                <w:noProof/>
                <w:lang w:eastAsia="hr-HR"/>
              </w:rPr>
              <w:t>1.2. Izvršenje posebnog dijela Proračuna</w:t>
            </w:r>
            <w:r w:rsidR="006A4140">
              <w:rPr>
                <w:noProof/>
                <w:webHidden/>
              </w:rPr>
              <w:tab/>
            </w:r>
            <w:r w:rsidR="006A4140">
              <w:rPr>
                <w:noProof/>
                <w:webHidden/>
              </w:rPr>
              <w:fldChar w:fldCharType="begin"/>
            </w:r>
            <w:r w:rsidR="006A4140">
              <w:rPr>
                <w:noProof/>
                <w:webHidden/>
              </w:rPr>
              <w:instrText xml:space="preserve"> PAGEREF _Toc512791212 \h </w:instrText>
            </w:r>
            <w:r w:rsidR="006A4140">
              <w:rPr>
                <w:noProof/>
                <w:webHidden/>
              </w:rPr>
            </w:r>
            <w:r w:rsidR="006A4140">
              <w:rPr>
                <w:noProof/>
                <w:webHidden/>
              </w:rPr>
              <w:fldChar w:fldCharType="separate"/>
            </w:r>
            <w:r w:rsidR="0038179A">
              <w:rPr>
                <w:noProof/>
                <w:webHidden/>
              </w:rPr>
              <w:t>24</w:t>
            </w:r>
            <w:r w:rsidR="006A4140">
              <w:rPr>
                <w:noProof/>
                <w:webHidden/>
              </w:rPr>
              <w:fldChar w:fldCharType="end"/>
            </w:r>
          </w:hyperlink>
        </w:p>
        <w:p w:rsidR="006A4140" w:rsidRDefault="00A32590">
          <w:pPr>
            <w:pStyle w:val="Sadraj3"/>
            <w:tabs>
              <w:tab w:val="right" w:leader="dot" w:pos="9062"/>
            </w:tabs>
            <w:rPr>
              <w:rFonts w:asciiTheme="minorHAnsi" w:eastAsiaTheme="minorEastAsia" w:hAnsiTheme="minorHAnsi" w:cstheme="minorBidi"/>
              <w:noProof/>
              <w:lang w:eastAsia="hr-HR"/>
            </w:rPr>
          </w:pPr>
          <w:hyperlink w:anchor="_Toc512791213" w:history="1">
            <w:r w:rsidR="006A4140" w:rsidRPr="00FF33A6">
              <w:rPr>
                <w:rStyle w:val="Hiperveza"/>
                <w:rFonts w:eastAsia="Times New Roman"/>
                <w:noProof/>
                <w:lang w:eastAsia="hr-HR"/>
              </w:rPr>
              <w:t>1.2.1. Organizacijska klasifikacija</w:t>
            </w:r>
            <w:r w:rsidR="006A4140">
              <w:rPr>
                <w:noProof/>
                <w:webHidden/>
              </w:rPr>
              <w:tab/>
            </w:r>
            <w:r w:rsidR="006A4140">
              <w:rPr>
                <w:noProof/>
                <w:webHidden/>
              </w:rPr>
              <w:fldChar w:fldCharType="begin"/>
            </w:r>
            <w:r w:rsidR="006A4140">
              <w:rPr>
                <w:noProof/>
                <w:webHidden/>
              </w:rPr>
              <w:instrText xml:space="preserve"> PAGEREF _Toc512791213 \h </w:instrText>
            </w:r>
            <w:r w:rsidR="006A4140">
              <w:rPr>
                <w:noProof/>
                <w:webHidden/>
              </w:rPr>
            </w:r>
            <w:r w:rsidR="006A4140">
              <w:rPr>
                <w:noProof/>
                <w:webHidden/>
              </w:rPr>
              <w:fldChar w:fldCharType="separate"/>
            </w:r>
            <w:r w:rsidR="0038179A">
              <w:rPr>
                <w:noProof/>
                <w:webHidden/>
              </w:rPr>
              <w:t>24</w:t>
            </w:r>
            <w:r w:rsidR="006A4140">
              <w:rPr>
                <w:noProof/>
                <w:webHidden/>
              </w:rPr>
              <w:fldChar w:fldCharType="end"/>
            </w:r>
          </w:hyperlink>
        </w:p>
        <w:p w:rsidR="006A4140" w:rsidRDefault="00A32590">
          <w:pPr>
            <w:pStyle w:val="Sadraj3"/>
            <w:tabs>
              <w:tab w:val="right" w:leader="dot" w:pos="9062"/>
            </w:tabs>
            <w:rPr>
              <w:rFonts w:asciiTheme="minorHAnsi" w:eastAsiaTheme="minorEastAsia" w:hAnsiTheme="minorHAnsi" w:cstheme="minorBidi"/>
              <w:noProof/>
              <w:lang w:eastAsia="hr-HR"/>
            </w:rPr>
          </w:pPr>
          <w:hyperlink w:anchor="_Toc512791214" w:history="1">
            <w:r w:rsidR="006A4140" w:rsidRPr="00FF33A6">
              <w:rPr>
                <w:rStyle w:val="Hiperveza"/>
                <w:rFonts w:eastAsia="Times New Roman"/>
                <w:noProof/>
                <w:lang w:eastAsia="hr-HR"/>
              </w:rPr>
              <w:t>1.2.2.  Programska   klasifikacija</w:t>
            </w:r>
            <w:r w:rsidR="006A4140">
              <w:rPr>
                <w:noProof/>
                <w:webHidden/>
              </w:rPr>
              <w:tab/>
            </w:r>
            <w:r w:rsidR="006A4140">
              <w:rPr>
                <w:noProof/>
                <w:webHidden/>
              </w:rPr>
              <w:fldChar w:fldCharType="begin"/>
            </w:r>
            <w:r w:rsidR="006A4140">
              <w:rPr>
                <w:noProof/>
                <w:webHidden/>
              </w:rPr>
              <w:instrText xml:space="preserve"> PAGEREF _Toc512791214 \h </w:instrText>
            </w:r>
            <w:r w:rsidR="006A4140">
              <w:rPr>
                <w:noProof/>
                <w:webHidden/>
              </w:rPr>
            </w:r>
            <w:r w:rsidR="006A4140">
              <w:rPr>
                <w:noProof/>
                <w:webHidden/>
              </w:rPr>
              <w:fldChar w:fldCharType="separate"/>
            </w:r>
            <w:r w:rsidR="0038179A">
              <w:rPr>
                <w:noProof/>
                <w:webHidden/>
              </w:rPr>
              <w:t>26</w:t>
            </w:r>
            <w:r w:rsidR="006A4140">
              <w:rPr>
                <w:noProof/>
                <w:webHidden/>
              </w:rPr>
              <w:fldChar w:fldCharType="end"/>
            </w:r>
          </w:hyperlink>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15" w:history="1">
            <w:r w:rsidR="006A4140" w:rsidRPr="00FF33A6">
              <w:rPr>
                <w:rStyle w:val="Hiperveza"/>
                <w:rFonts w:eastAsiaTheme="majorEastAsia" w:cstheme="majorBidi"/>
                <w:noProof/>
              </w:rPr>
              <w:t>2. Izvještaj o zaduživanju na domaćem i stranom</w:t>
            </w:r>
            <w:r w:rsidR="00701075">
              <w:rPr>
                <w:rStyle w:val="Hiperveza"/>
                <w:rFonts w:eastAsiaTheme="majorEastAsia" w:cstheme="majorBidi"/>
                <w:noProof/>
              </w:rPr>
              <w:t xml:space="preserve"> tržištu novca i kapitala u 2018</w:t>
            </w:r>
            <w:r w:rsidR="006A4140" w:rsidRPr="00FF33A6">
              <w:rPr>
                <w:rStyle w:val="Hiperveza"/>
                <w:rFonts w:eastAsiaTheme="majorEastAsia" w:cstheme="majorBidi"/>
                <w:noProof/>
              </w:rPr>
              <w:t>.godini</w:t>
            </w:r>
            <w:r w:rsidR="006A4140">
              <w:rPr>
                <w:noProof/>
                <w:webHidden/>
              </w:rPr>
              <w:tab/>
            </w:r>
            <w:r w:rsidR="006A4140">
              <w:rPr>
                <w:noProof/>
                <w:webHidden/>
              </w:rPr>
              <w:fldChar w:fldCharType="begin"/>
            </w:r>
            <w:r w:rsidR="006A4140">
              <w:rPr>
                <w:noProof/>
                <w:webHidden/>
              </w:rPr>
              <w:instrText xml:space="preserve"> PAGEREF _Toc512791215 \h </w:instrText>
            </w:r>
            <w:r w:rsidR="006A4140">
              <w:rPr>
                <w:noProof/>
                <w:webHidden/>
              </w:rPr>
            </w:r>
            <w:r w:rsidR="006A4140">
              <w:rPr>
                <w:noProof/>
                <w:webHidden/>
              </w:rPr>
              <w:fldChar w:fldCharType="separate"/>
            </w:r>
            <w:r w:rsidR="0038179A">
              <w:rPr>
                <w:noProof/>
                <w:webHidden/>
              </w:rPr>
              <w:t>79</w:t>
            </w:r>
            <w:r w:rsidR="006A4140">
              <w:rPr>
                <w:noProof/>
                <w:webHidden/>
              </w:rPr>
              <w:fldChar w:fldCharType="end"/>
            </w:r>
          </w:hyperlink>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16" w:history="1">
            <w:r w:rsidR="006A4140" w:rsidRPr="00FF33A6">
              <w:rPr>
                <w:rStyle w:val="Hiperveza"/>
                <w:rFonts w:eastAsiaTheme="majorEastAsia"/>
                <w:noProof/>
              </w:rPr>
              <w:t>3. Izvještaj o koriš</w:t>
            </w:r>
            <w:r w:rsidR="00701075">
              <w:rPr>
                <w:rStyle w:val="Hiperveza"/>
                <w:rFonts w:eastAsiaTheme="majorEastAsia"/>
                <w:noProof/>
              </w:rPr>
              <w:t>tenju proračunske zalihe u  2018</w:t>
            </w:r>
            <w:r w:rsidR="006A4140" w:rsidRPr="00FF33A6">
              <w:rPr>
                <w:rStyle w:val="Hiperveza"/>
                <w:rFonts w:eastAsiaTheme="majorEastAsia"/>
                <w:noProof/>
              </w:rPr>
              <w:t>.godini</w:t>
            </w:r>
            <w:r w:rsidR="006A4140">
              <w:rPr>
                <w:noProof/>
                <w:webHidden/>
              </w:rPr>
              <w:tab/>
            </w:r>
            <w:r w:rsidR="006A4140">
              <w:rPr>
                <w:noProof/>
                <w:webHidden/>
              </w:rPr>
              <w:fldChar w:fldCharType="begin"/>
            </w:r>
            <w:r w:rsidR="006A4140">
              <w:rPr>
                <w:noProof/>
                <w:webHidden/>
              </w:rPr>
              <w:instrText xml:space="preserve"> PAGEREF _Toc512791216 \h </w:instrText>
            </w:r>
            <w:r w:rsidR="006A4140">
              <w:rPr>
                <w:noProof/>
                <w:webHidden/>
              </w:rPr>
            </w:r>
            <w:r w:rsidR="006A4140">
              <w:rPr>
                <w:noProof/>
                <w:webHidden/>
              </w:rPr>
              <w:fldChar w:fldCharType="separate"/>
            </w:r>
            <w:r w:rsidR="0038179A">
              <w:rPr>
                <w:noProof/>
                <w:webHidden/>
              </w:rPr>
              <w:t>84</w:t>
            </w:r>
            <w:r w:rsidR="006A4140">
              <w:rPr>
                <w:noProof/>
                <w:webHidden/>
              </w:rPr>
              <w:fldChar w:fldCharType="end"/>
            </w:r>
          </w:hyperlink>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17" w:history="1">
            <w:r w:rsidR="006A4140" w:rsidRPr="00FF33A6">
              <w:rPr>
                <w:rStyle w:val="Hiperveza"/>
                <w:rFonts w:eastAsiaTheme="majorEastAsia"/>
                <w:noProof/>
              </w:rPr>
              <w:t>4. Izvještaj o danim jamstvim</w:t>
            </w:r>
            <w:r w:rsidR="00701075">
              <w:rPr>
                <w:rStyle w:val="Hiperveza"/>
                <w:rFonts w:eastAsiaTheme="majorEastAsia"/>
                <w:noProof/>
              </w:rPr>
              <w:t>a i izdacima po jamstvima u 2018</w:t>
            </w:r>
            <w:r w:rsidR="006A4140" w:rsidRPr="00FF33A6">
              <w:rPr>
                <w:rStyle w:val="Hiperveza"/>
                <w:rFonts w:eastAsiaTheme="majorEastAsia"/>
                <w:noProof/>
              </w:rPr>
              <w:t>. godini</w:t>
            </w:r>
            <w:r w:rsidR="006A4140">
              <w:rPr>
                <w:noProof/>
                <w:webHidden/>
              </w:rPr>
              <w:tab/>
            </w:r>
            <w:r w:rsidR="006A4140">
              <w:rPr>
                <w:noProof/>
                <w:webHidden/>
              </w:rPr>
              <w:fldChar w:fldCharType="begin"/>
            </w:r>
            <w:r w:rsidR="006A4140">
              <w:rPr>
                <w:noProof/>
                <w:webHidden/>
              </w:rPr>
              <w:instrText xml:space="preserve"> PAGEREF _Toc512791217 \h </w:instrText>
            </w:r>
            <w:r w:rsidR="006A4140">
              <w:rPr>
                <w:noProof/>
                <w:webHidden/>
              </w:rPr>
            </w:r>
            <w:r w:rsidR="006A4140">
              <w:rPr>
                <w:noProof/>
                <w:webHidden/>
              </w:rPr>
              <w:fldChar w:fldCharType="separate"/>
            </w:r>
            <w:r w:rsidR="0038179A">
              <w:rPr>
                <w:noProof/>
                <w:webHidden/>
              </w:rPr>
              <w:t>85</w:t>
            </w:r>
            <w:r w:rsidR="006A4140">
              <w:rPr>
                <w:noProof/>
                <w:webHidden/>
              </w:rPr>
              <w:fldChar w:fldCharType="end"/>
            </w:r>
          </w:hyperlink>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18" w:history="1">
            <w:r w:rsidR="006A4140" w:rsidRPr="00FF33A6">
              <w:rPr>
                <w:rStyle w:val="Hiperveza"/>
                <w:noProof/>
              </w:rPr>
              <w:t>5. Obrazloženje ostvarenja prihoda i primitaka, rashoda i izdataka Proračuna Grada La</w:t>
            </w:r>
            <w:r w:rsidR="00510846">
              <w:rPr>
                <w:rStyle w:val="Hiperveza"/>
                <w:noProof/>
              </w:rPr>
              <w:t>bina za period siječanj-prosinac</w:t>
            </w:r>
            <w:r w:rsidR="00701075">
              <w:rPr>
                <w:rStyle w:val="Hiperveza"/>
                <w:noProof/>
              </w:rPr>
              <w:t xml:space="preserve">  2018</w:t>
            </w:r>
            <w:r w:rsidR="006A4140" w:rsidRPr="00FF33A6">
              <w:rPr>
                <w:rStyle w:val="Hiperveza"/>
                <w:noProof/>
              </w:rPr>
              <w:t>. godine</w:t>
            </w:r>
            <w:r w:rsidR="006A4140">
              <w:rPr>
                <w:noProof/>
                <w:webHidden/>
              </w:rPr>
              <w:tab/>
            </w:r>
            <w:r w:rsidR="006A4140">
              <w:rPr>
                <w:noProof/>
                <w:webHidden/>
              </w:rPr>
              <w:fldChar w:fldCharType="begin"/>
            </w:r>
            <w:r w:rsidR="006A4140">
              <w:rPr>
                <w:noProof/>
                <w:webHidden/>
              </w:rPr>
              <w:instrText xml:space="preserve"> PAGEREF _Toc512791218 \h </w:instrText>
            </w:r>
            <w:r w:rsidR="006A4140">
              <w:rPr>
                <w:noProof/>
                <w:webHidden/>
              </w:rPr>
            </w:r>
            <w:r w:rsidR="006A4140">
              <w:rPr>
                <w:noProof/>
                <w:webHidden/>
              </w:rPr>
              <w:fldChar w:fldCharType="separate"/>
            </w:r>
            <w:r w:rsidR="0038179A">
              <w:rPr>
                <w:noProof/>
                <w:webHidden/>
              </w:rPr>
              <w:t>86</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19" w:history="1">
            <w:r w:rsidR="006A4140" w:rsidRPr="00FF33A6">
              <w:rPr>
                <w:rStyle w:val="Hiperveza"/>
                <w:noProof/>
              </w:rPr>
              <w:t>5.1. Stanje nenaplaćenih potraživanja za prihode</w:t>
            </w:r>
            <w:r w:rsidR="006A4140">
              <w:rPr>
                <w:noProof/>
                <w:webHidden/>
              </w:rPr>
              <w:tab/>
            </w:r>
          </w:hyperlink>
          <w:r w:rsidR="002B3CBA">
            <w:rPr>
              <w:noProof/>
            </w:rPr>
            <w:t>1</w:t>
          </w:r>
          <w:r w:rsidR="00633F99">
            <w:rPr>
              <w:noProof/>
            </w:rPr>
            <w:t>08</w:t>
          </w:r>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20" w:history="1">
            <w:r w:rsidR="006A4140" w:rsidRPr="00FF33A6">
              <w:rPr>
                <w:rStyle w:val="Hiperveza"/>
                <w:noProof/>
              </w:rPr>
              <w:t>5.2. Stanje nepodmirenih dospjelih obveza</w:t>
            </w:r>
            <w:r w:rsidR="006A4140">
              <w:rPr>
                <w:noProof/>
                <w:webHidden/>
              </w:rPr>
              <w:tab/>
            </w:r>
          </w:hyperlink>
          <w:r w:rsidR="002B3CBA">
            <w:rPr>
              <w:noProof/>
            </w:rPr>
            <w:t>1</w:t>
          </w:r>
          <w:r w:rsidR="00633F99">
            <w:rPr>
              <w:noProof/>
            </w:rPr>
            <w:t>08</w:t>
          </w:r>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21" w:history="1">
            <w:r w:rsidR="006A4140" w:rsidRPr="00FF33A6">
              <w:rPr>
                <w:rStyle w:val="Hiperveza"/>
                <w:noProof/>
              </w:rPr>
              <w:t>5.3. Stanje potencijalnih obveza po osnovi sudskih postupaka</w:t>
            </w:r>
            <w:r w:rsidR="006A4140">
              <w:rPr>
                <w:noProof/>
                <w:webHidden/>
              </w:rPr>
              <w:tab/>
            </w:r>
          </w:hyperlink>
          <w:r w:rsidR="002B3CBA">
            <w:rPr>
              <w:noProof/>
            </w:rPr>
            <w:t>1</w:t>
          </w:r>
          <w:r w:rsidR="00633F99">
            <w:rPr>
              <w:noProof/>
            </w:rPr>
            <w:t>09</w:t>
          </w:r>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22" w:history="1">
            <w:r w:rsidR="006A4140" w:rsidRPr="00FF33A6">
              <w:rPr>
                <w:rStyle w:val="Hiperveza"/>
                <w:noProof/>
              </w:rPr>
              <w:t>6. Obrazloženje izvršenja programa upravnih odjela</w:t>
            </w:r>
            <w:r w:rsidR="006A4140">
              <w:rPr>
                <w:noProof/>
                <w:webHidden/>
              </w:rPr>
              <w:tab/>
            </w:r>
            <w:r w:rsidR="006A4140">
              <w:rPr>
                <w:noProof/>
                <w:webHidden/>
              </w:rPr>
              <w:fldChar w:fldCharType="begin"/>
            </w:r>
            <w:r w:rsidR="006A4140">
              <w:rPr>
                <w:noProof/>
                <w:webHidden/>
              </w:rPr>
              <w:instrText xml:space="preserve"> PAGEREF _Toc512791222 \h </w:instrText>
            </w:r>
            <w:r w:rsidR="006A4140">
              <w:rPr>
                <w:noProof/>
                <w:webHidden/>
              </w:rPr>
            </w:r>
            <w:r w:rsidR="006A4140">
              <w:rPr>
                <w:noProof/>
                <w:webHidden/>
              </w:rPr>
              <w:fldChar w:fldCharType="separate"/>
            </w:r>
            <w:r w:rsidR="0038179A">
              <w:rPr>
                <w:noProof/>
                <w:webHidden/>
              </w:rPr>
              <w:t>110</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23" w:history="1">
            <w:r w:rsidR="006A4140" w:rsidRPr="00FF33A6">
              <w:rPr>
                <w:rStyle w:val="Hiperveza"/>
                <w:noProof/>
              </w:rPr>
              <w:t>6.1. Upravni odjel za poslove Gradonačelnika i Gradsko vijeće</w:t>
            </w:r>
            <w:r w:rsidR="006A4140">
              <w:rPr>
                <w:noProof/>
                <w:webHidden/>
              </w:rPr>
              <w:tab/>
            </w:r>
            <w:r w:rsidR="006A4140">
              <w:rPr>
                <w:noProof/>
                <w:webHidden/>
              </w:rPr>
              <w:fldChar w:fldCharType="begin"/>
            </w:r>
            <w:r w:rsidR="006A4140">
              <w:rPr>
                <w:noProof/>
                <w:webHidden/>
              </w:rPr>
              <w:instrText xml:space="preserve"> PAGEREF _Toc512791223 \h </w:instrText>
            </w:r>
            <w:r w:rsidR="006A4140">
              <w:rPr>
                <w:noProof/>
                <w:webHidden/>
              </w:rPr>
            </w:r>
            <w:r w:rsidR="006A4140">
              <w:rPr>
                <w:noProof/>
                <w:webHidden/>
              </w:rPr>
              <w:fldChar w:fldCharType="separate"/>
            </w:r>
            <w:r w:rsidR="0038179A">
              <w:rPr>
                <w:noProof/>
                <w:webHidden/>
              </w:rPr>
              <w:t>110</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35" w:history="1">
            <w:r w:rsidR="006A4140" w:rsidRPr="00FF33A6">
              <w:rPr>
                <w:rStyle w:val="Hiperveza"/>
                <w:noProof/>
              </w:rPr>
              <w:t>6.2. Upravni odjel za proračun, financije i društvene djelatnosti</w:t>
            </w:r>
            <w:r w:rsidR="006A4140">
              <w:rPr>
                <w:noProof/>
                <w:webHidden/>
              </w:rPr>
              <w:tab/>
            </w:r>
            <w:r w:rsidR="006A4140">
              <w:rPr>
                <w:noProof/>
                <w:webHidden/>
              </w:rPr>
              <w:fldChar w:fldCharType="begin"/>
            </w:r>
            <w:r w:rsidR="006A4140">
              <w:rPr>
                <w:noProof/>
                <w:webHidden/>
              </w:rPr>
              <w:instrText xml:space="preserve"> PAGEREF _Toc512791235 \h </w:instrText>
            </w:r>
            <w:r w:rsidR="006A4140">
              <w:rPr>
                <w:noProof/>
                <w:webHidden/>
              </w:rPr>
            </w:r>
            <w:r w:rsidR="006A4140">
              <w:rPr>
                <w:noProof/>
                <w:webHidden/>
              </w:rPr>
              <w:fldChar w:fldCharType="separate"/>
            </w:r>
            <w:r w:rsidR="0038179A">
              <w:rPr>
                <w:noProof/>
                <w:webHidden/>
              </w:rPr>
              <w:t>136</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40" w:history="1">
            <w:r w:rsidR="006A4140" w:rsidRPr="00FF33A6">
              <w:rPr>
                <w:rStyle w:val="Hiperveza"/>
                <w:noProof/>
              </w:rPr>
              <w:t>6.3. Upravni odjel za samoupravu i opće poslove</w:t>
            </w:r>
            <w:r w:rsidR="006A4140">
              <w:rPr>
                <w:noProof/>
                <w:webHidden/>
              </w:rPr>
              <w:tab/>
            </w:r>
            <w:r w:rsidR="006A4140">
              <w:rPr>
                <w:noProof/>
                <w:webHidden/>
              </w:rPr>
              <w:fldChar w:fldCharType="begin"/>
            </w:r>
            <w:r w:rsidR="006A4140">
              <w:rPr>
                <w:noProof/>
                <w:webHidden/>
              </w:rPr>
              <w:instrText xml:space="preserve"> PAGEREF _Toc512791240 \h </w:instrText>
            </w:r>
            <w:r w:rsidR="006A4140">
              <w:rPr>
                <w:noProof/>
                <w:webHidden/>
              </w:rPr>
            </w:r>
            <w:r w:rsidR="006A4140">
              <w:rPr>
                <w:noProof/>
                <w:webHidden/>
              </w:rPr>
              <w:fldChar w:fldCharType="separate"/>
            </w:r>
            <w:r w:rsidR="0038179A">
              <w:rPr>
                <w:noProof/>
                <w:webHidden/>
              </w:rPr>
              <w:t>165</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41" w:history="1">
            <w:r w:rsidR="006A4140" w:rsidRPr="00FF33A6">
              <w:rPr>
                <w:rStyle w:val="Hiperveza"/>
                <w:noProof/>
              </w:rPr>
              <w:t>6.4. Upravni odjel za prostorno uređenje, zaštitu okoliša i gradnju</w:t>
            </w:r>
            <w:r w:rsidR="006A4140">
              <w:rPr>
                <w:noProof/>
                <w:webHidden/>
              </w:rPr>
              <w:tab/>
            </w:r>
            <w:r w:rsidR="006A4140">
              <w:rPr>
                <w:noProof/>
                <w:webHidden/>
              </w:rPr>
              <w:fldChar w:fldCharType="begin"/>
            </w:r>
            <w:r w:rsidR="006A4140">
              <w:rPr>
                <w:noProof/>
                <w:webHidden/>
              </w:rPr>
              <w:instrText xml:space="preserve"> PAGEREF _Toc512791241 \h </w:instrText>
            </w:r>
            <w:r w:rsidR="006A4140">
              <w:rPr>
                <w:noProof/>
                <w:webHidden/>
              </w:rPr>
            </w:r>
            <w:r w:rsidR="006A4140">
              <w:rPr>
                <w:noProof/>
                <w:webHidden/>
              </w:rPr>
              <w:fldChar w:fldCharType="separate"/>
            </w:r>
            <w:r w:rsidR="0038179A">
              <w:rPr>
                <w:noProof/>
                <w:webHidden/>
              </w:rPr>
              <w:t>175</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43" w:history="1">
            <w:r w:rsidR="006A4140" w:rsidRPr="00FF33A6">
              <w:rPr>
                <w:rStyle w:val="Hiperveza"/>
                <w:noProof/>
              </w:rPr>
              <w:t>6.5. Upravni odjel za komunalne djelatnosti</w:t>
            </w:r>
            <w:r w:rsidR="006A4140">
              <w:rPr>
                <w:noProof/>
                <w:webHidden/>
              </w:rPr>
              <w:tab/>
            </w:r>
            <w:r w:rsidR="006A4140">
              <w:rPr>
                <w:noProof/>
                <w:webHidden/>
              </w:rPr>
              <w:fldChar w:fldCharType="begin"/>
            </w:r>
            <w:r w:rsidR="006A4140">
              <w:rPr>
                <w:noProof/>
                <w:webHidden/>
              </w:rPr>
              <w:instrText xml:space="preserve"> PAGEREF _Toc512791243 \h </w:instrText>
            </w:r>
            <w:r w:rsidR="006A4140">
              <w:rPr>
                <w:noProof/>
                <w:webHidden/>
              </w:rPr>
            </w:r>
            <w:r w:rsidR="006A4140">
              <w:rPr>
                <w:noProof/>
                <w:webHidden/>
              </w:rPr>
              <w:fldChar w:fldCharType="separate"/>
            </w:r>
            <w:r w:rsidR="0038179A">
              <w:rPr>
                <w:noProof/>
                <w:webHidden/>
              </w:rPr>
              <w:t>184</w:t>
            </w:r>
            <w:r w:rsidR="006A4140">
              <w:rPr>
                <w:noProof/>
                <w:webHidden/>
              </w:rPr>
              <w:fldChar w:fldCharType="end"/>
            </w:r>
          </w:hyperlink>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44" w:history="1">
            <w:r w:rsidR="006A4140" w:rsidRPr="00FF33A6">
              <w:rPr>
                <w:rStyle w:val="Hiperveza"/>
                <w:noProof/>
              </w:rPr>
              <w:t>7. Pregled izvršenih preraspodjel</w:t>
            </w:r>
            <w:r w:rsidR="00701075">
              <w:rPr>
                <w:rStyle w:val="Hiperveza"/>
                <w:noProof/>
              </w:rPr>
              <w:t>a proračunskih sredstava u  2018</w:t>
            </w:r>
            <w:r w:rsidR="006A4140" w:rsidRPr="00FF33A6">
              <w:rPr>
                <w:rStyle w:val="Hiperveza"/>
                <w:noProof/>
              </w:rPr>
              <w:t>.godini</w:t>
            </w:r>
            <w:r w:rsidR="006A4140">
              <w:rPr>
                <w:noProof/>
                <w:webHidden/>
              </w:rPr>
              <w:tab/>
            </w:r>
            <w:r w:rsidR="006A4140">
              <w:rPr>
                <w:noProof/>
                <w:webHidden/>
              </w:rPr>
              <w:fldChar w:fldCharType="begin"/>
            </w:r>
            <w:r w:rsidR="006A4140">
              <w:rPr>
                <w:noProof/>
                <w:webHidden/>
              </w:rPr>
              <w:instrText xml:space="preserve"> PAGEREF _Toc512791244 \h </w:instrText>
            </w:r>
            <w:r w:rsidR="006A4140">
              <w:rPr>
                <w:noProof/>
                <w:webHidden/>
              </w:rPr>
            </w:r>
            <w:r w:rsidR="006A4140">
              <w:rPr>
                <w:noProof/>
                <w:webHidden/>
              </w:rPr>
              <w:fldChar w:fldCharType="separate"/>
            </w:r>
            <w:r w:rsidR="0038179A">
              <w:rPr>
                <w:noProof/>
                <w:webHidden/>
              </w:rPr>
              <w:t>197</w:t>
            </w:r>
            <w:r w:rsidR="006A4140">
              <w:rPr>
                <w:noProof/>
                <w:webHidden/>
              </w:rPr>
              <w:fldChar w:fldCharType="end"/>
            </w:r>
          </w:hyperlink>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45" w:history="1">
            <w:r w:rsidR="006A4140" w:rsidRPr="00FF33A6">
              <w:rPr>
                <w:rStyle w:val="Hiperveza"/>
                <w:noProof/>
              </w:rPr>
              <w:t xml:space="preserve">8. Izvršenje </w:t>
            </w:r>
            <w:r w:rsidR="00701075">
              <w:rPr>
                <w:rStyle w:val="Hiperveza"/>
                <w:noProof/>
              </w:rPr>
              <w:t>Plana razvojnih programa za 2018</w:t>
            </w:r>
            <w:r w:rsidR="006A4140" w:rsidRPr="00FF33A6">
              <w:rPr>
                <w:rStyle w:val="Hiperveza"/>
                <w:noProof/>
              </w:rPr>
              <w:t>. godinu</w:t>
            </w:r>
            <w:r w:rsidR="006A4140">
              <w:rPr>
                <w:noProof/>
                <w:webHidden/>
              </w:rPr>
              <w:tab/>
            </w:r>
          </w:hyperlink>
          <w:r w:rsidR="002B3CBA">
            <w:rPr>
              <w:noProof/>
            </w:rPr>
            <w:t>20</w:t>
          </w:r>
          <w:r w:rsidR="00633F99">
            <w:rPr>
              <w:noProof/>
            </w:rPr>
            <w:t>4</w:t>
          </w:r>
        </w:p>
        <w:p w:rsidR="006A4140" w:rsidRDefault="00A32590">
          <w:pPr>
            <w:pStyle w:val="Sadraj1"/>
            <w:tabs>
              <w:tab w:val="right" w:leader="dot" w:pos="9062"/>
            </w:tabs>
            <w:rPr>
              <w:rFonts w:asciiTheme="minorHAnsi" w:eastAsiaTheme="minorEastAsia" w:hAnsiTheme="minorHAnsi" w:cstheme="minorBidi"/>
              <w:noProof/>
              <w:lang w:eastAsia="hr-HR"/>
            </w:rPr>
          </w:pPr>
          <w:hyperlink w:anchor="_Toc512791246" w:history="1">
            <w:r w:rsidR="006A4140" w:rsidRPr="00FF33A6">
              <w:rPr>
                <w:rStyle w:val="Hiperveza"/>
                <w:noProof/>
              </w:rPr>
              <w:t xml:space="preserve">9. Prijedlog zaključka o prihvaćanju godišnjeg izvještaja o izvršenju Proračuna Grada Labina </w:t>
            </w:r>
            <w:r w:rsidR="00510846">
              <w:rPr>
                <w:rStyle w:val="Hiperveza"/>
                <w:noProof/>
              </w:rPr>
              <w:t>za razdoblje siječanj - prosinac</w:t>
            </w:r>
            <w:r w:rsidR="00701075">
              <w:rPr>
                <w:rStyle w:val="Hiperveza"/>
                <w:noProof/>
              </w:rPr>
              <w:t xml:space="preserve"> 2018</w:t>
            </w:r>
            <w:r w:rsidR="006A4140" w:rsidRPr="00FF33A6">
              <w:rPr>
                <w:rStyle w:val="Hiperveza"/>
                <w:noProof/>
              </w:rPr>
              <w:t>.godine</w:t>
            </w:r>
            <w:r w:rsidR="006A4140">
              <w:rPr>
                <w:noProof/>
                <w:webHidden/>
              </w:rPr>
              <w:tab/>
            </w:r>
            <w:r w:rsidR="006A4140">
              <w:rPr>
                <w:noProof/>
                <w:webHidden/>
              </w:rPr>
              <w:fldChar w:fldCharType="begin"/>
            </w:r>
            <w:r w:rsidR="006A4140">
              <w:rPr>
                <w:noProof/>
                <w:webHidden/>
              </w:rPr>
              <w:instrText xml:space="preserve"> PAGEREF _Toc512791246 \h </w:instrText>
            </w:r>
            <w:r w:rsidR="006A4140">
              <w:rPr>
                <w:noProof/>
                <w:webHidden/>
              </w:rPr>
            </w:r>
            <w:r w:rsidR="006A4140">
              <w:rPr>
                <w:noProof/>
                <w:webHidden/>
              </w:rPr>
              <w:fldChar w:fldCharType="separate"/>
            </w:r>
            <w:r w:rsidR="0038179A">
              <w:rPr>
                <w:noProof/>
                <w:webHidden/>
              </w:rPr>
              <w:t>223</w:t>
            </w:r>
            <w:r w:rsidR="006A4140">
              <w:rPr>
                <w:noProof/>
                <w:webHidden/>
              </w:rPr>
              <w:fldChar w:fldCharType="end"/>
            </w:r>
          </w:hyperlink>
        </w:p>
        <w:p w:rsidR="006A4140" w:rsidRDefault="00A32590">
          <w:pPr>
            <w:pStyle w:val="Sadraj2"/>
            <w:tabs>
              <w:tab w:val="right" w:leader="dot" w:pos="9062"/>
            </w:tabs>
            <w:rPr>
              <w:rFonts w:asciiTheme="minorHAnsi" w:eastAsiaTheme="minorEastAsia" w:hAnsiTheme="minorHAnsi" w:cstheme="minorBidi"/>
              <w:noProof/>
              <w:lang w:eastAsia="hr-HR"/>
            </w:rPr>
          </w:pPr>
          <w:hyperlink w:anchor="_Toc512791247" w:history="1">
            <w:r w:rsidR="006A4140" w:rsidRPr="00FF33A6">
              <w:rPr>
                <w:rStyle w:val="Hiperveza"/>
                <w:noProof/>
              </w:rPr>
              <w:t>Z A K LJ U Č A K</w:t>
            </w:r>
            <w:r w:rsidR="006A4140">
              <w:rPr>
                <w:noProof/>
                <w:webHidden/>
              </w:rPr>
              <w:tab/>
            </w:r>
            <w:r w:rsidR="006A4140">
              <w:rPr>
                <w:noProof/>
                <w:webHidden/>
              </w:rPr>
              <w:fldChar w:fldCharType="begin"/>
            </w:r>
            <w:r w:rsidR="006A4140">
              <w:rPr>
                <w:noProof/>
                <w:webHidden/>
              </w:rPr>
              <w:instrText xml:space="preserve"> PAGEREF _Toc512791247 \h </w:instrText>
            </w:r>
            <w:r w:rsidR="006A4140">
              <w:rPr>
                <w:noProof/>
                <w:webHidden/>
              </w:rPr>
            </w:r>
            <w:r w:rsidR="006A4140">
              <w:rPr>
                <w:noProof/>
                <w:webHidden/>
              </w:rPr>
              <w:fldChar w:fldCharType="separate"/>
            </w:r>
            <w:r w:rsidR="0038179A">
              <w:rPr>
                <w:noProof/>
                <w:webHidden/>
              </w:rPr>
              <w:t>223</w:t>
            </w:r>
            <w:r w:rsidR="006A4140">
              <w:rPr>
                <w:noProof/>
                <w:webHidden/>
              </w:rPr>
              <w:fldChar w:fldCharType="end"/>
            </w:r>
          </w:hyperlink>
        </w:p>
        <w:p w:rsidR="007624B7" w:rsidRDefault="00CE09AA" w:rsidP="002F7DA4">
          <w:pPr>
            <w:spacing w:line="240" w:lineRule="auto"/>
          </w:pPr>
          <w:r w:rsidRPr="00A53BD2">
            <w:rPr>
              <w:rFonts w:ascii="Arial" w:hAnsi="Arial" w:cs="Arial"/>
              <w:b/>
              <w:bCs/>
            </w:rPr>
            <w:fldChar w:fldCharType="end"/>
          </w:r>
        </w:p>
      </w:sdtContent>
    </w:sdt>
    <w:p w:rsidR="005632BF" w:rsidRDefault="005632BF"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5632BF" w:rsidRPr="00203219" w:rsidRDefault="005632BF" w:rsidP="0068134F">
      <w:pPr>
        <w:spacing w:after="0"/>
        <w:rPr>
          <w:rFonts w:ascii="Arial" w:hAnsi="Arial" w:cs="Arial"/>
          <w:b/>
        </w:rPr>
      </w:pPr>
    </w:p>
    <w:p w:rsidR="005632BF" w:rsidRPr="00203219" w:rsidRDefault="005632BF" w:rsidP="0068134F">
      <w:pPr>
        <w:spacing w:after="0"/>
        <w:rPr>
          <w:rFonts w:ascii="Arial" w:hAnsi="Arial" w:cs="Arial"/>
          <w:b/>
        </w:rPr>
      </w:pPr>
    </w:p>
    <w:p w:rsidR="005632BF" w:rsidRPr="00203219" w:rsidRDefault="005632BF" w:rsidP="00BE1E0B">
      <w:pPr>
        <w:rPr>
          <w:rFonts w:ascii="Arial" w:hAnsi="Arial" w:cs="Arial"/>
          <w:b/>
        </w:rPr>
      </w:pPr>
      <w:r w:rsidRPr="00203219">
        <w:rPr>
          <w:rFonts w:ascii="Arial" w:hAnsi="Arial" w:cs="Arial"/>
          <w:b/>
        </w:rPr>
        <w:t xml:space="preserve"> </w:t>
      </w:r>
    </w:p>
    <w:p w:rsidR="005632BF" w:rsidRDefault="005632BF" w:rsidP="006453D8">
      <w:pPr>
        <w:rPr>
          <w:rFonts w:ascii="Arial" w:hAnsi="Arial" w:cs="Arial"/>
          <w:b/>
        </w:rPr>
      </w:pPr>
    </w:p>
    <w:p w:rsidR="00EA6DCB" w:rsidRDefault="00EA6DCB" w:rsidP="006453D8">
      <w:pPr>
        <w:rPr>
          <w:rFonts w:ascii="Arial" w:hAnsi="Arial" w:cs="Arial"/>
          <w:b/>
        </w:rPr>
      </w:pPr>
    </w:p>
    <w:p w:rsidR="00EA6DCB" w:rsidRPr="00203219" w:rsidRDefault="00EA6DCB" w:rsidP="006453D8">
      <w:pPr>
        <w:rPr>
          <w:rFonts w:ascii="Arial" w:hAnsi="Arial" w:cs="Arial"/>
          <w:b/>
        </w:rPr>
      </w:pPr>
    </w:p>
    <w:p w:rsidR="005632BF" w:rsidRPr="001D392E" w:rsidRDefault="005632BF" w:rsidP="0011621B">
      <w:pPr>
        <w:jc w:val="center"/>
        <w:rPr>
          <w:rFonts w:ascii="Arial" w:hAnsi="Arial" w:cs="Arial"/>
          <w:b/>
        </w:rPr>
      </w:pPr>
    </w:p>
    <w:p w:rsidR="005632BF" w:rsidRPr="00F15830" w:rsidRDefault="005632BF" w:rsidP="00C27FB4">
      <w:pPr>
        <w:pStyle w:val="Naslov1"/>
      </w:pPr>
      <w:bookmarkStart w:id="1" w:name="_Toc512791205"/>
      <w:r w:rsidRPr="00F15830">
        <w:t xml:space="preserve">1. </w:t>
      </w:r>
      <w:r w:rsidR="002F7DA4" w:rsidRPr="00F15830">
        <w:t>Izvršenje općeg i p</w:t>
      </w:r>
      <w:r w:rsidR="0075769C">
        <w:t>osebnog dijela Proračuna Grada L</w:t>
      </w:r>
      <w:r w:rsidR="002F7DA4" w:rsidRPr="00F15830">
        <w:t xml:space="preserve">abina za </w:t>
      </w:r>
      <w:r w:rsidR="009443A6">
        <w:t>razdoblje siječanj - prosinac</w:t>
      </w:r>
      <w:r w:rsidR="002A7DC2">
        <w:t xml:space="preserve"> 2018</w:t>
      </w:r>
      <w:r w:rsidR="002F7DA4" w:rsidRPr="00F15830">
        <w:t>.</w:t>
      </w:r>
      <w:r w:rsidR="009443A6">
        <w:t xml:space="preserve"> </w:t>
      </w:r>
      <w:r w:rsidR="002F7DA4" w:rsidRPr="00F15830">
        <w:t>godine</w:t>
      </w:r>
      <w:bookmarkEnd w:id="1"/>
    </w:p>
    <w:p w:rsidR="00DD1E7F" w:rsidRDefault="00EA6DCB" w:rsidP="00EA6DCB">
      <w:pPr>
        <w:spacing w:after="0" w:line="240" w:lineRule="auto"/>
      </w:pPr>
      <w:r>
        <w:br w:type="page"/>
      </w:r>
    </w:p>
    <w:p w:rsidR="00A13F89" w:rsidRPr="00DA161D" w:rsidRDefault="00A13F89" w:rsidP="00A13F89">
      <w:pPr>
        <w:rPr>
          <w:rFonts w:ascii="Arial" w:hAnsi="Arial" w:cs="Arial"/>
          <w:b/>
          <w:color w:val="FF0000"/>
        </w:rPr>
      </w:pPr>
      <w:r w:rsidRPr="00DA161D">
        <w:rPr>
          <w:rFonts w:ascii="Arial" w:hAnsi="Arial" w:cs="Arial"/>
          <w:noProof/>
          <w:color w:val="FF0000"/>
          <w:lang w:eastAsia="hr-HR"/>
        </w:rPr>
        <w:lastRenderedPageBreak/>
        <w:drawing>
          <wp:inline distT="0" distB="0" distL="0" distR="0" wp14:anchorId="48FD86F4" wp14:editId="412F0F0A">
            <wp:extent cx="586740" cy="724535"/>
            <wp:effectExtent l="0" t="0" r="3810" b="0"/>
            <wp:docPr id="2" name="Slika 2"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crno bije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24535"/>
                    </a:xfrm>
                    <a:prstGeom prst="rect">
                      <a:avLst/>
                    </a:prstGeom>
                    <a:noFill/>
                    <a:ln>
                      <a:noFill/>
                    </a:ln>
                  </pic:spPr>
                </pic:pic>
              </a:graphicData>
            </a:graphic>
          </wp:inline>
        </w:drawing>
      </w:r>
      <w:r w:rsidRPr="00DA161D">
        <w:rPr>
          <w:rFonts w:ascii="Arial" w:hAnsi="Arial" w:cs="Arial"/>
          <w:color w:val="FF0000"/>
        </w:rPr>
        <w:t xml:space="preserve">  </w:t>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t xml:space="preserve">   </w:t>
      </w:r>
      <w:r w:rsidRPr="00DA161D">
        <w:rPr>
          <w:rFonts w:ascii="Arial" w:hAnsi="Arial" w:cs="Arial"/>
          <w:color w:val="FF0000"/>
        </w:rPr>
        <w:tab/>
      </w:r>
    </w:p>
    <w:p w:rsidR="00A13F89" w:rsidRPr="00DA161D" w:rsidRDefault="00A13F89" w:rsidP="00A13F89">
      <w:pPr>
        <w:pStyle w:val="Bezproreda"/>
        <w:rPr>
          <w:rFonts w:ascii="Arial" w:hAnsi="Arial" w:cs="Arial"/>
          <w:b/>
          <w:color w:val="FF0000"/>
          <w:sz w:val="16"/>
          <w:szCs w:val="16"/>
        </w:rPr>
      </w:pPr>
    </w:p>
    <w:p w:rsidR="00A13F89" w:rsidRPr="009E2EA8" w:rsidRDefault="00A13F89" w:rsidP="00A13F89">
      <w:pPr>
        <w:pStyle w:val="Bezproreda"/>
        <w:rPr>
          <w:rFonts w:ascii="Arial" w:hAnsi="Arial" w:cs="Arial"/>
          <w:b/>
        </w:rPr>
      </w:pPr>
      <w:r w:rsidRPr="009E2EA8">
        <w:rPr>
          <w:rFonts w:ascii="Arial" w:hAnsi="Arial" w:cs="Arial"/>
          <w:b/>
        </w:rPr>
        <w:t>REPUBL</w:t>
      </w:r>
      <w:r w:rsidR="00D514C0">
        <w:rPr>
          <w:rFonts w:ascii="Arial" w:hAnsi="Arial" w:cs="Arial"/>
          <w:b/>
        </w:rPr>
        <w:t xml:space="preserve">IKA HRVATSKA    </w:t>
      </w:r>
      <w:r w:rsidR="00D514C0">
        <w:rPr>
          <w:rFonts w:ascii="Arial" w:hAnsi="Arial" w:cs="Arial"/>
          <w:b/>
        </w:rPr>
        <w:tab/>
      </w:r>
      <w:r w:rsidR="00D514C0">
        <w:rPr>
          <w:rFonts w:ascii="Arial" w:hAnsi="Arial" w:cs="Arial"/>
          <w:b/>
        </w:rPr>
        <w:tab/>
      </w:r>
      <w:r w:rsidR="00D514C0">
        <w:rPr>
          <w:rFonts w:ascii="Arial" w:hAnsi="Arial" w:cs="Arial"/>
          <w:b/>
        </w:rPr>
        <w:tab/>
      </w:r>
      <w:r w:rsidR="00D514C0">
        <w:rPr>
          <w:rFonts w:ascii="Arial" w:hAnsi="Arial" w:cs="Arial"/>
          <w:b/>
        </w:rPr>
        <w:tab/>
      </w:r>
      <w:r w:rsidR="00D514C0">
        <w:rPr>
          <w:rFonts w:ascii="Arial" w:hAnsi="Arial" w:cs="Arial"/>
          <w:b/>
        </w:rPr>
        <w:tab/>
      </w:r>
      <w:r w:rsidR="00D514C0">
        <w:rPr>
          <w:rFonts w:ascii="Arial" w:hAnsi="Arial" w:cs="Arial"/>
          <w:b/>
        </w:rPr>
        <w:tab/>
      </w:r>
      <w:r w:rsidR="00D514C0">
        <w:rPr>
          <w:rFonts w:ascii="Arial" w:hAnsi="Arial" w:cs="Arial"/>
          <w:b/>
        </w:rPr>
        <w:tab/>
      </w:r>
    </w:p>
    <w:p w:rsidR="00A13F89" w:rsidRPr="009E2EA8" w:rsidRDefault="00A13F89" w:rsidP="00A13F89">
      <w:pPr>
        <w:pStyle w:val="Bezproreda"/>
        <w:rPr>
          <w:rFonts w:ascii="Arial" w:hAnsi="Arial" w:cs="Arial"/>
          <w:b/>
        </w:rPr>
      </w:pPr>
      <w:r w:rsidRPr="009E2EA8">
        <w:rPr>
          <w:rFonts w:ascii="Arial" w:hAnsi="Arial" w:cs="Arial"/>
          <w:b/>
        </w:rPr>
        <w:t>ISTARSKA  ŽUPANIJA</w:t>
      </w:r>
    </w:p>
    <w:p w:rsidR="00A13F89" w:rsidRPr="009E2EA8" w:rsidRDefault="00A13F89" w:rsidP="00A13F89">
      <w:pPr>
        <w:pStyle w:val="Bezproreda"/>
        <w:rPr>
          <w:rFonts w:ascii="Arial" w:hAnsi="Arial" w:cs="Arial"/>
          <w:b/>
          <w:sz w:val="28"/>
          <w:szCs w:val="28"/>
        </w:rPr>
      </w:pPr>
      <w:r w:rsidRPr="009E2EA8">
        <w:rPr>
          <w:rFonts w:ascii="Arial" w:hAnsi="Arial" w:cs="Arial"/>
          <w:b/>
          <w:sz w:val="28"/>
          <w:szCs w:val="28"/>
        </w:rPr>
        <w:t>GRAD LABIN</w:t>
      </w:r>
    </w:p>
    <w:p w:rsidR="00A13F89" w:rsidRPr="009E2EA8" w:rsidRDefault="00A13F89" w:rsidP="00A13F89">
      <w:pPr>
        <w:pStyle w:val="Bezproreda"/>
        <w:tabs>
          <w:tab w:val="left" w:pos="3261"/>
        </w:tabs>
        <w:rPr>
          <w:rFonts w:ascii="Arial" w:hAnsi="Arial" w:cs="Arial"/>
          <w:b/>
        </w:rPr>
      </w:pPr>
      <w:r w:rsidRPr="009E2EA8">
        <w:rPr>
          <w:rFonts w:ascii="Arial" w:hAnsi="Arial" w:cs="Arial"/>
          <w:b/>
        </w:rPr>
        <w:t>Gradsko vijeće</w:t>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br/>
      </w:r>
    </w:p>
    <w:p w:rsidR="00A13F89" w:rsidRPr="009E2EA8" w:rsidRDefault="00510846" w:rsidP="00A13F89">
      <w:pPr>
        <w:tabs>
          <w:tab w:val="left" w:pos="3261"/>
        </w:tabs>
        <w:spacing w:line="240" w:lineRule="auto"/>
        <w:rPr>
          <w:rFonts w:ascii="Arial" w:hAnsi="Arial" w:cs="Arial"/>
        </w:rPr>
      </w:pPr>
      <w:r>
        <w:rPr>
          <w:rFonts w:ascii="Arial" w:hAnsi="Arial" w:cs="Arial"/>
        </w:rPr>
        <w:t>KLASA :021-05/19</w:t>
      </w:r>
      <w:r w:rsidR="00A13F89" w:rsidRPr="009E2EA8">
        <w:rPr>
          <w:rFonts w:ascii="Arial" w:hAnsi="Arial" w:cs="Arial"/>
        </w:rPr>
        <w:t>-01/</w:t>
      </w:r>
      <w:r w:rsidR="00581BF7">
        <w:rPr>
          <w:rFonts w:ascii="Arial" w:hAnsi="Arial" w:cs="Arial"/>
        </w:rPr>
        <w:t>40</w:t>
      </w:r>
      <w:r w:rsidR="00A13F89" w:rsidRPr="009E2EA8">
        <w:rPr>
          <w:rFonts w:ascii="Arial" w:hAnsi="Arial" w:cs="Arial"/>
        </w:rPr>
        <w:br/>
        <w:t>URBROJ: 2144/01-01-1</w:t>
      </w:r>
      <w:r>
        <w:rPr>
          <w:rFonts w:ascii="Arial" w:hAnsi="Arial" w:cs="Arial"/>
        </w:rPr>
        <w:t>9</w:t>
      </w:r>
      <w:r w:rsidR="007D3021">
        <w:rPr>
          <w:rFonts w:ascii="Arial" w:hAnsi="Arial" w:cs="Arial"/>
        </w:rPr>
        <w:t>-</w:t>
      </w:r>
      <w:r w:rsidR="00581BF7">
        <w:rPr>
          <w:rFonts w:ascii="Arial" w:hAnsi="Arial" w:cs="Arial"/>
        </w:rPr>
        <w:t>1</w:t>
      </w:r>
      <w:r w:rsidR="009443A6">
        <w:rPr>
          <w:rFonts w:ascii="Arial" w:hAnsi="Arial" w:cs="Arial"/>
        </w:rPr>
        <w:br/>
        <w:t>Labin,</w:t>
      </w:r>
      <w:r w:rsidR="00636ABD">
        <w:rPr>
          <w:rFonts w:ascii="Arial" w:hAnsi="Arial" w:cs="Arial"/>
        </w:rPr>
        <w:t xml:space="preserve"> 07</w:t>
      </w:r>
      <w:r w:rsidR="005E4AF8">
        <w:rPr>
          <w:rFonts w:ascii="Arial" w:hAnsi="Arial" w:cs="Arial"/>
        </w:rPr>
        <w:t>.</w:t>
      </w:r>
      <w:r w:rsidR="009443A6">
        <w:rPr>
          <w:rFonts w:ascii="Arial" w:hAnsi="Arial" w:cs="Arial"/>
        </w:rPr>
        <w:t xml:space="preserve"> </w:t>
      </w:r>
      <w:r w:rsidR="00636ABD">
        <w:rPr>
          <w:rFonts w:ascii="Arial" w:hAnsi="Arial" w:cs="Arial"/>
        </w:rPr>
        <w:t>svibanj</w:t>
      </w:r>
      <w:r w:rsidR="009443A6">
        <w:rPr>
          <w:rFonts w:ascii="Arial" w:hAnsi="Arial" w:cs="Arial"/>
        </w:rPr>
        <w:t xml:space="preserve"> </w:t>
      </w:r>
      <w:r w:rsidR="003D3493">
        <w:rPr>
          <w:rFonts w:ascii="Arial" w:hAnsi="Arial" w:cs="Arial"/>
        </w:rPr>
        <w:t xml:space="preserve"> </w:t>
      </w:r>
      <w:r w:rsidR="009443A6">
        <w:rPr>
          <w:rFonts w:ascii="Arial" w:hAnsi="Arial" w:cs="Arial"/>
        </w:rPr>
        <w:t>2019</w:t>
      </w:r>
      <w:r w:rsidR="00A13F89" w:rsidRPr="009E2EA8">
        <w:rPr>
          <w:rFonts w:ascii="Arial" w:hAnsi="Arial" w:cs="Arial"/>
        </w:rPr>
        <w:t xml:space="preserve">. </w:t>
      </w:r>
    </w:p>
    <w:p w:rsidR="00A13F89" w:rsidRPr="009E2EA8" w:rsidRDefault="00A13F89" w:rsidP="00A13F89">
      <w:pPr>
        <w:ind w:firstLine="851"/>
        <w:rPr>
          <w:rFonts w:ascii="Arial" w:hAnsi="Arial" w:cs="Arial"/>
        </w:rPr>
      </w:pPr>
    </w:p>
    <w:p w:rsidR="00A13F89" w:rsidRDefault="00A13F89" w:rsidP="00A13F89">
      <w:pPr>
        <w:ind w:firstLine="851"/>
        <w:jc w:val="both"/>
        <w:rPr>
          <w:rFonts w:ascii="Arial" w:hAnsi="Arial" w:cs="Arial"/>
        </w:rPr>
      </w:pPr>
      <w:r w:rsidRPr="009E2EA8">
        <w:rPr>
          <w:rFonts w:ascii="Arial" w:hAnsi="Arial" w:cs="Arial"/>
        </w:rPr>
        <w:t xml:space="preserve">Na temelju članka </w:t>
      </w:r>
      <w:r w:rsidR="007F4FEE">
        <w:rPr>
          <w:rFonts w:ascii="Arial" w:hAnsi="Arial" w:cs="Arial"/>
        </w:rPr>
        <w:t xml:space="preserve">108. i </w:t>
      </w:r>
      <w:r w:rsidRPr="009E2EA8">
        <w:rPr>
          <w:rFonts w:ascii="Arial" w:hAnsi="Arial" w:cs="Arial"/>
        </w:rPr>
        <w:t>110. Zakona o proračunu ("Narodne novine ", broj 87/08., 136/12. i 15/15)</w:t>
      </w:r>
      <w:r w:rsidR="007F4FEE">
        <w:rPr>
          <w:rFonts w:ascii="Arial" w:hAnsi="Arial" w:cs="Arial"/>
        </w:rPr>
        <w:t>,</w:t>
      </w:r>
      <w:r w:rsidR="00B52737">
        <w:rPr>
          <w:rFonts w:ascii="Arial" w:hAnsi="Arial" w:cs="Arial"/>
        </w:rPr>
        <w:t xml:space="preserve"> članka 16.</w:t>
      </w:r>
      <w:r w:rsidR="007F4FEE">
        <w:rPr>
          <w:rFonts w:ascii="Arial" w:hAnsi="Arial" w:cs="Arial"/>
        </w:rPr>
        <w:t xml:space="preserve"> Pravilnika o polugodišnjem i godišnjem izvršenju proračuna ("Narodne novine " broj 24/13 i 102/17)</w:t>
      </w:r>
      <w:r w:rsidRPr="009E2EA8">
        <w:rPr>
          <w:rFonts w:ascii="Arial" w:hAnsi="Arial" w:cs="Arial"/>
        </w:rPr>
        <w:t xml:space="preserve"> i članka 31. Statuta Grada Labina ("Službene novine Grada Labina", broj 9/09 i</w:t>
      </w:r>
      <w:r w:rsidR="003D3493">
        <w:rPr>
          <w:rFonts w:ascii="Arial" w:hAnsi="Arial" w:cs="Arial"/>
        </w:rPr>
        <w:t xml:space="preserve"> 9/10 lektorirani tekst, 8/13.,</w:t>
      </w:r>
      <w:r w:rsidRPr="009E2EA8">
        <w:rPr>
          <w:rFonts w:ascii="Arial" w:hAnsi="Arial" w:cs="Arial"/>
        </w:rPr>
        <w:t xml:space="preserve"> 3/16</w:t>
      </w:r>
      <w:r w:rsidR="003D3493">
        <w:rPr>
          <w:rFonts w:ascii="Arial" w:hAnsi="Arial" w:cs="Arial"/>
        </w:rPr>
        <w:t xml:space="preserve"> i 2/18.</w:t>
      </w:r>
      <w:r w:rsidRPr="009E2EA8">
        <w:rPr>
          <w:rFonts w:ascii="Arial" w:hAnsi="Arial" w:cs="Arial"/>
        </w:rPr>
        <w:t xml:space="preserve">), Gradsko vijeće Grada Labina na sjednici </w:t>
      </w:r>
      <w:r w:rsidR="005E4AF8">
        <w:rPr>
          <w:rFonts w:ascii="Arial" w:hAnsi="Arial" w:cs="Arial"/>
        </w:rPr>
        <w:t>07.svibnja</w:t>
      </w:r>
      <w:r w:rsidR="009443A6">
        <w:rPr>
          <w:rFonts w:ascii="Arial" w:hAnsi="Arial" w:cs="Arial"/>
        </w:rPr>
        <w:t xml:space="preserve"> 2019</w:t>
      </w:r>
      <w:r w:rsidRPr="009E2EA8">
        <w:rPr>
          <w:rFonts w:ascii="Arial" w:hAnsi="Arial" w:cs="Arial"/>
        </w:rPr>
        <w:t>. godine, donijelo je</w:t>
      </w:r>
    </w:p>
    <w:p w:rsidR="008011A3" w:rsidRPr="009E2EA8" w:rsidRDefault="008011A3" w:rsidP="00A13F89">
      <w:pPr>
        <w:ind w:firstLine="851"/>
        <w:jc w:val="both"/>
        <w:rPr>
          <w:rFonts w:ascii="Arial" w:hAnsi="Arial" w:cs="Arial"/>
        </w:rPr>
      </w:pPr>
    </w:p>
    <w:p w:rsidR="00A13F89" w:rsidRPr="009E2EA8" w:rsidRDefault="00A13F89" w:rsidP="00A13F89">
      <w:pPr>
        <w:keepNext/>
        <w:overflowPunct w:val="0"/>
        <w:autoSpaceDE w:val="0"/>
        <w:autoSpaceDN w:val="0"/>
        <w:adjustRightInd w:val="0"/>
        <w:spacing w:after="0" w:line="240" w:lineRule="auto"/>
        <w:textAlignment w:val="baseline"/>
        <w:outlineLvl w:val="0"/>
        <w:rPr>
          <w:rFonts w:ascii="Arial" w:hAnsi="Arial" w:cs="Arial"/>
          <w:b/>
        </w:rPr>
      </w:pPr>
    </w:p>
    <w:p w:rsidR="00A13F89" w:rsidRPr="005E651E" w:rsidRDefault="00A13F89" w:rsidP="00C27FB4">
      <w:pPr>
        <w:jc w:val="center"/>
        <w:rPr>
          <w:rFonts w:ascii="Arial" w:hAnsi="Arial" w:cs="Arial"/>
          <w:b/>
        </w:rPr>
      </w:pPr>
      <w:r w:rsidRPr="005E651E">
        <w:rPr>
          <w:rFonts w:ascii="Arial" w:hAnsi="Arial" w:cs="Arial"/>
          <w:b/>
        </w:rPr>
        <w:t>GODIŠNJI IZVJEŠTAJ O IZVRŠENJU</w:t>
      </w:r>
    </w:p>
    <w:p w:rsidR="00A13F89" w:rsidRPr="005E651E" w:rsidRDefault="00382F52" w:rsidP="00C27FB4">
      <w:pPr>
        <w:jc w:val="center"/>
        <w:rPr>
          <w:rFonts w:ascii="Arial" w:hAnsi="Arial" w:cs="Arial"/>
          <w:b/>
        </w:rPr>
      </w:pPr>
      <w:r>
        <w:rPr>
          <w:rFonts w:ascii="Arial" w:hAnsi="Arial" w:cs="Arial"/>
          <w:b/>
        </w:rPr>
        <w:t>PRORAČUNA GRADA LABINA ZA 2018</w:t>
      </w:r>
      <w:r w:rsidR="00A13F89" w:rsidRPr="005E651E">
        <w:rPr>
          <w:rFonts w:ascii="Arial" w:hAnsi="Arial" w:cs="Arial"/>
          <w:b/>
        </w:rPr>
        <w:t>. GODINU</w:t>
      </w:r>
    </w:p>
    <w:p w:rsidR="00A13F89" w:rsidRPr="009E2EA8" w:rsidRDefault="00A13F89" w:rsidP="00A13F89">
      <w:pPr>
        <w:spacing w:after="0" w:line="240" w:lineRule="auto"/>
        <w:jc w:val="both"/>
        <w:rPr>
          <w:rFonts w:ascii="Arial" w:hAnsi="Arial" w:cs="Arial"/>
        </w:rPr>
      </w:pPr>
    </w:p>
    <w:p w:rsidR="00A13F89" w:rsidRDefault="00A13F89" w:rsidP="00A13F89">
      <w:pPr>
        <w:spacing w:after="0" w:line="240" w:lineRule="auto"/>
        <w:jc w:val="center"/>
        <w:rPr>
          <w:rFonts w:ascii="Arial" w:hAnsi="Arial" w:cs="Arial"/>
          <w:b/>
        </w:rPr>
      </w:pPr>
      <w:r w:rsidRPr="009E2EA8">
        <w:rPr>
          <w:rFonts w:ascii="Arial" w:hAnsi="Arial" w:cs="Arial"/>
          <w:b/>
        </w:rPr>
        <w:t>Članak 1.</w:t>
      </w:r>
    </w:p>
    <w:p w:rsidR="008011A3" w:rsidRPr="009E2EA8" w:rsidRDefault="008011A3" w:rsidP="00A13F89">
      <w:pPr>
        <w:spacing w:after="0" w:line="240" w:lineRule="auto"/>
        <w:jc w:val="center"/>
        <w:rPr>
          <w:rFonts w:ascii="Arial" w:hAnsi="Arial" w:cs="Arial"/>
          <w:b/>
        </w:rPr>
      </w:pPr>
    </w:p>
    <w:p w:rsidR="00A13F89" w:rsidRPr="009E2EA8" w:rsidRDefault="00A13F89" w:rsidP="00A13F89">
      <w:pPr>
        <w:spacing w:after="0" w:line="240" w:lineRule="auto"/>
        <w:jc w:val="center"/>
        <w:rPr>
          <w:rFonts w:ascii="Arial" w:hAnsi="Arial" w:cs="Arial"/>
        </w:rPr>
      </w:pPr>
    </w:p>
    <w:p w:rsidR="00A13F89" w:rsidRDefault="00A90A61" w:rsidP="00A13F89">
      <w:pPr>
        <w:spacing w:after="0" w:line="240" w:lineRule="auto"/>
        <w:jc w:val="both"/>
        <w:rPr>
          <w:rFonts w:ascii="Arial" w:hAnsi="Arial" w:cs="Arial"/>
        </w:rPr>
      </w:pPr>
      <w:r w:rsidRPr="009E2EA8">
        <w:rPr>
          <w:rFonts w:ascii="Arial" w:hAnsi="Arial" w:cs="Arial"/>
        </w:rPr>
        <w:tab/>
      </w:r>
      <w:r w:rsidRPr="00AE5248">
        <w:rPr>
          <w:rFonts w:ascii="Arial" w:hAnsi="Arial" w:cs="Arial"/>
        </w:rPr>
        <w:t xml:space="preserve">Proračun Grada </w:t>
      </w:r>
      <w:r w:rsidR="00382F52" w:rsidRPr="00AE5248">
        <w:rPr>
          <w:rFonts w:ascii="Arial" w:hAnsi="Arial" w:cs="Arial"/>
        </w:rPr>
        <w:t>Labina za 2018</w:t>
      </w:r>
      <w:r w:rsidR="00A13F89" w:rsidRPr="00AE5248">
        <w:rPr>
          <w:rFonts w:ascii="Arial" w:hAnsi="Arial" w:cs="Arial"/>
        </w:rPr>
        <w:t>. godinu je planiran i ostvaren kako slijedi:</w:t>
      </w:r>
    </w:p>
    <w:p w:rsidR="008011A3" w:rsidRPr="00AE5248" w:rsidRDefault="008011A3"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r w:rsidRPr="00AE5248">
        <w:rPr>
          <w:rFonts w:ascii="Arial" w:hAnsi="Arial" w:cs="Arial"/>
          <w:b/>
          <w:bCs/>
        </w:rPr>
        <w:t>1</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prihodi i primici</w:t>
      </w:r>
      <w:r w:rsidRPr="00AE5248">
        <w:rPr>
          <w:rFonts w:ascii="Arial" w:hAnsi="Arial" w:cs="Arial"/>
          <w:b/>
          <w:bCs/>
          <w:i/>
          <w:iCs/>
        </w:rPr>
        <w:tab/>
      </w:r>
      <w:r w:rsidRPr="00AE5248">
        <w:rPr>
          <w:rFonts w:ascii="Arial" w:hAnsi="Arial" w:cs="Arial"/>
          <w:b/>
          <w:bCs/>
        </w:rPr>
        <w:tab/>
      </w:r>
      <w:r w:rsidRPr="00AE5248">
        <w:rPr>
          <w:rFonts w:ascii="Arial" w:hAnsi="Arial" w:cs="Arial"/>
        </w:rPr>
        <w:tab/>
      </w:r>
      <w:r w:rsidRPr="00AE5248">
        <w:rPr>
          <w:rFonts w:ascii="Arial" w:hAnsi="Arial" w:cs="Arial"/>
        </w:rPr>
        <w:tab/>
        <w:t xml:space="preserve">     </w:t>
      </w:r>
    </w:p>
    <w:p w:rsidR="00A13F89" w:rsidRPr="00AE5248" w:rsidRDefault="00A13F89" w:rsidP="00A13F89">
      <w:pPr>
        <w:spacing w:after="0" w:line="240" w:lineRule="auto"/>
        <w:jc w:val="both"/>
        <w:rPr>
          <w:rFonts w:ascii="Arial" w:hAnsi="Arial" w:cs="Arial"/>
        </w:rPr>
      </w:pPr>
      <w:r w:rsidRPr="00AE5248">
        <w:rPr>
          <w:rFonts w:ascii="Arial" w:hAnsi="Arial" w:cs="Arial"/>
        </w:rPr>
        <w:t>1.1. Planirane prihode poslovanja</w:t>
      </w:r>
      <w:r w:rsidRPr="00AE5248">
        <w:rPr>
          <w:rFonts w:ascii="Arial" w:hAnsi="Arial" w:cs="Arial"/>
        </w:rPr>
        <w:tab/>
      </w:r>
      <w:r w:rsidRPr="00AE5248">
        <w:rPr>
          <w:rFonts w:ascii="Arial" w:hAnsi="Arial" w:cs="Arial"/>
        </w:rPr>
        <w:tab/>
      </w:r>
      <w:r w:rsidRPr="00AE5248">
        <w:rPr>
          <w:rFonts w:ascii="Arial" w:hAnsi="Arial" w:cs="Arial"/>
        </w:rPr>
        <w:tab/>
        <w:t xml:space="preserve">                            </w:t>
      </w:r>
      <w:r w:rsidR="00830D23">
        <w:rPr>
          <w:rFonts w:ascii="Arial" w:hAnsi="Arial" w:cs="Arial"/>
        </w:rPr>
        <w:t xml:space="preserve"> </w:t>
      </w:r>
      <w:r w:rsidR="00C1475D">
        <w:rPr>
          <w:rFonts w:ascii="Arial" w:hAnsi="Arial" w:cs="Arial"/>
        </w:rPr>
        <w:t>81.636.061,00</w:t>
      </w:r>
      <w:r w:rsidRPr="00AE5248">
        <w:rPr>
          <w:rFonts w:ascii="Arial" w:hAnsi="Arial" w:cs="Arial"/>
        </w:rPr>
        <w:t xml:space="preserve"> kn </w:t>
      </w:r>
      <w:r w:rsidRPr="00AE5248">
        <w:rPr>
          <w:rFonts w:ascii="Arial" w:hAnsi="Arial" w:cs="Arial"/>
        </w:rPr>
        <w:tab/>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1.2. Planirane prihode od prodaje nefinancijske imovine                     </w:t>
      </w:r>
      <w:r w:rsidR="00830D23">
        <w:rPr>
          <w:rFonts w:ascii="Arial" w:hAnsi="Arial" w:cs="Arial"/>
        </w:rPr>
        <w:t>5.718.900,00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1.3. Planirane prihode od financijske imovine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zaduživanja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F24405" w:rsidRPr="00AE5248">
        <w:rPr>
          <w:rFonts w:ascii="Arial" w:hAnsi="Arial" w:cs="Arial"/>
        </w:rPr>
        <w:t xml:space="preserve">  </w:t>
      </w:r>
      <w:r w:rsidR="00830D23">
        <w:rPr>
          <w:rFonts w:ascii="Arial" w:hAnsi="Arial" w:cs="Arial"/>
        </w:rPr>
        <w:t>5.502.396</w:t>
      </w:r>
      <w:r w:rsidRPr="00AE5248">
        <w:rPr>
          <w:rFonts w:ascii="Arial" w:hAnsi="Arial" w:cs="Arial"/>
        </w:rPr>
        <w:t>,00</w:t>
      </w:r>
      <w:r w:rsidR="003016C7" w:rsidRPr="00AE5248">
        <w:rPr>
          <w:rFonts w:ascii="Arial" w:hAnsi="Arial" w:cs="Arial"/>
        </w:rPr>
        <w:t xml:space="preserve"> </w:t>
      </w:r>
      <w:r w:rsidRPr="00AE5248">
        <w:rPr>
          <w:rFonts w:ascii="Arial" w:hAnsi="Arial" w:cs="Arial"/>
        </w:rPr>
        <w:t>kn</w:t>
      </w:r>
    </w:p>
    <w:p w:rsidR="003016C7" w:rsidRPr="00AE5248" w:rsidRDefault="003016C7" w:rsidP="00A13F89">
      <w:pPr>
        <w:spacing w:after="0" w:line="240" w:lineRule="auto"/>
        <w:jc w:val="both"/>
        <w:rPr>
          <w:rFonts w:ascii="Arial" w:hAnsi="Arial" w:cs="Arial"/>
        </w:rPr>
      </w:pPr>
      <w:r w:rsidRPr="00AE5248">
        <w:rPr>
          <w:rFonts w:ascii="Arial" w:hAnsi="Arial" w:cs="Arial"/>
        </w:rPr>
        <w:t>1.4. Višak prihoda iz prethodne godine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602.786,00 kn</w:t>
      </w:r>
    </w:p>
    <w:p w:rsidR="00A13F89" w:rsidRPr="00AE5248" w:rsidRDefault="003016C7" w:rsidP="00A13F89">
      <w:pPr>
        <w:spacing w:after="0" w:line="240" w:lineRule="auto"/>
        <w:jc w:val="both"/>
        <w:rPr>
          <w:rFonts w:ascii="Arial" w:hAnsi="Arial" w:cs="Arial"/>
        </w:rPr>
      </w:pPr>
      <w:r w:rsidRPr="00AE5248">
        <w:rPr>
          <w:rFonts w:ascii="Arial" w:hAnsi="Arial" w:cs="Arial"/>
        </w:rPr>
        <w:t>1.5</w:t>
      </w:r>
      <w:r w:rsidR="00A13F89" w:rsidRPr="00AE5248">
        <w:rPr>
          <w:rFonts w:ascii="Arial" w:hAnsi="Arial" w:cs="Arial"/>
        </w:rPr>
        <w:t>. Ukupne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830D23">
        <w:rPr>
          <w:rFonts w:ascii="Arial" w:hAnsi="Arial" w:cs="Arial"/>
        </w:rPr>
        <w:t xml:space="preserve">  93.460.143</w:t>
      </w:r>
      <w:r w:rsidR="00A13F89" w:rsidRPr="00AE5248">
        <w:rPr>
          <w:rFonts w:ascii="Arial" w:hAnsi="Arial" w:cs="Arial"/>
        </w:rPr>
        <w:t>,0</w:t>
      </w:r>
      <w:r w:rsidR="00F64515">
        <w:rPr>
          <w:rFonts w:ascii="Arial" w:hAnsi="Arial" w:cs="Arial"/>
        </w:rPr>
        <w:t>0</w:t>
      </w:r>
      <w:r w:rsidR="00A13F89"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i/>
          <w:iCs/>
        </w:rPr>
      </w:pPr>
      <w:r w:rsidRPr="00AE5248">
        <w:rPr>
          <w:rFonts w:ascii="Arial" w:hAnsi="Arial" w:cs="Arial"/>
          <w:b/>
          <w:bCs/>
        </w:rPr>
        <w:t>2</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2.1. Planirane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00830D23">
        <w:rPr>
          <w:rFonts w:ascii="Arial" w:hAnsi="Arial" w:cs="Arial"/>
        </w:rPr>
        <w:t>68.503.466</w:t>
      </w:r>
      <w:r w:rsidRPr="00AE5248">
        <w:rPr>
          <w:rFonts w:ascii="Arial" w:hAnsi="Arial" w:cs="Arial"/>
        </w:rPr>
        <w:t>,00 kn</w:t>
      </w:r>
    </w:p>
    <w:p w:rsidR="00A13F89" w:rsidRPr="00AE5248" w:rsidRDefault="00A13F89" w:rsidP="00A13F89">
      <w:pPr>
        <w:spacing w:after="0" w:line="240" w:lineRule="auto"/>
        <w:jc w:val="both"/>
        <w:rPr>
          <w:rFonts w:ascii="Arial" w:hAnsi="Arial" w:cs="Arial"/>
        </w:rPr>
      </w:pPr>
      <w:r w:rsidRPr="00AE5248">
        <w:rPr>
          <w:rFonts w:ascii="Arial" w:hAnsi="Arial" w:cs="Arial"/>
        </w:rPr>
        <w:t>2.2. Planirane rashode za nefinancijsku imovinu</w:t>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Pr="00AE5248">
        <w:rPr>
          <w:rFonts w:ascii="Arial" w:hAnsi="Arial" w:cs="Arial"/>
        </w:rPr>
        <w:t xml:space="preserve"> </w:t>
      </w:r>
      <w:r w:rsidR="00830D23">
        <w:rPr>
          <w:rFonts w:ascii="Arial" w:hAnsi="Arial" w:cs="Arial"/>
        </w:rPr>
        <w:t>19.994.281</w:t>
      </w:r>
      <w:r w:rsidRPr="00AE5248">
        <w:rPr>
          <w:rFonts w:ascii="Arial" w:hAnsi="Arial" w:cs="Arial"/>
        </w:rPr>
        <w:t>,00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2.3. Planirane izdatke za financijsku imovinu i otplate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zajmova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30D23">
        <w:rPr>
          <w:rFonts w:ascii="Arial" w:hAnsi="Arial" w:cs="Arial"/>
        </w:rPr>
        <w:t>4.962.396</w:t>
      </w:r>
      <w:r w:rsidRPr="00AE5248">
        <w:rPr>
          <w:rFonts w:ascii="Arial" w:hAnsi="Arial" w:cs="Arial"/>
        </w:rPr>
        <w:t>,00 kn</w:t>
      </w:r>
    </w:p>
    <w:p w:rsidR="00A13F89" w:rsidRDefault="00A13F89" w:rsidP="00A13F89">
      <w:pPr>
        <w:spacing w:after="0" w:line="240" w:lineRule="auto"/>
        <w:jc w:val="both"/>
        <w:rPr>
          <w:rFonts w:ascii="Arial" w:hAnsi="Arial" w:cs="Arial"/>
        </w:rPr>
      </w:pPr>
      <w:r w:rsidRPr="00AE5248">
        <w:rPr>
          <w:rFonts w:ascii="Arial" w:hAnsi="Arial" w:cs="Arial"/>
        </w:rPr>
        <w:t>2.4. Ukupne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30D23">
        <w:rPr>
          <w:rFonts w:ascii="Arial" w:hAnsi="Arial" w:cs="Arial"/>
        </w:rPr>
        <w:t xml:space="preserve">  93.460.143</w:t>
      </w:r>
      <w:r w:rsidR="009A70FF" w:rsidRPr="00AE5248">
        <w:rPr>
          <w:rFonts w:ascii="Arial" w:hAnsi="Arial" w:cs="Arial"/>
        </w:rPr>
        <w:t>,</w:t>
      </w:r>
      <w:r w:rsidRPr="00AE5248">
        <w:rPr>
          <w:rFonts w:ascii="Arial" w:hAnsi="Arial" w:cs="Arial"/>
        </w:rPr>
        <w:t>00 kn</w:t>
      </w:r>
    </w:p>
    <w:p w:rsidR="008011A3" w:rsidRPr="00AE5248" w:rsidRDefault="008011A3" w:rsidP="00A13F89">
      <w:pPr>
        <w:spacing w:after="0" w:line="240" w:lineRule="auto"/>
        <w:jc w:val="both"/>
        <w:rPr>
          <w:rFonts w:ascii="Arial" w:hAnsi="Arial" w:cs="Arial"/>
        </w:rPr>
      </w:pPr>
    </w:p>
    <w:p w:rsidR="00A13F89" w:rsidRDefault="00A13F89" w:rsidP="00A13F89">
      <w:pPr>
        <w:spacing w:after="0" w:line="240" w:lineRule="auto"/>
        <w:jc w:val="both"/>
        <w:rPr>
          <w:rFonts w:ascii="Arial" w:hAnsi="Arial" w:cs="Arial"/>
        </w:rPr>
      </w:pPr>
    </w:p>
    <w:p w:rsidR="00414878" w:rsidRPr="00AE5248" w:rsidRDefault="00414878"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lastRenderedPageBreak/>
        <w:t>3</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Ostvareni prihodi i primici</w:t>
      </w:r>
    </w:p>
    <w:p w:rsidR="00A13F89" w:rsidRPr="00AE5248" w:rsidRDefault="00A13F89" w:rsidP="00A13F89">
      <w:pPr>
        <w:spacing w:after="0" w:line="240" w:lineRule="auto"/>
        <w:jc w:val="both"/>
        <w:rPr>
          <w:rFonts w:ascii="Arial" w:hAnsi="Arial" w:cs="Arial"/>
        </w:rPr>
      </w:pPr>
      <w:r w:rsidRPr="00AE5248">
        <w:rPr>
          <w:rFonts w:ascii="Arial" w:hAnsi="Arial" w:cs="Arial"/>
        </w:rPr>
        <w:t>3.1. Ostvarene prihode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30D23">
        <w:rPr>
          <w:rFonts w:ascii="Arial" w:hAnsi="Arial" w:cs="Arial"/>
        </w:rPr>
        <w:t>75.997.539,41</w:t>
      </w:r>
      <w:r w:rsidRPr="00AE5248">
        <w:rPr>
          <w:rFonts w:ascii="Arial" w:hAnsi="Arial" w:cs="Arial"/>
        </w:rPr>
        <w:t xml:space="preserve"> kn</w:t>
      </w:r>
    </w:p>
    <w:p w:rsidR="00A13F89" w:rsidRDefault="00A13F89" w:rsidP="00A13F89">
      <w:pPr>
        <w:spacing w:after="0" w:line="240" w:lineRule="auto"/>
        <w:jc w:val="both"/>
        <w:rPr>
          <w:rFonts w:ascii="Arial" w:hAnsi="Arial" w:cs="Arial"/>
        </w:rPr>
      </w:pPr>
      <w:r w:rsidRPr="00AE5248">
        <w:rPr>
          <w:rFonts w:ascii="Arial" w:hAnsi="Arial" w:cs="Arial"/>
        </w:rPr>
        <w:t>3.2. Ostvarene prihode od prodaje nefinancijske imovine</w:t>
      </w:r>
      <w:r w:rsidRPr="00AE5248">
        <w:rPr>
          <w:rFonts w:ascii="Arial" w:hAnsi="Arial" w:cs="Arial"/>
        </w:rPr>
        <w:tab/>
      </w:r>
      <w:r w:rsidRPr="00AE5248">
        <w:rPr>
          <w:rFonts w:ascii="Arial" w:hAnsi="Arial" w:cs="Arial"/>
        </w:rPr>
        <w:tab/>
        <w:t xml:space="preserve">       </w:t>
      </w:r>
      <w:r w:rsidR="00830D23">
        <w:rPr>
          <w:rFonts w:ascii="Arial" w:hAnsi="Arial" w:cs="Arial"/>
        </w:rPr>
        <w:t>5.492.036,37</w:t>
      </w:r>
      <w:r w:rsidRPr="00AE5248">
        <w:rPr>
          <w:rFonts w:ascii="Arial" w:hAnsi="Arial" w:cs="Arial"/>
        </w:rPr>
        <w:t xml:space="preserve"> kn</w:t>
      </w:r>
    </w:p>
    <w:p w:rsidR="00830D23" w:rsidRPr="00AE5248" w:rsidRDefault="00830D23" w:rsidP="00A13F89">
      <w:pPr>
        <w:spacing w:after="0" w:line="240" w:lineRule="auto"/>
        <w:jc w:val="both"/>
        <w:rPr>
          <w:rFonts w:ascii="Arial" w:hAnsi="Arial" w:cs="Arial"/>
        </w:rPr>
      </w:pPr>
      <w:r>
        <w:rPr>
          <w:rFonts w:ascii="Arial" w:hAnsi="Arial" w:cs="Arial"/>
        </w:rPr>
        <w:t>3.3. Ostvareni primici od financijske imovine i zaduživanja                 5.502.396,00 kn</w:t>
      </w:r>
    </w:p>
    <w:p w:rsidR="00A13F89" w:rsidRPr="00AE5248" w:rsidRDefault="00A13F89" w:rsidP="00A13F89">
      <w:pPr>
        <w:spacing w:after="0" w:line="240" w:lineRule="auto"/>
        <w:jc w:val="both"/>
        <w:rPr>
          <w:rFonts w:ascii="Arial" w:hAnsi="Arial" w:cs="Arial"/>
        </w:rPr>
      </w:pPr>
    </w:p>
    <w:p w:rsidR="00A13F89" w:rsidRPr="00AE5248" w:rsidRDefault="00830D23" w:rsidP="00A13F89">
      <w:pPr>
        <w:spacing w:after="0" w:line="240" w:lineRule="auto"/>
        <w:jc w:val="both"/>
        <w:rPr>
          <w:rFonts w:ascii="Arial" w:hAnsi="Arial" w:cs="Arial"/>
        </w:rPr>
      </w:pPr>
      <w:r>
        <w:rPr>
          <w:rFonts w:ascii="Arial" w:hAnsi="Arial" w:cs="Arial"/>
        </w:rPr>
        <w:t>3.4</w:t>
      </w:r>
      <w:r w:rsidR="007E11A6" w:rsidRPr="00AE5248">
        <w:rPr>
          <w:rFonts w:ascii="Arial" w:hAnsi="Arial" w:cs="Arial"/>
        </w:rPr>
        <w:t xml:space="preserve">. Višak prihoda iz prethodne godine                                                  </w:t>
      </w:r>
      <w:r w:rsidR="003322F8">
        <w:rPr>
          <w:rFonts w:ascii="Arial" w:hAnsi="Arial" w:cs="Arial"/>
        </w:rPr>
        <w:t>601.785,42</w:t>
      </w:r>
      <w:r w:rsidR="007D3021" w:rsidRPr="00AE5248">
        <w:rPr>
          <w:rFonts w:ascii="Arial" w:hAnsi="Arial" w:cs="Arial"/>
        </w:rPr>
        <w:t xml:space="preserve"> </w:t>
      </w:r>
      <w:r w:rsidR="00A13F89" w:rsidRPr="00AE5248">
        <w:rPr>
          <w:rFonts w:ascii="Arial" w:hAnsi="Arial" w:cs="Arial"/>
        </w:rPr>
        <w:t>kn</w:t>
      </w:r>
    </w:p>
    <w:p w:rsidR="00A13F89" w:rsidRPr="00AE5248" w:rsidRDefault="00830D23" w:rsidP="00A13F89">
      <w:pPr>
        <w:spacing w:after="0" w:line="240" w:lineRule="auto"/>
        <w:jc w:val="both"/>
        <w:rPr>
          <w:rFonts w:ascii="Arial" w:hAnsi="Arial" w:cs="Arial"/>
        </w:rPr>
      </w:pPr>
      <w:r>
        <w:rPr>
          <w:rFonts w:ascii="Arial" w:hAnsi="Arial" w:cs="Arial"/>
        </w:rPr>
        <w:t>3.5</w:t>
      </w:r>
      <w:r w:rsidR="00A13F89" w:rsidRPr="00AE5248">
        <w:rPr>
          <w:rFonts w:ascii="Arial" w:hAnsi="Arial" w:cs="Arial"/>
        </w:rPr>
        <w:t>. Ukupno ostvarene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7D3021" w:rsidRPr="00AE5248">
        <w:rPr>
          <w:rFonts w:ascii="Arial" w:hAnsi="Arial" w:cs="Arial"/>
        </w:rPr>
        <w:t xml:space="preserve"> </w:t>
      </w:r>
      <w:r w:rsidR="003322F8">
        <w:rPr>
          <w:rFonts w:ascii="Arial" w:hAnsi="Arial" w:cs="Arial"/>
        </w:rPr>
        <w:t>87.593.757,20</w:t>
      </w:r>
      <w:r w:rsidR="00A13F89"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4.</w:t>
      </w:r>
      <w:r w:rsidRPr="00AE5248">
        <w:rPr>
          <w:rFonts w:ascii="Arial" w:hAnsi="Arial" w:cs="Arial"/>
        </w:rPr>
        <w:t xml:space="preserve">    </w:t>
      </w:r>
      <w:r w:rsidRPr="00AE5248">
        <w:rPr>
          <w:rFonts w:ascii="Arial" w:hAnsi="Arial" w:cs="Arial"/>
          <w:b/>
          <w:bCs/>
          <w:i/>
          <w:iCs/>
        </w:rPr>
        <w:t>Ostvareni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4.1. Ostvarene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BC4E49">
        <w:rPr>
          <w:rFonts w:ascii="Arial" w:hAnsi="Arial" w:cs="Arial"/>
        </w:rPr>
        <w:t>63.891.397,10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4.2. Ostvarene rashode za nefinancijsku imovinu</w:t>
      </w:r>
      <w:r w:rsidRPr="00AE5248">
        <w:rPr>
          <w:rFonts w:ascii="Arial" w:hAnsi="Arial" w:cs="Arial"/>
        </w:rPr>
        <w:tab/>
      </w:r>
      <w:r w:rsidRPr="00AE5248">
        <w:rPr>
          <w:rFonts w:ascii="Arial" w:hAnsi="Arial" w:cs="Arial"/>
        </w:rPr>
        <w:tab/>
      </w:r>
      <w:r w:rsidRPr="00AE5248">
        <w:rPr>
          <w:rFonts w:ascii="Arial" w:hAnsi="Arial" w:cs="Arial"/>
        </w:rPr>
        <w:tab/>
        <w:t xml:space="preserve">      </w:t>
      </w:r>
      <w:r w:rsidR="00BC4E49">
        <w:rPr>
          <w:rFonts w:ascii="Arial" w:hAnsi="Arial" w:cs="Arial"/>
        </w:rPr>
        <w:t>16.778.204,73</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4.3. Ostvarene izdatke za financijsku imovinu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otplate zajmova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BC4E49">
        <w:rPr>
          <w:rFonts w:ascii="Arial" w:hAnsi="Arial" w:cs="Arial"/>
        </w:rPr>
        <w:t xml:space="preserve"> 4.959.415,49</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4.4. Ukupno ostvarene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7D3021" w:rsidRPr="00AE5248">
        <w:rPr>
          <w:rFonts w:ascii="Arial" w:hAnsi="Arial" w:cs="Arial"/>
        </w:rPr>
        <w:t xml:space="preserve">  </w:t>
      </w:r>
      <w:r w:rsidR="00BC4E49">
        <w:rPr>
          <w:rFonts w:ascii="Arial" w:hAnsi="Arial" w:cs="Arial"/>
        </w:rPr>
        <w:t>85.629.017,32</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5.</w:t>
      </w:r>
      <w:r w:rsidRPr="00AE5248">
        <w:rPr>
          <w:rFonts w:ascii="Arial" w:hAnsi="Arial" w:cs="Arial"/>
        </w:rPr>
        <w:t xml:space="preserve">    </w:t>
      </w:r>
      <w:r w:rsidRPr="00AE5248">
        <w:rPr>
          <w:rFonts w:ascii="Arial" w:hAnsi="Arial" w:cs="Arial"/>
          <w:b/>
          <w:bCs/>
          <w:i/>
          <w:iCs/>
        </w:rPr>
        <w:t>Ostvareni viškovi i manjkovi prihoda i primitaka</w:t>
      </w:r>
    </w:p>
    <w:p w:rsidR="00A13F89" w:rsidRPr="00AE5248" w:rsidRDefault="00A13F89" w:rsidP="00A13F89">
      <w:pPr>
        <w:spacing w:after="0" w:line="240" w:lineRule="auto"/>
        <w:jc w:val="both"/>
        <w:rPr>
          <w:rFonts w:ascii="Arial" w:hAnsi="Arial" w:cs="Arial"/>
        </w:rPr>
      </w:pPr>
      <w:r w:rsidRPr="00AE5248">
        <w:rPr>
          <w:rFonts w:ascii="Arial" w:hAnsi="Arial" w:cs="Arial"/>
        </w:rPr>
        <w:t>5.1. Višak prihoda i primitaka - preneseni</w:t>
      </w:r>
      <w:r w:rsidR="00EC67A6" w:rsidRPr="00AE5248">
        <w:rPr>
          <w:rFonts w:ascii="Arial" w:hAnsi="Arial" w:cs="Arial"/>
        </w:rPr>
        <w:tab/>
      </w:r>
      <w:r w:rsidR="00EC67A6" w:rsidRPr="00AE5248">
        <w:rPr>
          <w:rFonts w:ascii="Arial" w:hAnsi="Arial" w:cs="Arial"/>
        </w:rPr>
        <w:tab/>
      </w:r>
      <w:r w:rsidR="00EC67A6" w:rsidRPr="00AE5248">
        <w:rPr>
          <w:rFonts w:ascii="Arial" w:hAnsi="Arial" w:cs="Arial"/>
        </w:rPr>
        <w:tab/>
        <w:t xml:space="preserve">           </w:t>
      </w:r>
      <w:r w:rsidRPr="00AE5248">
        <w:rPr>
          <w:rFonts w:ascii="Arial" w:hAnsi="Arial" w:cs="Arial"/>
        </w:rPr>
        <w:t xml:space="preserve"> </w:t>
      </w:r>
      <w:r w:rsidR="00EC67A6" w:rsidRPr="00AE5248">
        <w:rPr>
          <w:rFonts w:ascii="Arial" w:hAnsi="Arial" w:cs="Arial"/>
        </w:rPr>
        <w:t xml:space="preserve">        </w:t>
      </w:r>
      <w:r w:rsidR="007E11A6" w:rsidRPr="00AE5248">
        <w:rPr>
          <w:rFonts w:ascii="Arial" w:hAnsi="Arial" w:cs="Arial"/>
        </w:rPr>
        <w:t xml:space="preserve">   </w:t>
      </w:r>
      <w:r w:rsidR="002161C7">
        <w:rPr>
          <w:rFonts w:ascii="Arial" w:hAnsi="Arial" w:cs="Arial"/>
        </w:rPr>
        <w:t xml:space="preserve">  </w:t>
      </w:r>
      <w:r w:rsidR="003322F8">
        <w:rPr>
          <w:rFonts w:ascii="Arial" w:hAnsi="Arial" w:cs="Arial"/>
        </w:rPr>
        <w:t>601.785,42</w:t>
      </w:r>
      <w:r w:rsidR="00EC67A6" w:rsidRPr="00AE5248">
        <w:rPr>
          <w:rFonts w:ascii="Arial" w:hAnsi="Arial" w:cs="Arial"/>
        </w:rPr>
        <w:t xml:space="preserve"> </w:t>
      </w:r>
      <w:r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5.2. Višak prihoda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Pr="00AE5248">
        <w:rPr>
          <w:rFonts w:ascii="Arial" w:hAnsi="Arial" w:cs="Arial"/>
        </w:rPr>
        <w:tab/>
        <w:t xml:space="preserve">      </w:t>
      </w:r>
      <w:r w:rsidR="007E11A6" w:rsidRPr="00AE5248">
        <w:rPr>
          <w:rFonts w:ascii="Arial" w:hAnsi="Arial" w:cs="Arial"/>
        </w:rPr>
        <w:t xml:space="preserve">   </w:t>
      </w:r>
      <w:r w:rsidR="00BC4E49">
        <w:rPr>
          <w:rFonts w:ascii="Arial" w:hAnsi="Arial" w:cs="Arial"/>
        </w:rPr>
        <w:t>12.106.142,31</w:t>
      </w:r>
      <w:r w:rsidR="007E11A6" w:rsidRPr="00AE5248">
        <w:rPr>
          <w:rFonts w:ascii="Arial" w:hAnsi="Arial" w:cs="Arial"/>
        </w:rPr>
        <w:t xml:space="preserve"> </w:t>
      </w:r>
      <w:r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5.3. Manjak prihoda za nefinancijsku imovinu</w:t>
      </w:r>
      <w:r w:rsidRPr="00AE5248">
        <w:rPr>
          <w:rFonts w:ascii="Arial" w:hAnsi="Arial" w:cs="Arial"/>
        </w:rPr>
        <w:tab/>
      </w:r>
      <w:r w:rsidRPr="00AE5248">
        <w:rPr>
          <w:rFonts w:ascii="Arial" w:hAnsi="Arial" w:cs="Arial"/>
        </w:rPr>
        <w:tab/>
        <w:t xml:space="preserve">                  </w:t>
      </w:r>
      <w:r w:rsidR="007E11A6" w:rsidRPr="00AE5248">
        <w:rPr>
          <w:rFonts w:ascii="Arial" w:hAnsi="Arial" w:cs="Arial"/>
        </w:rPr>
        <w:t xml:space="preserve">  </w:t>
      </w:r>
      <w:r w:rsidR="00BC4E49">
        <w:rPr>
          <w:rFonts w:ascii="Arial" w:hAnsi="Arial" w:cs="Arial"/>
        </w:rPr>
        <w:t xml:space="preserve"> 11.286.168,36</w:t>
      </w:r>
      <w:r w:rsidRPr="00AE5248">
        <w:rPr>
          <w:rFonts w:ascii="Arial" w:hAnsi="Arial" w:cs="Arial"/>
        </w:rPr>
        <w:t xml:space="preserve"> kn</w:t>
      </w:r>
    </w:p>
    <w:p w:rsidR="00A13F89" w:rsidRPr="00AE5248" w:rsidRDefault="00BC4E49" w:rsidP="00A13F89">
      <w:pPr>
        <w:spacing w:after="0" w:line="240" w:lineRule="auto"/>
        <w:jc w:val="both"/>
        <w:rPr>
          <w:rFonts w:ascii="Arial" w:hAnsi="Arial" w:cs="Arial"/>
        </w:rPr>
      </w:pPr>
      <w:r>
        <w:rPr>
          <w:rFonts w:ascii="Arial" w:hAnsi="Arial" w:cs="Arial"/>
        </w:rPr>
        <w:t>5.4. Višak</w:t>
      </w:r>
      <w:r w:rsidR="00A13F89" w:rsidRPr="00AE5248">
        <w:rPr>
          <w:rFonts w:ascii="Arial" w:hAnsi="Arial" w:cs="Arial"/>
        </w:rPr>
        <w:t xml:space="preserve"> primitaka od financijske imovine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Pr>
          <w:rFonts w:ascii="Arial" w:hAnsi="Arial" w:cs="Arial"/>
        </w:rPr>
        <w:t xml:space="preserve">               </w:t>
      </w:r>
      <w:r w:rsidR="003322F8">
        <w:rPr>
          <w:rFonts w:ascii="Arial" w:hAnsi="Arial" w:cs="Arial"/>
        </w:rPr>
        <w:t xml:space="preserve">  </w:t>
      </w:r>
      <w:r>
        <w:rPr>
          <w:rFonts w:ascii="Arial" w:hAnsi="Arial" w:cs="Arial"/>
        </w:rPr>
        <w:t>542.980,51</w:t>
      </w:r>
      <w:r w:rsidR="00A13F89"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5.5. Višak prihoda i primitaka za prijenos u slijedeće razdoblje</w:t>
      </w:r>
      <w:r w:rsidRPr="00AE5248">
        <w:rPr>
          <w:rFonts w:ascii="Arial" w:hAnsi="Arial" w:cs="Arial"/>
        </w:rPr>
        <w:tab/>
        <w:t xml:space="preserve">        </w:t>
      </w:r>
      <w:r w:rsidR="00085C58" w:rsidRPr="00AE5248">
        <w:rPr>
          <w:rFonts w:ascii="Arial" w:hAnsi="Arial" w:cs="Arial"/>
        </w:rPr>
        <w:t xml:space="preserve"> </w:t>
      </w:r>
      <w:r w:rsidR="009B6DC4">
        <w:rPr>
          <w:rFonts w:ascii="Arial" w:hAnsi="Arial" w:cs="Arial"/>
        </w:rPr>
        <w:t xml:space="preserve">  </w:t>
      </w:r>
      <w:r w:rsidR="003322F8">
        <w:rPr>
          <w:rFonts w:ascii="Arial" w:hAnsi="Arial" w:cs="Arial"/>
        </w:rPr>
        <w:t>1.964.739,88</w:t>
      </w:r>
      <w:r w:rsidRPr="00AE5248">
        <w:rPr>
          <w:rFonts w:ascii="Arial" w:hAnsi="Arial" w:cs="Arial"/>
        </w:rPr>
        <w:t xml:space="preserve"> kn.</w:t>
      </w:r>
    </w:p>
    <w:p w:rsidR="00A13F89" w:rsidRDefault="00A13F89" w:rsidP="00A13F89">
      <w:pPr>
        <w:spacing w:after="0" w:line="240" w:lineRule="auto"/>
        <w:jc w:val="both"/>
        <w:rPr>
          <w:rFonts w:ascii="Arial" w:hAnsi="Arial" w:cs="Arial"/>
        </w:rPr>
      </w:pPr>
    </w:p>
    <w:p w:rsidR="00414878" w:rsidRDefault="00414878" w:rsidP="00A13F89">
      <w:pPr>
        <w:spacing w:after="0" w:line="240" w:lineRule="auto"/>
        <w:jc w:val="both"/>
        <w:rPr>
          <w:rFonts w:ascii="Arial" w:hAnsi="Arial" w:cs="Arial"/>
        </w:rPr>
      </w:pPr>
    </w:p>
    <w:p w:rsidR="003C3DD7" w:rsidRDefault="003C3DD7" w:rsidP="00A13F89">
      <w:pPr>
        <w:spacing w:after="0" w:line="240" w:lineRule="auto"/>
        <w:jc w:val="both"/>
        <w:rPr>
          <w:rFonts w:ascii="Arial" w:hAnsi="Arial" w:cs="Arial"/>
        </w:rPr>
      </w:pPr>
    </w:p>
    <w:p w:rsidR="003C3DD7" w:rsidRDefault="003C3DD7" w:rsidP="003C3DD7">
      <w:pPr>
        <w:spacing w:after="0" w:line="240" w:lineRule="auto"/>
        <w:jc w:val="center"/>
        <w:rPr>
          <w:rFonts w:ascii="Arial" w:hAnsi="Arial" w:cs="Arial"/>
          <w:b/>
        </w:rPr>
      </w:pPr>
      <w:r>
        <w:rPr>
          <w:rFonts w:ascii="Arial" w:hAnsi="Arial" w:cs="Arial"/>
          <w:b/>
        </w:rPr>
        <w:t>Članak 2</w:t>
      </w:r>
      <w:r w:rsidRPr="00AE5248">
        <w:rPr>
          <w:rFonts w:ascii="Arial" w:hAnsi="Arial" w:cs="Arial"/>
          <w:b/>
        </w:rPr>
        <w:t>.</w:t>
      </w:r>
    </w:p>
    <w:p w:rsidR="008011A3" w:rsidRDefault="008011A3" w:rsidP="003C3DD7">
      <w:pPr>
        <w:spacing w:after="0" w:line="240" w:lineRule="auto"/>
        <w:jc w:val="center"/>
        <w:rPr>
          <w:rFonts w:ascii="Arial" w:hAnsi="Arial" w:cs="Arial"/>
          <w:b/>
        </w:rPr>
      </w:pPr>
    </w:p>
    <w:p w:rsidR="00994F23" w:rsidRDefault="00994F23" w:rsidP="003C3DD7">
      <w:pPr>
        <w:spacing w:after="0" w:line="240" w:lineRule="auto"/>
        <w:jc w:val="center"/>
        <w:rPr>
          <w:rFonts w:ascii="Arial" w:hAnsi="Arial" w:cs="Arial"/>
          <w:b/>
        </w:rPr>
      </w:pPr>
    </w:p>
    <w:p w:rsidR="00994F23" w:rsidRPr="00994F23" w:rsidRDefault="00994F23" w:rsidP="00994F23">
      <w:pPr>
        <w:spacing w:after="0" w:line="240" w:lineRule="auto"/>
        <w:ind w:firstLine="708"/>
        <w:rPr>
          <w:rFonts w:ascii="Arial" w:hAnsi="Arial" w:cs="Arial"/>
        </w:rPr>
      </w:pPr>
      <w:r>
        <w:rPr>
          <w:rFonts w:ascii="Arial" w:hAnsi="Arial" w:cs="Arial"/>
        </w:rPr>
        <w:t xml:space="preserve">Višak prihoda i primitaka u svoti od 1.964.739,88 </w:t>
      </w:r>
      <w:r w:rsidR="008011A3">
        <w:rPr>
          <w:rFonts w:ascii="Arial" w:hAnsi="Arial" w:cs="Arial"/>
        </w:rPr>
        <w:t xml:space="preserve"> </w:t>
      </w:r>
      <w:r>
        <w:rPr>
          <w:rFonts w:ascii="Arial" w:hAnsi="Arial" w:cs="Arial"/>
        </w:rPr>
        <w:t>kuna prenosi se u Proračun 2019. godine, a odnosi se na viškove / manjkove Proračuna i proračunskih korisnika kako slijedi:</w:t>
      </w:r>
    </w:p>
    <w:p w:rsidR="00994F23" w:rsidRDefault="00994F23" w:rsidP="003C3DD7">
      <w:pPr>
        <w:spacing w:after="0" w:line="240" w:lineRule="auto"/>
        <w:jc w:val="center"/>
        <w:rPr>
          <w:rFonts w:ascii="Arial" w:hAnsi="Arial" w:cs="Arial"/>
          <w:b/>
        </w:rPr>
      </w:pPr>
    </w:p>
    <w:p w:rsidR="00994F23" w:rsidRDefault="00994F23" w:rsidP="003C3DD7">
      <w:pPr>
        <w:spacing w:after="0" w:line="240" w:lineRule="auto"/>
        <w:jc w:val="center"/>
        <w:rPr>
          <w:rFonts w:ascii="Arial" w:hAnsi="Arial" w:cs="Arial"/>
          <w:b/>
        </w:rPr>
      </w:pPr>
    </w:p>
    <w:tbl>
      <w:tblPr>
        <w:tblW w:w="9195" w:type="dxa"/>
        <w:tblInd w:w="93" w:type="dxa"/>
        <w:tblLook w:val="04A0" w:firstRow="1" w:lastRow="0" w:firstColumn="1" w:lastColumn="0" w:noHBand="0" w:noVBand="1"/>
      </w:tblPr>
      <w:tblGrid>
        <w:gridCol w:w="724"/>
        <w:gridCol w:w="2977"/>
        <w:gridCol w:w="2093"/>
        <w:gridCol w:w="1584"/>
        <w:gridCol w:w="1817"/>
      </w:tblGrid>
      <w:tr w:rsidR="00994F23" w:rsidRPr="006F7560" w:rsidTr="00994F23">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Izvršeni prihodi</w:t>
            </w:r>
          </w:p>
        </w:tc>
        <w:tc>
          <w:tcPr>
            <w:tcW w:w="158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Izvršeni rashodi</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Višak/manjak 2018.god.</w:t>
            </w:r>
          </w:p>
        </w:tc>
      </w:tr>
      <w:tr w:rsidR="00994F23" w:rsidRPr="006F7560" w:rsidTr="00994F23">
        <w:trPr>
          <w:trHeight w:val="300"/>
        </w:trPr>
        <w:tc>
          <w:tcPr>
            <w:tcW w:w="724" w:type="dxa"/>
            <w:vMerge/>
            <w:tcBorders>
              <w:top w:val="single" w:sz="8" w:space="0" w:color="auto"/>
              <w:left w:val="single" w:sz="8" w:space="0" w:color="auto"/>
              <w:bottom w:val="nil"/>
              <w:right w:val="single" w:sz="8" w:space="0" w:color="auto"/>
            </w:tcBorders>
            <w:vAlign w:val="center"/>
            <w:hideMark/>
          </w:tcPr>
          <w:p w:rsidR="00994F23" w:rsidRPr="006F7560" w:rsidRDefault="00994F23" w:rsidP="00994F23">
            <w:pPr>
              <w:spacing w:after="0" w:line="240" w:lineRule="auto"/>
              <w:rPr>
                <w:rFonts w:ascii="Arial" w:eastAsia="Times New Roman" w:hAnsi="Arial" w:cs="Arial"/>
                <w:b/>
                <w:bCs/>
                <w:color w:val="000000"/>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rsidR="00994F23" w:rsidRPr="006F7560" w:rsidRDefault="00994F23" w:rsidP="00994F23">
            <w:pPr>
              <w:spacing w:after="0" w:line="240" w:lineRule="auto"/>
              <w:rPr>
                <w:rFonts w:ascii="Arial" w:eastAsia="Times New Roman" w:hAnsi="Arial" w:cs="Arial"/>
                <w:b/>
                <w:bCs/>
                <w:color w:val="000000"/>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xml:space="preserve"> (+-višak/manjak 2017.) </w:t>
            </w:r>
          </w:p>
        </w:tc>
        <w:tc>
          <w:tcPr>
            <w:tcW w:w="1584" w:type="dxa"/>
            <w:vMerge/>
            <w:tcBorders>
              <w:top w:val="single" w:sz="8" w:space="0" w:color="auto"/>
              <w:left w:val="single" w:sz="8" w:space="0" w:color="auto"/>
              <w:bottom w:val="nil"/>
              <w:right w:val="single" w:sz="8" w:space="0" w:color="auto"/>
            </w:tcBorders>
            <w:vAlign w:val="center"/>
            <w:hideMark/>
          </w:tcPr>
          <w:p w:rsidR="00994F23" w:rsidRPr="006F7560" w:rsidRDefault="00994F23" w:rsidP="00994F23">
            <w:pPr>
              <w:spacing w:after="0" w:line="240" w:lineRule="auto"/>
              <w:rPr>
                <w:rFonts w:ascii="Arial" w:eastAsia="Times New Roman" w:hAnsi="Arial" w:cs="Arial"/>
                <w:b/>
                <w:bCs/>
                <w:color w:val="000000"/>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rsidR="00994F23" w:rsidRPr="006F7560" w:rsidRDefault="00994F23" w:rsidP="00994F23">
            <w:pPr>
              <w:spacing w:after="0" w:line="240" w:lineRule="auto"/>
              <w:rPr>
                <w:rFonts w:ascii="Arial" w:eastAsia="Times New Roman" w:hAnsi="Arial" w:cs="Arial"/>
                <w:b/>
                <w:bCs/>
                <w:color w:val="000000"/>
                <w:sz w:val="18"/>
                <w:szCs w:val="18"/>
                <w:lang w:eastAsia="hr-HR"/>
              </w:rPr>
            </w:pP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2018.</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 </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Grad Labin</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57.482.477,15</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56.371.470,22</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1.111.006,93</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O.Š. Matija Vlačić</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2.465.459,83</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2.231.975,03</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233.484,80</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O.Š. Ivo Lola Ribar</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3.009.522,29</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2.970.914,75</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38.607,54</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Centar Liče Faraguna</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613.928,56</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480.290,98</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133.637,58</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Pučko otvoreno učilište</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2.688.113,15</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2.597.143,68</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90.969,47</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Gradska knjižnica Labin</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1.020.720,78</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980.273,07</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40.447,71</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Javna vatrogasna postrojba Labin</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5.441.924,47</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5.429.766,24</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12.158,23</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Dječji vrtić Pjerina Verbanac</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13.888.899,45</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13.621.835,49</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267.063,96</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Osnovna glazbena škola Labin</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982.711,52</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945.347,86</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37.363,66</w:t>
            </w:r>
          </w:p>
        </w:tc>
      </w:tr>
      <w:tr w:rsidR="00994F2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UKUPNO</w:t>
            </w:r>
          </w:p>
        </w:tc>
        <w:tc>
          <w:tcPr>
            <w:tcW w:w="2093"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87.593.757,39</w:t>
            </w:r>
          </w:p>
        </w:tc>
        <w:tc>
          <w:tcPr>
            <w:tcW w:w="1584"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85.629.017,32</w:t>
            </w:r>
          </w:p>
        </w:tc>
        <w:tc>
          <w:tcPr>
            <w:tcW w:w="1817" w:type="dxa"/>
            <w:tcBorders>
              <w:top w:val="nil"/>
              <w:left w:val="nil"/>
              <w:bottom w:val="single" w:sz="8" w:space="0" w:color="auto"/>
              <w:right w:val="single" w:sz="8" w:space="0" w:color="auto"/>
            </w:tcBorders>
            <w:shd w:val="clear" w:color="auto" w:fill="auto"/>
            <w:noWrap/>
            <w:vAlign w:val="center"/>
            <w:hideMark/>
          </w:tcPr>
          <w:p w:rsidR="00994F23" w:rsidRPr="006F7560" w:rsidRDefault="00994F23" w:rsidP="00994F23">
            <w:pPr>
              <w:spacing w:after="0" w:line="240" w:lineRule="auto"/>
              <w:jc w:val="right"/>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1.964.739,88</w:t>
            </w:r>
          </w:p>
        </w:tc>
      </w:tr>
    </w:tbl>
    <w:p w:rsidR="00414878" w:rsidRDefault="00414878" w:rsidP="00A13F89">
      <w:pPr>
        <w:spacing w:after="0" w:line="240" w:lineRule="auto"/>
        <w:jc w:val="both"/>
        <w:rPr>
          <w:rFonts w:ascii="Arial" w:hAnsi="Arial" w:cs="Arial"/>
        </w:rPr>
      </w:pPr>
    </w:p>
    <w:p w:rsidR="003C3DD7" w:rsidRDefault="003C3DD7" w:rsidP="00A13F89">
      <w:pPr>
        <w:spacing w:after="0" w:line="240" w:lineRule="auto"/>
        <w:jc w:val="both"/>
        <w:rPr>
          <w:rFonts w:ascii="Arial" w:hAnsi="Arial" w:cs="Arial"/>
        </w:rPr>
      </w:pPr>
    </w:p>
    <w:p w:rsidR="00A13F89" w:rsidRPr="00AE5248" w:rsidRDefault="00A13F89" w:rsidP="00EA6DCB">
      <w:pPr>
        <w:spacing w:after="0" w:line="240" w:lineRule="auto"/>
        <w:jc w:val="both"/>
        <w:rPr>
          <w:rFonts w:ascii="Arial" w:hAnsi="Arial" w:cs="Arial"/>
          <w:szCs w:val="24"/>
        </w:rPr>
      </w:pPr>
    </w:p>
    <w:p w:rsidR="008011A3" w:rsidRDefault="008011A3" w:rsidP="00A13F89">
      <w:pPr>
        <w:spacing w:after="0" w:line="240" w:lineRule="auto"/>
        <w:jc w:val="center"/>
        <w:rPr>
          <w:rFonts w:ascii="Arial" w:hAnsi="Arial" w:cs="Arial"/>
          <w:b/>
        </w:rPr>
      </w:pPr>
    </w:p>
    <w:p w:rsidR="00A13F89" w:rsidRDefault="00414878" w:rsidP="00A13F89">
      <w:pPr>
        <w:spacing w:after="0" w:line="240" w:lineRule="auto"/>
        <w:jc w:val="center"/>
        <w:rPr>
          <w:rFonts w:ascii="Arial" w:hAnsi="Arial" w:cs="Arial"/>
          <w:b/>
        </w:rPr>
      </w:pPr>
      <w:r>
        <w:rPr>
          <w:rFonts w:ascii="Arial" w:hAnsi="Arial" w:cs="Arial"/>
          <w:b/>
        </w:rPr>
        <w:lastRenderedPageBreak/>
        <w:t>Članak 3</w:t>
      </w:r>
      <w:r w:rsidR="00A13F89" w:rsidRPr="00AE5248">
        <w:rPr>
          <w:rFonts w:ascii="Arial" w:hAnsi="Arial" w:cs="Arial"/>
          <w:b/>
        </w:rPr>
        <w:t>.</w:t>
      </w:r>
    </w:p>
    <w:p w:rsidR="008011A3" w:rsidRPr="00AE5248" w:rsidRDefault="008011A3" w:rsidP="00A13F89">
      <w:pPr>
        <w:spacing w:after="0" w:line="240" w:lineRule="auto"/>
        <w:jc w:val="center"/>
        <w:rPr>
          <w:rFonts w:ascii="Arial" w:hAnsi="Arial" w:cs="Arial"/>
          <w:b/>
        </w:rPr>
      </w:pPr>
    </w:p>
    <w:p w:rsidR="00A13F89" w:rsidRPr="00AE5248" w:rsidRDefault="00A13F89" w:rsidP="00A13F89">
      <w:pPr>
        <w:spacing w:after="0" w:line="240" w:lineRule="auto"/>
        <w:jc w:val="center"/>
        <w:rPr>
          <w:rFonts w:ascii="Arial" w:hAnsi="Arial" w:cs="Arial"/>
          <w:b/>
        </w:rPr>
      </w:pPr>
    </w:p>
    <w:p w:rsidR="00DA161D" w:rsidRPr="00AE5248" w:rsidRDefault="00D911D9" w:rsidP="00A13F89">
      <w:pPr>
        <w:spacing w:after="0" w:line="240" w:lineRule="auto"/>
        <w:jc w:val="both"/>
        <w:rPr>
          <w:rFonts w:ascii="Arial" w:hAnsi="Arial" w:cs="Arial"/>
        </w:rPr>
      </w:pPr>
      <w:r>
        <w:rPr>
          <w:rFonts w:ascii="Arial" w:hAnsi="Arial" w:cs="Arial"/>
        </w:rPr>
        <w:tab/>
        <w:t>Sastavni dio G</w:t>
      </w:r>
      <w:r w:rsidR="00A13F89" w:rsidRPr="00AE5248">
        <w:rPr>
          <w:rFonts w:ascii="Arial" w:hAnsi="Arial" w:cs="Arial"/>
        </w:rPr>
        <w:t xml:space="preserve">odišnjeg izvještaja o izvršenju proračuna čine prikaz izvršenja Općeg </w:t>
      </w:r>
      <w:r w:rsidR="00DA161D" w:rsidRPr="00AE5248">
        <w:rPr>
          <w:rFonts w:ascii="Arial" w:hAnsi="Arial" w:cs="Arial"/>
        </w:rPr>
        <w:t xml:space="preserve">i Posebnog </w:t>
      </w:r>
      <w:r w:rsidR="00A13F89" w:rsidRPr="00AE5248">
        <w:rPr>
          <w:rFonts w:ascii="Arial" w:hAnsi="Arial" w:cs="Arial"/>
        </w:rPr>
        <w:t>dijela Proračuna</w:t>
      </w:r>
      <w:r w:rsidR="00DA161D" w:rsidRPr="00AE5248">
        <w:rPr>
          <w:rFonts w:ascii="Arial" w:hAnsi="Arial" w:cs="Arial"/>
        </w:rPr>
        <w:t xml:space="preserve">. </w:t>
      </w:r>
    </w:p>
    <w:p w:rsidR="0048478C" w:rsidRPr="00AE5248" w:rsidRDefault="0048478C" w:rsidP="00A13F89">
      <w:pPr>
        <w:spacing w:after="0" w:line="240" w:lineRule="auto"/>
        <w:jc w:val="both"/>
        <w:rPr>
          <w:rFonts w:ascii="Arial" w:hAnsi="Arial" w:cs="Arial"/>
        </w:rPr>
      </w:pPr>
    </w:p>
    <w:p w:rsidR="00DA161D" w:rsidRPr="00AE5248" w:rsidRDefault="00234550" w:rsidP="00A13F89">
      <w:pPr>
        <w:spacing w:after="0" w:line="240" w:lineRule="auto"/>
        <w:jc w:val="both"/>
        <w:rPr>
          <w:rFonts w:ascii="Arial" w:hAnsi="Arial" w:cs="Arial"/>
        </w:rPr>
      </w:pPr>
      <w:r w:rsidRPr="00AE5248">
        <w:rPr>
          <w:rFonts w:ascii="Arial" w:hAnsi="Arial" w:cs="Arial"/>
        </w:rPr>
        <w:t xml:space="preserve">1. </w:t>
      </w:r>
      <w:r w:rsidR="00DA161D" w:rsidRPr="00AE5248">
        <w:rPr>
          <w:rFonts w:ascii="Arial" w:hAnsi="Arial" w:cs="Arial"/>
        </w:rPr>
        <w:t>Opći dio sadrži:</w:t>
      </w:r>
    </w:p>
    <w:p w:rsidR="00DA161D" w:rsidRPr="00AE5248" w:rsidRDefault="00F238EC" w:rsidP="00F238EC">
      <w:pPr>
        <w:pStyle w:val="Odlomakpopisa"/>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 xml:space="preserve">Sažetak Računa prihoda i rashoda i </w:t>
      </w:r>
    </w:p>
    <w:p w:rsidR="00DA161D" w:rsidRPr="00AE5248" w:rsidRDefault="00F238EC" w:rsidP="00F238EC">
      <w:pPr>
        <w:pStyle w:val="Odlomakpopisa"/>
        <w:spacing w:after="0" w:line="240" w:lineRule="auto"/>
        <w:jc w:val="both"/>
        <w:rPr>
          <w:rFonts w:ascii="Arial" w:hAnsi="Arial" w:cs="Arial"/>
        </w:rPr>
      </w:pPr>
      <w:r w:rsidRPr="00AE5248">
        <w:rPr>
          <w:rFonts w:ascii="Arial" w:hAnsi="Arial" w:cs="Arial"/>
        </w:rPr>
        <w:t xml:space="preserve">B - </w:t>
      </w:r>
      <w:r w:rsidR="0048478C" w:rsidRPr="00AE5248">
        <w:rPr>
          <w:rFonts w:ascii="Arial" w:hAnsi="Arial" w:cs="Arial"/>
        </w:rPr>
        <w:t>Račun</w:t>
      </w:r>
      <w:r w:rsidR="00DA161D" w:rsidRPr="00AE5248">
        <w:rPr>
          <w:rFonts w:ascii="Arial" w:hAnsi="Arial" w:cs="Arial"/>
        </w:rPr>
        <w:t xml:space="preserve"> financiranja ukupno ostvarenih prihoda i primitaka te izvršenih rashoda i izdataka na razini ekonomske klasifikacije.</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Raču</w:t>
      </w:r>
      <w:r w:rsidR="007249DA" w:rsidRPr="00AE5248">
        <w:rPr>
          <w:rFonts w:ascii="Arial" w:hAnsi="Arial" w:cs="Arial"/>
        </w:rPr>
        <w:t>n prihoda i rashoda iskazuje</w:t>
      </w:r>
      <w:r w:rsidR="0048478C" w:rsidRPr="00AE5248">
        <w:rPr>
          <w:rFonts w:ascii="Arial" w:hAnsi="Arial" w:cs="Arial"/>
        </w:rPr>
        <w:t>:</w:t>
      </w:r>
    </w:p>
    <w:p w:rsidR="0048478C" w:rsidRPr="00AE5248" w:rsidRDefault="0048478C" w:rsidP="00812EB4">
      <w:pPr>
        <w:pStyle w:val="Odlomakpopisa"/>
        <w:numPr>
          <w:ilvl w:val="0"/>
          <w:numId w:val="7"/>
        </w:numPr>
        <w:spacing w:after="0" w:line="240" w:lineRule="auto"/>
        <w:jc w:val="both"/>
        <w:rPr>
          <w:rFonts w:ascii="Arial" w:hAnsi="Arial" w:cs="Arial"/>
        </w:rPr>
      </w:pPr>
      <w:r w:rsidRPr="00AE5248">
        <w:rPr>
          <w:rFonts w:ascii="Arial" w:hAnsi="Arial" w:cs="Arial"/>
        </w:rPr>
        <w:t>P</w:t>
      </w:r>
      <w:r w:rsidR="007249DA" w:rsidRPr="00AE5248">
        <w:rPr>
          <w:rFonts w:ascii="Arial" w:hAnsi="Arial" w:cs="Arial"/>
        </w:rPr>
        <w:t>rihode i rashode prema ekonomskoj klasifikaciji</w:t>
      </w:r>
    </w:p>
    <w:p w:rsidR="0048478C" w:rsidRPr="00AE5248" w:rsidRDefault="0048478C" w:rsidP="00812EB4">
      <w:pPr>
        <w:pStyle w:val="Odlomakpopisa"/>
        <w:numPr>
          <w:ilvl w:val="0"/>
          <w:numId w:val="7"/>
        </w:numPr>
        <w:spacing w:after="0" w:line="240" w:lineRule="auto"/>
        <w:jc w:val="both"/>
        <w:rPr>
          <w:rFonts w:ascii="Arial" w:hAnsi="Arial" w:cs="Arial"/>
        </w:rPr>
      </w:pPr>
      <w:r w:rsidRPr="00AE5248">
        <w:rPr>
          <w:rFonts w:ascii="Arial" w:hAnsi="Arial" w:cs="Arial"/>
        </w:rPr>
        <w:t xml:space="preserve">Prihode i rashode </w:t>
      </w:r>
      <w:r w:rsidR="007249DA" w:rsidRPr="00AE5248">
        <w:rPr>
          <w:rFonts w:ascii="Arial" w:hAnsi="Arial" w:cs="Arial"/>
        </w:rPr>
        <w:t xml:space="preserve"> prema izvorima financiranja te</w:t>
      </w:r>
    </w:p>
    <w:p w:rsidR="00DA161D" w:rsidRPr="00AE5248" w:rsidRDefault="0048478C" w:rsidP="00812EB4">
      <w:pPr>
        <w:pStyle w:val="Odlomakpopisa"/>
        <w:numPr>
          <w:ilvl w:val="0"/>
          <w:numId w:val="7"/>
        </w:numPr>
        <w:spacing w:after="0" w:line="240" w:lineRule="auto"/>
        <w:jc w:val="both"/>
        <w:rPr>
          <w:rFonts w:ascii="Arial" w:hAnsi="Arial" w:cs="Arial"/>
        </w:rPr>
      </w:pPr>
      <w:r w:rsidRPr="00AE5248">
        <w:rPr>
          <w:rFonts w:ascii="Arial" w:hAnsi="Arial" w:cs="Arial"/>
        </w:rPr>
        <w:t>R</w:t>
      </w:r>
      <w:r w:rsidR="007249DA" w:rsidRPr="00AE5248">
        <w:rPr>
          <w:rFonts w:ascii="Arial" w:hAnsi="Arial" w:cs="Arial"/>
        </w:rPr>
        <w:t xml:space="preserve">ashode prema funkcijskoj klasifikaciji. </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B - </w:t>
      </w:r>
      <w:r w:rsidR="007249DA" w:rsidRPr="00AE5248">
        <w:rPr>
          <w:rFonts w:ascii="Arial" w:hAnsi="Arial" w:cs="Arial"/>
        </w:rPr>
        <w:t>Račun financiranja iskazuje se prema</w:t>
      </w:r>
      <w:r w:rsidR="0048478C" w:rsidRPr="00AE5248">
        <w:rPr>
          <w:rFonts w:ascii="Arial" w:hAnsi="Arial" w:cs="Arial"/>
        </w:rPr>
        <w:t xml:space="preserve">: </w:t>
      </w:r>
      <w:r w:rsidR="007249DA" w:rsidRPr="00AE5248">
        <w:rPr>
          <w:rFonts w:ascii="Arial" w:hAnsi="Arial" w:cs="Arial"/>
        </w:rPr>
        <w:t xml:space="preserve"> </w:t>
      </w:r>
    </w:p>
    <w:p w:rsidR="0048478C" w:rsidRPr="00AE5248" w:rsidRDefault="0048478C" w:rsidP="00812EB4">
      <w:pPr>
        <w:pStyle w:val="Odlomakpopisa"/>
        <w:numPr>
          <w:ilvl w:val="0"/>
          <w:numId w:val="7"/>
        </w:numPr>
        <w:spacing w:after="0" w:line="240" w:lineRule="auto"/>
        <w:jc w:val="both"/>
        <w:rPr>
          <w:rFonts w:ascii="Arial" w:hAnsi="Arial" w:cs="Arial"/>
        </w:rPr>
      </w:pPr>
      <w:r w:rsidRPr="00AE5248">
        <w:rPr>
          <w:rFonts w:ascii="Arial" w:hAnsi="Arial" w:cs="Arial"/>
        </w:rPr>
        <w:t>ekonomskoj klasifikaciji i</w:t>
      </w:r>
    </w:p>
    <w:p w:rsidR="0048478C" w:rsidRPr="00AE5248" w:rsidRDefault="0048478C" w:rsidP="00812EB4">
      <w:pPr>
        <w:pStyle w:val="Odlomakpopisa"/>
        <w:numPr>
          <w:ilvl w:val="0"/>
          <w:numId w:val="7"/>
        </w:numPr>
        <w:spacing w:after="0" w:line="240" w:lineRule="auto"/>
        <w:jc w:val="both"/>
        <w:rPr>
          <w:rFonts w:ascii="Arial" w:hAnsi="Arial" w:cs="Arial"/>
        </w:rPr>
      </w:pPr>
      <w:r w:rsidRPr="00AE5248">
        <w:rPr>
          <w:rFonts w:ascii="Arial" w:hAnsi="Arial" w:cs="Arial"/>
        </w:rPr>
        <w:t>izvorima financiranja:</w:t>
      </w:r>
    </w:p>
    <w:p w:rsidR="007249DA" w:rsidRPr="00AE5248" w:rsidRDefault="0048478C" w:rsidP="00DA161D">
      <w:pPr>
        <w:spacing w:after="0" w:line="240" w:lineRule="auto"/>
        <w:jc w:val="both"/>
        <w:rPr>
          <w:rFonts w:ascii="Arial" w:hAnsi="Arial" w:cs="Arial"/>
        </w:rPr>
      </w:pPr>
      <w:r w:rsidRPr="00AE5248">
        <w:rPr>
          <w:rFonts w:ascii="Arial" w:hAnsi="Arial" w:cs="Arial"/>
        </w:rPr>
        <w:t xml:space="preserve">a sadrži i </w:t>
      </w:r>
      <w:r w:rsidR="007249DA" w:rsidRPr="00AE5248">
        <w:rPr>
          <w:rFonts w:ascii="Arial" w:hAnsi="Arial" w:cs="Arial"/>
        </w:rPr>
        <w:t xml:space="preserve"> analitički prikaz ostvarenih primitaka i izvršenih izdataka po svakom pojedinačnom zajmu, kreditu i vrijednosnom papiru</w:t>
      </w:r>
      <w:r w:rsidRPr="00AE5248">
        <w:rPr>
          <w:rFonts w:ascii="Arial" w:hAnsi="Arial" w:cs="Arial"/>
        </w:rPr>
        <w:t>.</w:t>
      </w:r>
      <w:r w:rsidR="007249DA" w:rsidRPr="00AE5248">
        <w:rPr>
          <w:rFonts w:ascii="Arial" w:hAnsi="Arial" w:cs="Arial"/>
        </w:rPr>
        <w:t xml:space="preserve"> </w:t>
      </w:r>
    </w:p>
    <w:p w:rsidR="0048478C" w:rsidRPr="00AE5248" w:rsidRDefault="0048478C" w:rsidP="00DA161D">
      <w:pPr>
        <w:spacing w:after="0" w:line="240" w:lineRule="auto"/>
        <w:jc w:val="both"/>
        <w:rPr>
          <w:rFonts w:ascii="Arial" w:hAnsi="Arial" w:cs="Arial"/>
        </w:rPr>
      </w:pPr>
    </w:p>
    <w:p w:rsidR="0048478C" w:rsidRPr="00AE5248" w:rsidRDefault="00234550" w:rsidP="00DA161D">
      <w:pPr>
        <w:spacing w:after="0" w:line="240" w:lineRule="auto"/>
        <w:jc w:val="both"/>
        <w:rPr>
          <w:rFonts w:ascii="Arial" w:hAnsi="Arial" w:cs="Arial"/>
        </w:rPr>
      </w:pPr>
      <w:r w:rsidRPr="00AE5248">
        <w:rPr>
          <w:rFonts w:ascii="Arial" w:hAnsi="Arial" w:cs="Arial"/>
        </w:rPr>
        <w:t xml:space="preserve">2. </w:t>
      </w:r>
      <w:r w:rsidR="0048478C" w:rsidRPr="00AE5248">
        <w:rPr>
          <w:rFonts w:ascii="Arial" w:hAnsi="Arial" w:cs="Arial"/>
        </w:rPr>
        <w:t>Posebni dio sadrži:</w:t>
      </w:r>
    </w:p>
    <w:p w:rsidR="0048478C" w:rsidRPr="00AE5248" w:rsidRDefault="0048478C" w:rsidP="00812EB4">
      <w:pPr>
        <w:pStyle w:val="Odlomakpopisa"/>
        <w:numPr>
          <w:ilvl w:val="0"/>
          <w:numId w:val="7"/>
        </w:numPr>
        <w:spacing w:after="0" w:line="240" w:lineRule="auto"/>
        <w:jc w:val="both"/>
        <w:rPr>
          <w:rFonts w:ascii="Arial" w:hAnsi="Arial" w:cs="Arial"/>
        </w:rPr>
      </w:pPr>
      <w:r w:rsidRPr="00AE5248">
        <w:rPr>
          <w:rFonts w:ascii="Arial" w:hAnsi="Arial" w:cs="Arial"/>
        </w:rPr>
        <w:t>Izvršenje po organizacijskoj klasifikaciji i</w:t>
      </w:r>
    </w:p>
    <w:p w:rsidR="0048478C" w:rsidRPr="00AE5248" w:rsidRDefault="0048478C" w:rsidP="00812EB4">
      <w:pPr>
        <w:pStyle w:val="Odlomakpopisa"/>
        <w:numPr>
          <w:ilvl w:val="0"/>
          <w:numId w:val="7"/>
        </w:numPr>
        <w:spacing w:after="0" w:line="240" w:lineRule="auto"/>
        <w:jc w:val="both"/>
        <w:rPr>
          <w:rFonts w:ascii="Arial" w:hAnsi="Arial" w:cs="Arial"/>
        </w:rPr>
      </w:pPr>
      <w:r w:rsidRPr="00AE5248">
        <w:rPr>
          <w:rFonts w:ascii="Arial" w:hAnsi="Arial" w:cs="Arial"/>
        </w:rPr>
        <w:t xml:space="preserve">Izvršenje po programskoj klasifikaciji. </w:t>
      </w:r>
    </w:p>
    <w:p w:rsidR="0048478C" w:rsidRPr="00AE5248" w:rsidRDefault="0048478C" w:rsidP="0048478C">
      <w:pPr>
        <w:spacing w:after="0" w:line="240" w:lineRule="auto"/>
        <w:jc w:val="both"/>
        <w:rPr>
          <w:rFonts w:ascii="Arial" w:hAnsi="Arial" w:cs="Arial"/>
        </w:rPr>
      </w:pPr>
    </w:p>
    <w:p w:rsidR="0048478C" w:rsidRPr="00AE5248" w:rsidRDefault="008F4372" w:rsidP="0048478C">
      <w:pPr>
        <w:spacing w:after="0" w:line="240" w:lineRule="auto"/>
        <w:ind w:left="720"/>
        <w:jc w:val="both"/>
        <w:rPr>
          <w:rFonts w:ascii="Arial" w:hAnsi="Arial" w:cs="Arial"/>
        </w:rPr>
      </w:pPr>
      <w:r>
        <w:rPr>
          <w:rFonts w:ascii="Arial" w:hAnsi="Arial" w:cs="Arial"/>
        </w:rPr>
        <w:t>G</w:t>
      </w:r>
      <w:r w:rsidR="0048478C" w:rsidRPr="00AE5248">
        <w:rPr>
          <w:rFonts w:ascii="Arial" w:hAnsi="Arial" w:cs="Arial"/>
        </w:rPr>
        <w:t>odišnji izvještaj o izvršenju proračuna nadalje sadrži i slijedeće:</w:t>
      </w:r>
    </w:p>
    <w:p w:rsidR="00234550" w:rsidRPr="00AE5248" w:rsidRDefault="00234550" w:rsidP="0048478C">
      <w:pPr>
        <w:spacing w:after="0" w:line="240" w:lineRule="auto"/>
        <w:ind w:left="720"/>
        <w:jc w:val="both"/>
        <w:rPr>
          <w:rFonts w:ascii="Arial" w:hAnsi="Arial" w:cs="Arial"/>
        </w:rPr>
      </w:pPr>
    </w:p>
    <w:p w:rsidR="00234550" w:rsidRPr="00AE5248" w:rsidRDefault="00234550" w:rsidP="00234550">
      <w:pPr>
        <w:spacing w:after="0" w:line="240" w:lineRule="auto"/>
        <w:jc w:val="both"/>
        <w:rPr>
          <w:rFonts w:ascii="Arial" w:hAnsi="Arial" w:cs="Arial"/>
        </w:rPr>
      </w:pPr>
      <w:r w:rsidRPr="00AE5248">
        <w:rPr>
          <w:rFonts w:ascii="Arial" w:hAnsi="Arial" w:cs="Arial"/>
        </w:rPr>
        <w:t>3. Izvještaj o zaduživanju na domaćem i stranom tržištu novca i kapitala</w:t>
      </w:r>
    </w:p>
    <w:p w:rsidR="00234550" w:rsidRPr="00AE5248" w:rsidRDefault="00234550" w:rsidP="00234550">
      <w:pPr>
        <w:spacing w:after="0" w:line="240" w:lineRule="auto"/>
        <w:jc w:val="both"/>
        <w:rPr>
          <w:rFonts w:ascii="Arial" w:hAnsi="Arial" w:cs="Arial"/>
        </w:rPr>
      </w:pPr>
      <w:r w:rsidRPr="00AE5248">
        <w:rPr>
          <w:rFonts w:ascii="Arial" w:hAnsi="Arial" w:cs="Arial"/>
        </w:rPr>
        <w:t>4. Izvještaj o korištenju proračunske zalihe</w:t>
      </w:r>
    </w:p>
    <w:p w:rsidR="00234550" w:rsidRPr="00AE5248" w:rsidRDefault="008F4372" w:rsidP="00234550">
      <w:pPr>
        <w:spacing w:after="0" w:line="240" w:lineRule="auto"/>
        <w:jc w:val="both"/>
        <w:rPr>
          <w:rFonts w:ascii="Arial" w:hAnsi="Arial" w:cs="Arial"/>
        </w:rPr>
      </w:pPr>
      <w:r>
        <w:rPr>
          <w:rFonts w:ascii="Arial" w:hAnsi="Arial" w:cs="Arial"/>
        </w:rPr>
        <w:t>5. Izvještaj o danim jamstvima i izdacima po jamstvima</w:t>
      </w:r>
    </w:p>
    <w:p w:rsidR="00234550" w:rsidRPr="00AE5248" w:rsidRDefault="00234550" w:rsidP="00234550">
      <w:pPr>
        <w:spacing w:after="0" w:line="240" w:lineRule="auto"/>
        <w:jc w:val="both"/>
        <w:rPr>
          <w:rFonts w:ascii="Arial" w:hAnsi="Arial" w:cs="Arial"/>
        </w:rPr>
      </w:pPr>
      <w:r w:rsidRPr="00AE5248">
        <w:rPr>
          <w:rFonts w:ascii="Arial" w:hAnsi="Arial" w:cs="Arial"/>
        </w:rPr>
        <w:t xml:space="preserve">6. Obrazloženje ostvarenja prihoda i </w:t>
      </w:r>
      <w:r w:rsidR="003C490C" w:rsidRPr="00AE5248">
        <w:rPr>
          <w:rFonts w:ascii="Arial" w:hAnsi="Arial" w:cs="Arial"/>
        </w:rPr>
        <w:t>primitaka, rash</w:t>
      </w:r>
      <w:r w:rsidR="00C06AE1" w:rsidRPr="00AE5248">
        <w:rPr>
          <w:rFonts w:ascii="Arial" w:hAnsi="Arial" w:cs="Arial"/>
        </w:rPr>
        <w:t>oda i izdataka te</w:t>
      </w:r>
    </w:p>
    <w:p w:rsidR="00C06AE1" w:rsidRPr="00AE5248" w:rsidRDefault="00C06AE1" w:rsidP="00234550">
      <w:pPr>
        <w:spacing w:after="0" w:line="240" w:lineRule="auto"/>
        <w:jc w:val="both"/>
        <w:rPr>
          <w:rFonts w:ascii="Arial" w:hAnsi="Arial" w:cs="Arial"/>
        </w:rPr>
      </w:pPr>
      <w:r w:rsidRPr="00AE5248">
        <w:rPr>
          <w:rFonts w:ascii="Arial" w:hAnsi="Arial" w:cs="Arial"/>
        </w:rPr>
        <w:t>7. Izvještaj o provedbi plana razvojnih programa.</w:t>
      </w:r>
    </w:p>
    <w:p w:rsidR="00234550" w:rsidRPr="00AE5248" w:rsidRDefault="00234550" w:rsidP="00234550">
      <w:pPr>
        <w:spacing w:after="0" w:line="240" w:lineRule="auto"/>
        <w:jc w:val="both"/>
        <w:rPr>
          <w:rFonts w:ascii="Arial" w:hAnsi="Arial" w:cs="Arial"/>
        </w:rPr>
      </w:pPr>
    </w:p>
    <w:p w:rsidR="007249DA" w:rsidRPr="00AE5248" w:rsidRDefault="007249DA" w:rsidP="00DA161D">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w:t>
      </w:r>
    </w:p>
    <w:p w:rsidR="00A13F89" w:rsidRPr="00AE5248" w:rsidRDefault="008011A3" w:rsidP="00A13F89">
      <w:pPr>
        <w:spacing w:after="0" w:line="240" w:lineRule="auto"/>
        <w:jc w:val="center"/>
        <w:rPr>
          <w:rFonts w:ascii="Arial" w:hAnsi="Arial" w:cs="Arial"/>
          <w:b/>
        </w:rPr>
      </w:pPr>
      <w:r>
        <w:rPr>
          <w:rFonts w:ascii="Arial" w:hAnsi="Arial" w:cs="Arial"/>
          <w:b/>
        </w:rPr>
        <w:t>Članak 4</w:t>
      </w:r>
      <w:r w:rsidR="00A13F89" w:rsidRPr="00AE5248">
        <w:rPr>
          <w:rFonts w:ascii="Arial" w:hAnsi="Arial" w:cs="Arial"/>
          <w:b/>
        </w:rPr>
        <w:t>.</w:t>
      </w:r>
    </w:p>
    <w:p w:rsidR="00A13F89" w:rsidRPr="00AE5248" w:rsidRDefault="00A13F89" w:rsidP="00A13F89">
      <w:pPr>
        <w:spacing w:after="0" w:line="240" w:lineRule="auto"/>
        <w:jc w:val="both"/>
        <w:rPr>
          <w:rFonts w:ascii="Arial" w:hAnsi="Arial" w:cs="Arial"/>
        </w:rPr>
      </w:pPr>
    </w:p>
    <w:p w:rsidR="00A13F89" w:rsidRPr="00AE5248" w:rsidRDefault="00D911D9" w:rsidP="00A13F89">
      <w:pPr>
        <w:spacing w:after="0" w:line="240" w:lineRule="auto"/>
        <w:jc w:val="both"/>
        <w:rPr>
          <w:rFonts w:ascii="Arial" w:hAnsi="Arial" w:cs="Arial"/>
        </w:rPr>
      </w:pPr>
      <w:r>
        <w:rPr>
          <w:rFonts w:ascii="Arial" w:hAnsi="Arial" w:cs="Arial"/>
        </w:rPr>
        <w:tab/>
        <w:t>G</w:t>
      </w:r>
      <w:r w:rsidR="00A13F89" w:rsidRPr="00AE5248">
        <w:rPr>
          <w:rFonts w:ascii="Arial" w:hAnsi="Arial" w:cs="Arial"/>
        </w:rPr>
        <w:t>odišnji izvještaj o izvršenju proračuna objavljuje se na internetskim stranicama Grada</w:t>
      </w:r>
      <w:r w:rsidR="00AE5248" w:rsidRPr="00AE5248">
        <w:rPr>
          <w:rFonts w:ascii="Arial" w:hAnsi="Arial" w:cs="Arial"/>
        </w:rPr>
        <w:t xml:space="preserve"> Labina.</w:t>
      </w:r>
      <w:r w:rsidR="00A13F89" w:rsidRPr="00AE5248">
        <w:rPr>
          <w:rFonts w:ascii="Arial" w:hAnsi="Arial" w:cs="Arial"/>
        </w:rPr>
        <w:t xml:space="preserve">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Opći i posebni dio </w:t>
      </w:r>
      <w:r w:rsidR="00D911D9">
        <w:rPr>
          <w:rFonts w:ascii="Arial" w:hAnsi="Arial" w:cs="Arial"/>
        </w:rPr>
        <w:t>G</w:t>
      </w:r>
      <w:r w:rsidR="00AE5248" w:rsidRPr="00AE5248">
        <w:rPr>
          <w:rFonts w:ascii="Arial" w:hAnsi="Arial" w:cs="Arial"/>
        </w:rPr>
        <w:t>odišnjeg</w:t>
      </w:r>
      <w:r w:rsidRPr="00AE5248">
        <w:rPr>
          <w:rFonts w:ascii="Arial" w:hAnsi="Arial" w:cs="Arial"/>
        </w:rPr>
        <w:t xml:space="preserve"> izvještaja o izvršenju proračuna objavljuju se u  "Službenim novinama Grada Labina".</w:t>
      </w:r>
    </w:p>
    <w:p w:rsidR="00A13F89" w:rsidRPr="00AE5248" w:rsidRDefault="00A13F89" w:rsidP="00A13F89">
      <w:pPr>
        <w:spacing w:after="0" w:line="240" w:lineRule="auto"/>
        <w:jc w:val="both"/>
        <w:rPr>
          <w:rFonts w:ascii="Arial" w:hAnsi="Arial" w:cs="Arial"/>
        </w:rPr>
      </w:pPr>
    </w:p>
    <w:p w:rsidR="008011A3" w:rsidRDefault="008011A3" w:rsidP="00A13F89">
      <w:pPr>
        <w:spacing w:after="0" w:line="240" w:lineRule="auto"/>
        <w:jc w:val="center"/>
        <w:rPr>
          <w:rFonts w:ascii="Arial" w:hAnsi="Arial" w:cs="Arial"/>
          <w:b/>
        </w:rPr>
      </w:pPr>
    </w:p>
    <w:p w:rsidR="008011A3" w:rsidRDefault="008011A3" w:rsidP="00A13F89">
      <w:pPr>
        <w:spacing w:after="0" w:line="240" w:lineRule="auto"/>
        <w:jc w:val="center"/>
        <w:rPr>
          <w:rFonts w:ascii="Arial" w:hAnsi="Arial" w:cs="Arial"/>
          <w:b/>
        </w:rPr>
      </w:pPr>
    </w:p>
    <w:p w:rsidR="00A13F89" w:rsidRPr="00AE5248" w:rsidRDefault="008011A3" w:rsidP="00A13F89">
      <w:pPr>
        <w:spacing w:after="0" w:line="240" w:lineRule="auto"/>
        <w:jc w:val="center"/>
        <w:rPr>
          <w:rFonts w:ascii="Arial" w:hAnsi="Arial" w:cs="Arial"/>
          <w:b/>
        </w:rPr>
      </w:pPr>
      <w:r>
        <w:rPr>
          <w:rFonts w:ascii="Arial" w:hAnsi="Arial" w:cs="Arial"/>
          <w:b/>
        </w:rPr>
        <w:t>Članak 5</w:t>
      </w:r>
      <w:r w:rsidR="00A13F89" w:rsidRPr="00AE5248">
        <w:rPr>
          <w:rFonts w:ascii="Arial" w:hAnsi="Arial" w:cs="Arial"/>
          <w:b/>
        </w:rPr>
        <w:t>.</w:t>
      </w:r>
    </w:p>
    <w:p w:rsidR="00A13F89" w:rsidRPr="00AE5248" w:rsidRDefault="00A13F89" w:rsidP="00A13F89">
      <w:pPr>
        <w:spacing w:after="0" w:line="240" w:lineRule="auto"/>
        <w:jc w:val="center"/>
        <w:rPr>
          <w:rFonts w:ascii="Arial" w:hAnsi="Arial" w:cs="Arial"/>
          <w:b/>
        </w:rPr>
      </w:pPr>
    </w:p>
    <w:p w:rsidR="00A13F89" w:rsidRPr="00AE5248" w:rsidRDefault="00A13F89" w:rsidP="00A13F89">
      <w:pPr>
        <w:spacing w:after="0" w:line="240" w:lineRule="auto"/>
        <w:jc w:val="both"/>
        <w:rPr>
          <w:rFonts w:ascii="Arial" w:hAnsi="Arial" w:cs="Arial"/>
        </w:rPr>
      </w:pPr>
      <w:r w:rsidRPr="00AE5248">
        <w:rPr>
          <w:rFonts w:ascii="Arial" w:hAnsi="Arial" w:cs="Arial"/>
          <w:b/>
        </w:rPr>
        <w:t xml:space="preserve">             </w:t>
      </w:r>
      <w:r w:rsidR="00D911D9">
        <w:rPr>
          <w:rFonts w:ascii="Arial" w:hAnsi="Arial" w:cs="Arial"/>
        </w:rPr>
        <w:t>G</w:t>
      </w:r>
      <w:r w:rsidRPr="00AE5248">
        <w:rPr>
          <w:rFonts w:ascii="Arial" w:hAnsi="Arial" w:cs="Arial"/>
        </w:rPr>
        <w:t>odišnji</w:t>
      </w:r>
      <w:r w:rsidR="003016C7" w:rsidRPr="00AE5248">
        <w:rPr>
          <w:rFonts w:ascii="Arial" w:hAnsi="Arial" w:cs="Arial"/>
        </w:rPr>
        <w:t xml:space="preserve"> </w:t>
      </w:r>
      <w:r w:rsidRPr="00AE5248">
        <w:rPr>
          <w:rFonts w:ascii="Arial" w:hAnsi="Arial" w:cs="Arial"/>
        </w:rPr>
        <w:t xml:space="preserve"> izvještaj o izvršenj</w:t>
      </w:r>
      <w:r w:rsidR="003016C7" w:rsidRPr="00AE5248">
        <w:rPr>
          <w:rFonts w:ascii="Arial" w:hAnsi="Arial" w:cs="Arial"/>
        </w:rPr>
        <w:t>u proračuna Grada Labina za 2018</w:t>
      </w:r>
      <w:r w:rsidRPr="00AE5248">
        <w:rPr>
          <w:rFonts w:ascii="Arial" w:hAnsi="Arial" w:cs="Arial"/>
        </w:rPr>
        <w:t xml:space="preserve">. godinu stupa na snagu osmi dan od dana objave u „Službenim novinama Grada Labina“.            </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4F75EB" w:rsidRDefault="00A13F89" w:rsidP="00A13F89">
      <w:pPr>
        <w:spacing w:after="0" w:line="240" w:lineRule="auto"/>
        <w:jc w:val="both"/>
        <w:rPr>
          <w:rFonts w:ascii="Arial" w:hAnsi="Arial" w:cs="Arial"/>
          <w:color w:val="FF0000"/>
        </w:rPr>
      </w:pPr>
    </w:p>
    <w:p w:rsidR="00A13F89" w:rsidRPr="004F75EB" w:rsidRDefault="00A13F89" w:rsidP="00A13F89">
      <w:pPr>
        <w:spacing w:after="0" w:line="240" w:lineRule="auto"/>
        <w:jc w:val="both"/>
        <w:rPr>
          <w:rFonts w:ascii="Arial" w:hAnsi="Arial" w:cs="Arial"/>
          <w:color w:val="FF0000"/>
        </w:rPr>
      </w:pPr>
    </w:p>
    <w:p w:rsidR="00A13F89" w:rsidRPr="009E2EA8" w:rsidRDefault="00482FA2" w:rsidP="00A13F89">
      <w:pPr>
        <w:spacing w:after="0" w:line="240" w:lineRule="auto"/>
        <w:jc w:val="right"/>
        <w:rPr>
          <w:rFonts w:ascii="Arial" w:hAnsi="Arial" w:cs="Arial"/>
          <w:b/>
        </w:rPr>
      </w:pPr>
      <w:r w:rsidRPr="009E2EA8">
        <w:rPr>
          <w:rFonts w:ascii="Arial" w:hAnsi="Arial" w:cs="Arial"/>
          <w:b/>
        </w:rPr>
        <w:t>PREDSJEDNICA</w:t>
      </w:r>
    </w:p>
    <w:p w:rsidR="00A13F89" w:rsidRPr="009E2EA8" w:rsidRDefault="00A13F89" w:rsidP="00A13F89">
      <w:pPr>
        <w:spacing w:after="0" w:line="240" w:lineRule="auto"/>
        <w:jc w:val="right"/>
        <w:rPr>
          <w:rFonts w:ascii="Arial" w:hAnsi="Arial" w:cs="Arial"/>
        </w:rPr>
      </w:pPr>
      <w:r w:rsidRPr="009E2EA8">
        <w:rPr>
          <w:rFonts w:ascii="Arial" w:hAnsi="Arial" w:cs="Arial"/>
        </w:rPr>
        <w:t>Gradskog vijeća</w:t>
      </w:r>
    </w:p>
    <w:p w:rsidR="0003060E" w:rsidRDefault="00482FA2" w:rsidP="00A13F89">
      <w:pPr>
        <w:spacing w:after="0" w:line="240" w:lineRule="auto"/>
        <w:jc w:val="right"/>
        <w:rPr>
          <w:rFonts w:ascii="Arial" w:hAnsi="Arial" w:cs="Arial"/>
        </w:rPr>
      </w:pPr>
      <w:r w:rsidRPr="009E2EA8">
        <w:rPr>
          <w:rFonts w:ascii="Arial" w:hAnsi="Arial" w:cs="Arial"/>
        </w:rPr>
        <w:t>Eni Modrušan</w:t>
      </w:r>
      <w:r w:rsidR="00A13F89" w:rsidRPr="009E2EA8">
        <w:rPr>
          <w:rFonts w:ascii="Arial" w:hAnsi="Arial" w:cs="Arial"/>
        </w:rPr>
        <w:t xml:space="preserve">   </w:t>
      </w:r>
    </w:p>
    <w:p w:rsidR="0003060E" w:rsidRDefault="0003060E" w:rsidP="00A13F89">
      <w:pPr>
        <w:spacing w:after="0" w:line="240" w:lineRule="auto"/>
        <w:jc w:val="right"/>
        <w:rPr>
          <w:rFonts w:ascii="Arial" w:hAnsi="Arial" w:cs="Arial"/>
        </w:rPr>
      </w:pPr>
    </w:p>
    <w:p w:rsidR="008011A3" w:rsidRPr="009E2EA8" w:rsidRDefault="008011A3" w:rsidP="008011A3">
      <w:pPr>
        <w:spacing w:after="0" w:line="240" w:lineRule="auto"/>
        <w:rPr>
          <w:rFonts w:ascii="Arial" w:hAnsi="Arial" w:cs="Arial"/>
          <w:b/>
        </w:rPr>
      </w:pPr>
      <w:r w:rsidRPr="009E2EA8">
        <w:rPr>
          <w:rFonts w:ascii="Arial" w:hAnsi="Arial" w:cs="Arial"/>
          <w:b/>
        </w:rPr>
        <w:lastRenderedPageBreak/>
        <w:t>DOSTAVITI:</w:t>
      </w:r>
    </w:p>
    <w:p w:rsidR="008011A3" w:rsidRPr="009E2EA8" w:rsidRDefault="008011A3" w:rsidP="008011A3">
      <w:pPr>
        <w:spacing w:after="0" w:line="240" w:lineRule="auto"/>
        <w:rPr>
          <w:rFonts w:ascii="Arial" w:hAnsi="Arial" w:cs="Arial"/>
          <w:b/>
        </w:rPr>
      </w:pPr>
    </w:p>
    <w:p w:rsidR="008011A3" w:rsidRPr="008011A3" w:rsidRDefault="008011A3" w:rsidP="008011A3">
      <w:pPr>
        <w:spacing w:after="0" w:line="240" w:lineRule="auto"/>
        <w:rPr>
          <w:rFonts w:ascii="Arial" w:hAnsi="Arial" w:cs="Arial"/>
        </w:rPr>
      </w:pPr>
      <w:r w:rsidRPr="009E2EA8">
        <w:rPr>
          <w:rFonts w:ascii="Arial" w:hAnsi="Arial" w:cs="Arial"/>
        </w:rPr>
        <w:t xml:space="preserve">1. Upravni odjel za proračun i financije </w:t>
      </w:r>
      <w:r w:rsidRPr="009E2EA8">
        <w:rPr>
          <w:rFonts w:ascii="Arial" w:hAnsi="Arial" w:cs="Arial"/>
        </w:rPr>
        <w:br/>
        <w:t>2. Unutarnji revizor</w:t>
      </w:r>
      <w:r w:rsidRPr="009E2EA8">
        <w:rPr>
          <w:rFonts w:ascii="Arial" w:hAnsi="Arial" w:cs="Arial"/>
        </w:rPr>
        <w:br/>
        <w:t>3. Arhiva.</w:t>
      </w:r>
    </w:p>
    <w:p w:rsidR="008011A3" w:rsidRDefault="008011A3" w:rsidP="00A13F89">
      <w:pPr>
        <w:spacing w:after="0" w:line="240" w:lineRule="auto"/>
        <w:jc w:val="right"/>
        <w:rPr>
          <w:rFonts w:ascii="Arial" w:hAnsi="Arial" w:cs="Arial"/>
        </w:rPr>
      </w:pPr>
    </w:p>
    <w:p w:rsidR="008011A3" w:rsidRDefault="008011A3" w:rsidP="00A13F89">
      <w:pPr>
        <w:spacing w:after="0" w:line="240" w:lineRule="auto"/>
        <w:jc w:val="right"/>
        <w:rPr>
          <w:rFonts w:ascii="Arial" w:hAnsi="Arial" w:cs="Arial"/>
        </w:rPr>
      </w:pPr>
    </w:p>
    <w:p w:rsidR="008011A3" w:rsidRDefault="008011A3" w:rsidP="00A13F89">
      <w:pPr>
        <w:spacing w:after="0" w:line="240" w:lineRule="auto"/>
        <w:jc w:val="right"/>
        <w:rPr>
          <w:rFonts w:ascii="Arial" w:hAnsi="Arial" w:cs="Arial"/>
        </w:rPr>
      </w:pPr>
    </w:p>
    <w:p w:rsidR="008011A3" w:rsidRDefault="008011A3" w:rsidP="00A13F89">
      <w:pPr>
        <w:spacing w:after="0" w:line="240" w:lineRule="auto"/>
        <w:jc w:val="right"/>
        <w:rPr>
          <w:rFonts w:ascii="Arial" w:hAnsi="Arial" w:cs="Arial"/>
        </w:rPr>
      </w:pPr>
    </w:p>
    <w:p w:rsidR="008011A3" w:rsidRDefault="008011A3" w:rsidP="00A13F89">
      <w:pPr>
        <w:spacing w:after="0" w:line="240" w:lineRule="auto"/>
        <w:jc w:val="right"/>
        <w:rPr>
          <w:rFonts w:ascii="Arial" w:hAnsi="Arial" w:cs="Arial"/>
        </w:rPr>
      </w:pPr>
    </w:p>
    <w:p w:rsidR="00A13F89" w:rsidRPr="009E2EA8" w:rsidRDefault="00A13F89" w:rsidP="00A13F89">
      <w:pPr>
        <w:spacing w:after="0" w:line="240" w:lineRule="auto"/>
        <w:jc w:val="right"/>
        <w:rPr>
          <w:rFonts w:ascii="Arial" w:hAnsi="Arial" w:cs="Arial"/>
        </w:rPr>
      </w:pPr>
      <w:r w:rsidRPr="009E2EA8">
        <w:rPr>
          <w:rFonts w:ascii="Arial" w:hAnsi="Arial" w:cs="Arial"/>
        </w:rPr>
        <w:t xml:space="preserve">  </w:t>
      </w:r>
    </w:p>
    <w:p w:rsidR="00A13F89" w:rsidRPr="009E2EA8" w:rsidRDefault="00A13F89" w:rsidP="00A13F89">
      <w:pPr>
        <w:spacing w:after="0" w:line="240" w:lineRule="auto"/>
        <w:jc w:val="both"/>
        <w:rPr>
          <w:rFonts w:ascii="Arial" w:hAnsi="Arial" w:cs="Arial"/>
          <w:b/>
        </w:rPr>
      </w:pPr>
    </w:p>
    <w:p w:rsidR="008011A3" w:rsidRPr="009E2EA8" w:rsidRDefault="008011A3" w:rsidP="008011A3"/>
    <w:p w:rsidR="008011A3" w:rsidRDefault="008011A3" w:rsidP="008011A3"/>
    <w:p w:rsidR="008011A3" w:rsidRDefault="008011A3" w:rsidP="008011A3"/>
    <w:p w:rsidR="00DD1E7F" w:rsidRDefault="00DD1E7F" w:rsidP="008011A3">
      <w:pPr>
        <w:sectPr w:rsidR="00DD1E7F" w:rsidSect="00EA6DCB">
          <w:footerReference w:type="default" r:id="rId10"/>
          <w:footerReference w:type="first" r:id="rId11"/>
          <w:pgSz w:w="11906" w:h="16838"/>
          <w:pgMar w:top="1417" w:right="1417" w:bottom="1417" w:left="1417" w:header="708" w:footer="708" w:gutter="0"/>
          <w:pgNumType w:start="0" w:chapStyle="1"/>
          <w:cols w:space="708"/>
          <w:titlePg/>
          <w:docGrid w:linePitch="360"/>
        </w:sectPr>
      </w:pPr>
    </w:p>
    <w:tbl>
      <w:tblPr>
        <w:tblW w:w="14100" w:type="dxa"/>
        <w:tblInd w:w="93" w:type="dxa"/>
        <w:tblLayout w:type="fixed"/>
        <w:tblLook w:val="04A0" w:firstRow="1" w:lastRow="0" w:firstColumn="1" w:lastColumn="0" w:noHBand="0" w:noVBand="1"/>
      </w:tblPr>
      <w:tblGrid>
        <w:gridCol w:w="307"/>
        <w:gridCol w:w="1439"/>
        <w:gridCol w:w="2065"/>
        <w:gridCol w:w="266"/>
        <w:gridCol w:w="587"/>
        <w:gridCol w:w="547"/>
        <w:gridCol w:w="1448"/>
        <w:gridCol w:w="421"/>
        <w:gridCol w:w="163"/>
        <w:gridCol w:w="1444"/>
        <w:gridCol w:w="178"/>
        <w:gridCol w:w="79"/>
        <w:gridCol w:w="1556"/>
        <w:gridCol w:w="129"/>
        <w:gridCol w:w="810"/>
        <w:gridCol w:w="452"/>
        <w:gridCol w:w="148"/>
        <w:gridCol w:w="266"/>
        <w:gridCol w:w="485"/>
        <w:gridCol w:w="266"/>
        <w:gridCol w:w="62"/>
        <w:gridCol w:w="204"/>
        <w:gridCol w:w="733"/>
        <w:gridCol w:w="45"/>
      </w:tblGrid>
      <w:tr w:rsidR="00DD1E7F" w:rsidRPr="00174747" w:rsidTr="002B50DF">
        <w:trPr>
          <w:trHeight w:val="402"/>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lastRenderedPageBreak/>
              <w:t> </w:t>
            </w:r>
          </w:p>
        </w:tc>
        <w:tc>
          <w:tcPr>
            <w:tcW w:w="1439"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06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600"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4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778"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r>
      <w:tr w:rsidR="00DD1E7F" w:rsidRPr="00174747" w:rsidTr="002B50DF">
        <w:trPr>
          <w:trHeight w:val="240"/>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3770" w:type="dxa"/>
            <w:gridSpan w:val="3"/>
            <w:tcBorders>
              <w:top w:val="nil"/>
              <w:left w:val="nil"/>
              <w:bottom w:val="nil"/>
              <w:right w:val="nil"/>
            </w:tcBorders>
            <w:shd w:val="clear" w:color="000000" w:fill="FFFFFF"/>
            <w:hideMark/>
          </w:tcPr>
          <w:p w:rsidR="00DD1E7F" w:rsidRPr="00174747" w:rsidRDefault="00DD1E7F" w:rsidP="00DD1E7F">
            <w:pPr>
              <w:spacing w:after="0" w:line="240" w:lineRule="auto"/>
              <w:rPr>
                <w:rFonts w:ascii="Arial" w:eastAsia="Times New Roman" w:hAnsi="Arial" w:cs="Arial"/>
                <w:b/>
                <w:bCs/>
                <w:color w:val="000000"/>
                <w:sz w:val="20"/>
                <w:szCs w:val="20"/>
                <w:lang w:eastAsia="hr-HR"/>
              </w:rPr>
            </w:pPr>
            <w:r w:rsidRPr="00174747">
              <w:rPr>
                <w:rFonts w:ascii="Arial" w:eastAsia="Times New Roman" w:hAnsi="Arial" w:cs="Arial"/>
                <w:b/>
                <w:bCs/>
                <w:color w:val="000000"/>
                <w:sz w:val="20"/>
                <w:szCs w:val="20"/>
                <w:lang w:eastAsia="hr-HR"/>
              </w:rPr>
              <w:t>GRAD LABIN</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351" w:type="dxa"/>
            <w:gridSpan w:val="4"/>
            <w:tcBorders>
              <w:top w:val="nil"/>
              <w:left w:val="nil"/>
              <w:bottom w:val="nil"/>
              <w:right w:val="nil"/>
            </w:tcBorders>
            <w:shd w:val="clear" w:color="000000" w:fill="FFFFFF"/>
            <w:hideMark/>
          </w:tcPr>
          <w:p w:rsidR="00DD1E7F" w:rsidRPr="00174747" w:rsidRDefault="00DD1E7F" w:rsidP="00DD1E7F">
            <w:pPr>
              <w:spacing w:after="0" w:line="240" w:lineRule="auto"/>
              <w:jc w:val="right"/>
              <w:rPr>
                <w:rFonts w:ascii="Arial" w:eastAsia="Times New Roman" w:hAnsi="Arial" w:cs="Arial"/>
                <w:color w:val="000000"/>
                <w:sz w:val="16"/>
                <w:szCs w:val="16"/>
                <w:lang w:eastAsia="hr-HR"/>
              </w:rPr>
            </w:pPr>
            <w:r w:rsidRPr="00174747">
              <w:rPr>
                <w:rFonts w:ascii="Arial" w:eastAsia="Times New Roman" w:hAnsi="Arial" w:cs="Arial"/>
                <w:color w:val="000000"/>
                <w:sz w:val="16"/>
                <w:szCs w:val="16"/>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044" w:type="dxa"/>
            <w:gridSpan w:val="4"/>
            <w:tcBorders>
              <w:top w:val="nil"/>
              <w:left w:val="nil"/>
              <w:bottom w:val="nil"/>
              <w:right w:val="nil"/>
            </w:tcBorders>
            <w:shd w:val="clear" w:color="000000" w:fill="FFFFFF"/>
            <w:hideMark/>
          </w:tcPr>
          <w:p w:rsidR="00DD1E7F" w:rsidRPr="00174747" w:rsidRDefault="00DD1E7F" w:rsidP="00DD1E7F">
            <w:pPr>
              <w:spacing w:after="0" w:line="240" w:lineRule="auto"/>
              <w:rPr>
                <w:rFonts w:ascii="Arial" w:eastAsia="Times New Roman" w:hAnsi="Arial" w:cs="Arial"/>
                <w:color w:val="000000"/>
                <w:sz w:val="16"/>
                <w:szCs w:val="16"/>
                <w:lang w:eastAsia="hr-HR"/>
              </w:rPr>
            </w:pPr>
            <w:r w:rsidRPr="00174747">
              <w:rPr>
                <w:rFonts w:ascii="Arial" w:eastAsia="Times New Roman" w:hAnsi="Arial" w:cs="Arial"/>
                <w:color w:val="000000"/>
                <w:sz w:val="16"/>
                <w:szCs w:val="16"/>
                <w:lang w:eastAsia="hr-HR"/>
              </w:rPr>
              <w:t> </w:t>
            </w:r>
          </w:p>
        </w:tc>
      </w:tr>
      <w:tr w:rsidR="00DD1E7F" w:rsidRPr="00174747" w:rsidTr="002B50DF">
        <w:trPr>
          <w:trHeight w:val="240"/>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3770" w:type="dxa"/>
            <w:gridSpan w:val="3"/>
            <w:tcBorders>
              <w:top w:val="nil"/>
              <w:left w:val="nil"/>
              <w:bottom w:val="nil"/>
              <w:right w:val="nil"/>
            </w:tcBorders>
            <w:shd w:val="clear" w:color="000000" w:fill="FFFFFF"/>
            <w:hideMark/>
          </w:tcPr>
          <w:p w:rsidR="00DD1E7F" w:rsidRPr="00174747" w:rsidRDefault="00DD1E7F" w:rsidP="00DD1E7F">
            <w:pPr>
              <w:spacing w:after="0" w:line="240" w:lineRule="auto"/>
              <w:rPr>
                <w:rFonts w:ascii="Arial" w:eastAsia="Times New Roman" w:hAnsi="Arial" w:cs="Arial"/>
                <w:color w:val="000000"/>
                <w:sz w:val="20"/>
                <w:szCs w:val="20"/>
                <w:lang w:eastAsia="hr-HR"/>
              </w:rPr>
            </w:pPr>
            <w:r w:rsidRPr="00174747">
              <w:rPr>
                <w:rFonts w:ascii="Arial" w:eastAsia="Times New Roman" w:hAnsi="Arial" w:cs="Arial"/>
                <w:color w:val="000000"/>
                <w:sz w:val="20"/>
                <w:szCs w:val="20"/>
                <w:lang w:eastAsia="hr-HR"/>
              </w:rPr>
              <w:t>OIB 19041331726</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600"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4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778"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r>
      <w:tr w:rsidR="00DD1E7F" w:rsidRPr="00174747" w:rsidTr="002B50DF">
        <w:trPr>
          <w:trHeight w:val="79"/>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39"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06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600"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4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778" w:type="dxa"/>
            <w:gridSpan w:val="2"/>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r>
      <w:tr w:rsidR="00C33644" w:rsidRPr="0003060E" w:rsidTr="002B50DF">
        <w:trPr>
          <w:trHeight w:val="948"/>
        </w:trPr>
        <w:tc>
          <w:tcPr>
            <w:tcW w:w="14100" w:type="dxa"/>
            <w:gridSpan w:val="24"/>
            <w:tcBorders>
              <w:top w:val="nil"/>
              <w:left w:val="nil"/>
              <w:right w:val="nil"/>
            </w:tcBorders>
            <w:shd w:val="clear" w:color="000000" w:fill="FFFFFF"/>
            <w:vAlign w:val="bottom"/>
            <w:hideMark/>
          </w:tcPr>
          <w:p w:rsidR="00A14ED3" w:rsidRPr="0003060E" w:rsidRDefault="00C33644" w:rsidP="00DD1E7F">
            <w:pPr>
              <w:spacing w:after="0" w:line="240" w:lineRule="auto"/>
              <w:rPr>
                <w:rFonts w:eastAsia="Times New Roman" w:cs="Calibri"/>
                <w:sz w:val="40"/>
                <w:szCs w:val="40"/>
                <w:lang w:eastAsia="hr-HR"/>
              </w:rPr>
            </w:pPr>
            <w:r w:rsidRPr="0003060E">
              <w:rPr>
                <w:rFonts w:eastAsia="Times New Roman" w:cs="Calibri"/>
                <w:sz w:val="40"/>
                <w:szCs w:val="40"/>
                <w:lang w:eastAsia="hr-HR"/>
              </w:rPr>
              <w:t> </w:t>
            </w:r>
          </w:p>
          <w:p w:rsidR="00C33644" w:rsidRPr="0003060E" w:rsidRDefault="00C33644" w:rsidP="00C33644">
            <w:pPr>
              <w:spacing w:after="0" w:line="240" w:lineRule="auto"/>
              <w:rPr>
                <w:rFonts w:asciiTheme="minorHAnsi" w:eastAsia="Times New Roman" w:hAnsiTheme="minorHAnsi" w:cstheme="minorHAnsi"/>
                <w:b/>
                <w:bCs/>
                <w:sz w:val="40"/>
                <w:szCs w:val="40"/>
                <w:lang w:eastAsia="hr-HR"/>
              </w:rPr>
            </w:pPr>
            <w:r w:rsidRPr="0003060E">
              <w:rPr>
                <w:rFonts w:asciiTheme="minorHAnsi" w:eastAsia="Times New Roman" w:hAnsiTheme="minorHAnsi" w:cstheme="minorHAnsi"/>
                <w:b/>
                <w:bCs/>
                <w:sz w:val="40"/>
                <w:szCs w:val="40"/>
                <w:lang w:eastAsia="hr-HR"/>
              </w:rPr>
              <w:t>Izvještaj o izvršenju općeg dijela proračuna za razdoblje od: 01.01</w:t>
            </w:r>
            <w:r w:rsidR="005413F8" w:rsidRPr="0003060E">
              <w:rPr>
                <w:rFonts w:asciiTheme="minorHAnsi" w:eastAsia="Times New Roman" w:hAnsiTheme="minorHAnsi" w:cstheme="minorHAnsi"/>
                <w:b/>
                <w:bCs/>
                <w:sz w:val="40"/>
                <w:szCs w:val="40"/>
                <w:lang w:eastAsia="hr-HR"/>
              </w:rPr>
              <w:t>.</w:t>
            </w:r>
            <w:r w:rsidR="00DA6E1A">
              <w:rPr>
                <w:rFonts w:asciiTheme="minorHAnsi" w:eastAsia="Times New Roman" w:hAnsiTheme="minorHAnsi" w:cstheme="minorHAnsi"/>
                <w:b/>
                <w:bCs/>
                <w:sz w:val="40"/>
                <w:szCs w:val="40"/>
                <w:lang w:eastAsia="hr-HR"/>
              </w:rPr>
              <w:t xml:space="preserve"> do: 31.12</w:t>
            </w:r>
            <w:r w:rsidR="00AB029B">
              <w:rPr>
                <w:rFonts w:asciiTheme="minorHAnsi" w:eastAsia="Times New Roman" w:hAnsiTheme="minorHAnsi" w:cstheme="minorHAnsi"/>
                <w:b/>
                <w:bCs/>
                <w:sz w:val="40"/>
                <w:szCs w:val="40"/>
                <w:lang w:eastAsia="hr-HR"/>
              </w:rPr>
              <w:t>.2018</w:t>
            </w:r>
            <w:r w:rsidRPr="0003060E">
              <w:rPr>
                <w:rFonts w:asciiTheme="minorHAnsi" w:eastAsia="Times New Roman" w:hAnsiTheme="minorHAnsi" w:cstheme="minorHAnsi"/>
                <w:b/>
                <w:bCs/>
                <w:sz w:val="40"/>
                <w:szCs w:val="40"/>
                <w:lang w:eastAsia="hr-HR"/>
              </w:rPr>
              <w:t>.</w:t>
            </w:r>
          </w:p>
          <w:p w:rsidR="00C33644" w:rsidRPr="0003060E" w:rsidRDefault="00C33644" w:rsidP="00C33644">
            <w:pPr>
              <w:spacing w:after="0" w:line="240" w:lineRule="auto"/>
              <w:rPr>
                <w:rFonts w:asciiTheme="minorHAnsi" w:eastAsia="Times New Roman" w:hAnsiTheme="minorHAnsi" w:cstheme="minorHAnsi"/>
                <w:b/>
                <w:bCs/>
                <w:sz w:val="40"/>
                <w:szCs w:val="40"/>
                <w:lang w:eastAsia="hr-HR"/>
              </w:rPr>
            </w:pPr>
          </w:p>
          <w:p w:rsidR="00C33644" w:rsidRDefault="00C33644" w:rsidP="00C27FB4">
            <w:pPr>
              <w:pStyle w:val="Naslov2"/>
              <w:rPr>
                <w:rFonts w:eastAsia="Times New Roman"/>
                <w:lang w:eastAsia="hr-HR"/>
              </w:rPr>
            </w:pPr>
            <w:bookmarkStart w:id="2" w:name="_Toc512791206"/>
            <w:r w:rsidRPr="0003060E">
              <w:rPr>
                <w:rFonts w:eastAsia="Times New Roman"/>
                <w:lang w:eastAsia="hr-HR"/>
              </w:rPr>
              <w:t>1.1. Izvještaj općeg dijela proračuna</w:t>
            </w:r>
            <w:bookmarkEnd w:id="2"/>
          </w:p>
          <w:tbl>
            <w:tblPr>
              <w:tblW w:w="14049" w:type="dxa"/>
              <w:tblInd w:w="93" w:type="dxa"/>
              <w:tblLayout w:type="fixed"/>
              <w:tblLook w:val="04A0" w:firstRow="1" w:lastRow="0" w:firstColumn="1" w:lastColumn="0" w:noHBand="0" w:noVBand="1"/>
            </w:tblPr>
            <w:tblGrid>
              <w:gridCol w:w="5402"/>
              <w:gridCol w:w="1559"/>
              <w:gridCol w:w="1559"/>
              <w:gridCol w:w="1843"/>
              <w:gridCol w:w="1701"/>
              <w:gridCol w:w="992"/>
              <w:gridCol w:w="993"/>
            </w:tblGrid>
            <w:tr w:rsidR="004F3809" w:rsidRPr="0077487D" w:rsidTr="002B50DF">
              <w:trPr>
                <w:trHeight w:val="485"/>
              </w:trPr>
              <w:tc>
                <w:tcPr>
                  <w:tcW w:w="5402" w:type="dxa"/>
                  <w:tcBorders>
                    <w:top w:val="nil"/>
                    <w:left w:val="nil"/>
                    <w:bottom w:val="nil"/>
                    <w:right w:val="nil"/>
                  </w:tcBorders>
                  <w:shd w:val="clear" w:color="000000" w:fill="C0C0C0"/>
                  <w:noWrap/>
                  <w:vAlign w:val="bottom"/>
                  <w:hideMark/>
                </w:tcPr>
                <w:p w:rsidR="004F3809" w:rsidRPr="0077487D" w:rsidRDefault="004F3809"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Račun / opis</w:t>
                  </w:r>
                </w:p>
              </w:tc>
              <w:tc>
                <w:tcPr>
                  <w:tcW w:w="1559" w:type="dxa"/>
                  <w:tcBorders>
                    <w:top w:val="nil"/>
                    <w:left w:val="nil"/>
                    <w:bottom w:val="nil"/>
                    <w:right w:val="nil"/>
                  </w:tcBorders>
                  <w:shd w:val="clear" w:color="000000" w:fill="C0C0C0"/>
                  <w:noWrap/>
                  <w:vAlign w:val="bottom"/>
                  <w:hideMark/>
                </w:tcPr>
                <w:p w:rsidR="004F3809" w:rsidRPr="0077487D" w:rsidRDefault="004F3809"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Izvršenje 2017.</w:t>
                  </w:r>
                </w:p>
              </w:tc>
              <w:tc>
                <w:tcPr>
                  <w:tcW w:w="1559" w:type="dxa"/>
                  <w:tcBorders>
                    <w:top w:val="nil"/>
                    <w:left w:val="nil"/>
                    <w:bottom w:val="nil"/>
                    <w:right w:val="nil"/>
                  </w:tcBorders>
                  <w:shd w:val="clear" w:color="000000" w:fill="C0C0C0"/>
                  <w:noWrap/>
                  <w:vAlign w:val="bottom"/>
                  <w:hideMark/>
                </w:tcPr>
                <w:p w:rsidR="004F3809" w:rsidRPr="0077487D" w:rsidRDefault="004F3809"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Izvorni plan 2018.</w:t>
                  </w:r>
                </w:p>
              </w:tc>
              <w:tc>
                <w:tcPr>
                  <w:tcW w:w="1843" w:type="dxa"/>
                  <w:tcBorders>
                    <w:top w:val="nil"/>
                    <w:left w:val="nil"/>
                    <w:bottom w:val="nil"/>
                    <w:right w:val="nil"/>
                  </w:tcBorders>
                  <w:shd w:val="clear" w:color="000000" w:fill="C0C0C0"/>
                  <w:noWrap/>
                  <w:vAlign w:val="bottom"/>
                  <w:hideMark/>
                </w:tcPr>
                <w:p w:rsidR="004F3809" w:rsidRPr="0077487D" w:rsidRDefault="004F3809"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Tekući plan 2018.</w:t>
                  </w:r>
                </w:p>
              </w:tc>
              <w:tc>
                <w:tcPr>
                  <w:tcW w:w="1701" w:type="dxa"/>
                  <w:tcBorders>
                    <w:top w:val="nil"/>
                    <w:left w:val="nil"/>
                    <w:bottom w:val="nil"/>
                    <w:right w:val="nil"/>
                  </w:tcBorders>
                  <w:shd w:val="clear" w:color="000000" w:fill="C0C0C0"/>
                  <w:noWrap/>
                  <w:vAlign w:val="bottom"/>
                  <w:hideMark/>
                </w:tcPr>
                <w:p w:rsidR="004F3809" w:rsidRPr="0077487D" w:rsidRDefault="004F3809"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Izvršenje 2018.</w:t>
                  </w:r>
                </w:p>
              </w:tc>
              <w:tc>
                <w:tcPr>
                  <w:tcW w:w="992" w:type="dxa"/>
                  <w:tcBorders>
                    <w:top w:val="nil"/>
                    <w:left w:val="nil"/>
                    <w:bottom w:val="nil"/>
                    <w:right w:val="nil"/>
                  </w:tcBorders>
                  <w:shd w:val="clear" w:color="000000" w:fill="C0C0C0"/>
                  <w:noWrap/>
                  <w:vAlign w:val="bottom"/>
                  <w:hideMark/>
                </w:tcPr>
                <w:p w:rsidR="004F3809" w:rsidRPr="0077487D" w:rsidRDefault="004F3809"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Indeks  4/1</w:t>
                  </w:r>
                </w:p>
              </w:tc>
              <w:tc>
                <w:tcPr>
                  <w:tcW w:w="993" w:type="dxa"/>
                  <w:tcBorders>
                    <w:top w:val="nil"/>
                    <w:left w:val="nil"/>
                    <w:bottom w:val="nil"/>
                    <w:right w:val="nil"/>
                  </w:tcBorders>
                  <w:shd w:val="clear" w:color="000000" w:fill="C0C0C0"/>
                  <w:noWrap/>
                  <w:vAlign w:val="bottom"/>
                  <w:hideMark/>
                </w:tcPr>
                <w:p w:rsidR="004F3809" w:rsidRPr="0077487D" w:rsidRDefault="004F3809"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Indeks  4/3</w:t>
                  </w:r>
                </w:p>
              </w:tc>
            </w:tr>
            <w:tr w:rsidR="004F3809" w:rsidRPr="0077487D" w:rsidTr="002B50DF">
              <w:trPr>
                <w:trHeight w:val="255"/>
              </w:trPr>
              <w:tc>
                <w:tcPr>
                  <w:tcW w:w="5402"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A. RAČUN PRIHODA I RASHODA</w:t>
                  </w:r>
                </w:p>
              </w:tc>
              <w:tc>
                <w:tcPr>
                  <w:tcW w:w="1559"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jc w:val="center"/>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1</w:t>
                  </w:r>
                </w:p>
              </w:tc>
              <w:tc>
                <w:tcPr>
                  <w:tcW w:w="1559"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jc w:val="center"/>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2</w:t>
                  </w:r>
                </w:p>
              </w:tc>
              <w:tc>
                <w:tcPr>
                  <w:tcW w:w="1843"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jc w:val="center"/>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3</w:t>
                  </w:r>
                </w:p>
              </w:tc>
              <w:tc>
                <w:tcPr>
                  <w:tcW w:w="1701"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jc w:val="center"/>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4</w:t>
                  </w:r>
                </w:p>
              </w:tc>
              <w:tc>
                <w:tcPr>
                  <w:tcW w:w="992"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jc w:val="center"/>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5</w:t>
                  </w:r>
                </w:p>
              </w:tc>
              <w:tc>
                <w:tcPr>
                  <w:tcW w:w="993"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jc w:val="center"/>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6</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 Prihodi poslovanja</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75.416.874,06</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81.636.061,00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81.636.061,00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75.997.539,41</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100,77%</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93,09%</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 Prihodi od prodaje nefinancijske imovine</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2.205.761,96</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5.718.900,00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5.718.900,00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5.492.036,37</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248,99%</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96,03%</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 UKUPNI PRIHODI</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77.622.636,02</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87.354.961,00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87.354.961,00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81.489.575,78</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104,98%</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93,29%</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 Rashodi poslovanja</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63.047.153,37</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68.502.466,00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68.503.466,00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63.891.397,10</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101,34%</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93,27%</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 Rashodi za nabavu nefinancijske imovine</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37.638.201,38</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19.995.281,00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19.994.281,00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16.778.204,73</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44,58%</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83,92%</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 UKUPNI RASHODI</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100.685.354,75</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88.497.747,00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88.497.747,00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80.669.601,83</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80,12%</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91,15%</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 VIŠAK / MANJAK</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-23.062.718,73</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-1.142.786,00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-1.142.786,00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819.973,95</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-3,56%</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-71,75%</w:t>
                  </w:r>
                </w:p>
              </w:tc>
            </w:tr>
            <w:tr w:rsidR="004F3809" w:rsidRPr="0077487D" w:rsidTr="002B50DF">
              <w:trPr>
                <w:trHeight w:val="255"/>
              </w:trPr>
              <w:tc>
                <w:tcPr>
                  <w:tcW w:w="5402"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B. RAČUN ZADUŽIVANJA / FINANCIRANJA</w:t>
                  </w:r>
                </w:p>
              </w:tc>
              <w:tc>
                <w:tcPr>
                  <w:tcW w:w="1559"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1559"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1843"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1701"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992"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993"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 Primici od financijske imovine i zaduživanja</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19.665.000,00</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5.502.396,00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5.502.396,00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5.502.396,00</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27,98%</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100,00%</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 Izdaci za financijsku imovinu i otplate zajmova</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1.557.019,48</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4.962.396,00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4.962.396,00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4.959.415,49</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318,52%</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99,94%</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 NETO ZADUŽIVANJE</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18.107.980,52</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540.000,00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540.000,00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542.980,51</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3,00%</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100,55%</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 UKUPNI DONOS VIŠKA / MANJKA IZ PRETHODNE(IH) GODINA</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 VIŠAK / MANJAK IZ PRETHODNE(IH) GODINE KOJI ĆE SE POKRITI / RASPOREDITI</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5.557.523,50</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8.464.366,00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8.464.366,00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601.785,42</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10,83%</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7,11%</w:t>
                  </w:r>
                </w:p>
              </w:tc>
            </w:tr>
            <w:tr w:rsidR="004F3809" w:rsidRPr="0077487D" w:rsidTr="002B50DF">
              <w:trPr>
                <w:trHeight w:val="255"/>
              </w:trPr>
              <w:tc>
                <w:tcPr>
                  <w:tcW w:w="5402"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VIŠAK / MANJAK + NETO ZADUŽIVANJE / FINANCIRANJE + KORIŠTENO U PRETHODNIM GODINAMA</w:t>
                  </w:r>
                </w:p>
              </w:tc>
              <w:tc>
                <w:tcPr>
                  <w:tcW w:w="1559"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1559"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1843"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1701"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992"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c>
                <w:tcPr>
                  <w:tcW w:w="993" w:type="dxa"/>
                  <w:tcBorders>
                    <w:top w:val="nil"/>
                    <w:left w:val="nil"/>
                    <w:bottom w:val="nil"/>
                    <w:right w:val="nil"/>
                  </w:tcBorders>
                  <w:shd w:val="clear" w:color="000000" w:fill="808080"/>
                  <w:noWrap/>
                  <w:vAlign w:val="bottom"/>
                  <w:hideMark/>
                </w:tcPr>
                <w:p w:rsidR="004F3809" w:rsidRPr="0077487D" w:rsidRDefault="004F3809" w:rsidP="002B50DF">
                  <w:pPr>
                    <w:spacing w:after="0" w:line="240" w:lineRule="auto"/>
                    <w:rPr>
                      <w:rFonts w:ascii="Arial" w:eastAsia="Times New Roman" w:hAnsi="Arial" w:cs="Arial"/>
                      <w:b/>
                      <w:bCs/>
                      <w:color w:val="FFFFFF"/>
                      <w:sz w:val="18"/>
                      <w:szCs w:val="18"/>
                      <w:lang w:eastAsia="hr-HR"/>
                    </w:rPr>
                  </w:pPr>
                  <w:r w:rsidRPr="0077487D">
                    <w:rPr>
                      <w:rFonts w:ascii="Arial" w:eastAsia="Times New Roman" w:hAnsi="Arial" w:cs="Arial"/>
                      <w:b/>
                      <w:bCs/>
                      <w:color w:val="FFFFFF"/>
                      <w:sz w:val="18"/>
                      <w:szCs w:val="18"/>
                      <w:lang w:eastAsia="hr-HR"/>
                    </w:rPr>
                    <w:t> </w:t>
                  </w:r>
                </w:p>
              </w:tc>
            </w:tr>
            <w:tr w:rsidR="004F3809" w:rsidRPr="0077487D" w:rsidTr="002B50DF">
              <w:trPr>
                <w:trHeight w:val="255"/>
              </w:trPr>
              <w:tc>
                <w:tcPr>
                  <w:tcW w:w="540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 REZULTAT GODINE</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602.785,29</w:t>
                  </w:r>
                </w:p>
              </w:tc>
              <w:tc>
                <w:tcPr>
                  <w:tcW w:w="1559"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7.861.580,00</w:t>
                  </w:r>
                </w:p>
              </w:tc>
              <w:tc>
                <w:tcPr>
                  <w:tcW w:w="184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7.861.580,00</w:t>
                  </w:r>
                </w:p>
              </w:tc>
              <w:tc>
                <w:tcPr>
                  <w:tcW w:w="1701"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1.964.739,88</w:t>
                  </w:r>
                </w:p>
              </w:tc>
              <w:tc>
                <w:tcPr>
                  <w:tcW w:w="992"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325,94%</w:t>
                  </w:r>
                </w:p>
              </w:tc>
              <w:tc>
                <w:tcPr>
                  <w:tcW w:w="993" w:type="dxa"/>
                  <w:tcBorders>
                    <w:top w:val="nil"/>
                    <w:left w:val="nil"/>
                    <w:bottom w:val="nil"/>
                    <w:right w:val="nil"/>
                  </w:tcBorders>
                  <w:shd w:val="clear" w:color="auto" w:fill="auto"/>
                  <w:noWrap/>
                  <w:vAlign w:val="bottom"/>
                  <w:hideMark/>
                </w:tcPr>
                <w:p w:rsidR="004F3809" w:rsidRPr="0077487D" w:rsidRDefault="004F3809"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24,99%</w:t>
                  </w:r>
                </w:p>
              </w:tc>
            </w:tr>
          </w:tbl>
          <w:p w:rsidR="004F3809" w:rsidRPr="004F3809" w:rsidRDefault="004F3809" w:rsidP="004F3809">
            <w:pPr>
              <w:rPr>
                <w:lang w:eastAsia="hr-HR"/>
              </w:rPr>
            </w:pPr>
          </w:p>
          <w:p w:rsidR="001E3230" w:rsidRPr="0003060E" w:rsidRDefault="001E3230" w:rsidP="00C33644">
            <w:pPr>
              <w:spacing w:after="0" w:line="240" w:lineRule="auto"/>
              <w:rPr>
                <w:rFonts w:eastAsia="Times New Roman" w:cs="Calibri"/>
                <w:b/>
                <w:bCs/>
                <w:sz w:val="32"/>
                <w:szCs w:val="32"/>
                <w:lang w:eastAsia="hr-HR"/>
              </w:rPr>
            </w:pPr>
          </w:p>
          <w:p w:rsidR="001E3230" w:rsidRPr="0003060E" w:rsidRDefault="006C7479" w:rsidP="00C27FB4">
            <w:pPr>
              <w:pStyle w:val="Naslov3"/>
              <w:rPr>
                <w:rFonts w:eastAsia="Times New Roman" w:cs="Calibri"/>
                <w:lang w:eastAsia="hr-HR"/>
              </w:rPr>
            </w:pPr>
            <w:bookmarkStart w:id="3" w:name="_Toc512791207"/>
            <w:r w:rsidRPr="0003060E">
              <w:rPr>
                <w:rFonts w:eastAsia="Times New Roman" w:cs="Calibri"/>
                <w:lang w:eastAsia="hr-HR"/>
              </w:rPr>
              <w:t>1.</w:t>
            </w:r>
            <w:r w:rsidR="0086284C" w:rsidRPr="0003060E">
              <w:rPr>
                <w:rFonts w:eastAsia="Times New Roman" w:cs="Calibri"/>
                <w:lang w:eastAsia="hr-HR"/>
              </w:rPr>
              <w:t>1.1</w:t>
            </w:r>
            <w:r w:rsidRPr="0003060E">
              <w:rPr>
                <w:rFonts w:eastAsia="Times New Roman" w:cs="Calibri"/>
                <w:lang w:eastAsia="hr-HR"/>
              </w:rPr>
              <w:t xml:space="preserve">. </w:t>
            </w:r>
            <w:r w:rsidRPr="0003060E">
              <w:rPr>
                <w:rFonts w:eastAsia="Times New Roman"/>
                <w:lang w:eastAsia="hr-HR"/>
              </w:rPr>
              <w:t>Prihodi i rashodi prema ekonomskoj klasifikaciji</w:t>
            </w:r>
            <w:bookmarkEnd w:id="3"/>
            <w:r w:rsidRPr="0003060E">
              <w:rPr>
                <w:rFonts w:eastAsia="Times New Roman" w:cs="Calibri"/>
                <w:lang w:eastAsia="hr-HR"/>
              </w:rPr>
              <w:t xml:space="preserve"> </w:t>
            </w:r>
          </w:p>
          <w:tbl>
            <w:tblPr>
              <w:tblW w:w="13941" w:type="dxa"/>
              <w:tblLayout w:type="fixed"/>
              <w:tblLook w:val="04A0" w:firstRow="1" w:lastRow="0" w:firstColumn="1" w:lastColumn="0" w:noHBand="0" w:noVBand="1"/>
            </w:tblPr>
            <w:tblGrid>
              <w:gridCol w:w="13941"/>
            </w:tblGrid>
            <w:tr w:rsidR="006C7479" w:rsidRPr="0003060E" w:rsidTr="000315E2">
              <w:trPr>
                <w:trHeight w:val="615"/>
              </w:trPr>
              <w:tc>
                <w:tcPr>
                  <w:tcW w:w="13941" w:type="dxa"/>
                  <w:tcBorders>
                    <w:top w:val="nil"/>
                    <w:left w:val="nil"/>
                    <w:right w:val="nil"/>
                  </w:tcBorders>
                  <w:shd w:val="clear" w:color="auto" w:fill="auto"/>
                  <w:noWrap/>
                  <w:vAlign w:val="bottom"/>
                </w:tcPr>
                <w:p w:rsidR="006C7479" w:rsidRPr="0003060E" w:rsidRDefault="006C7479" w:rsidP="00922AB5">
                  <w:pPr>
                    <w:spacing w:after="0" w:line="240" w:lineRule="auto"/>
                    <w:rPr>
                      <w:rFonts w:eastAsia="Times New Roman" w:cs="Arial"/>
                      <w:b/>
                      <w:bCs/>
                      <w:sz w:val="16"/>
                      <w:szCs w:val="16"/>
                      <w:lang w:eastAsia="hr-HR"/>
                    </w:rPr>
                  </w:pPr>
                </w:p>
              </w:tc>
            </w:tr>
          </w:tbl>
          <w:p w:rsidR="001E3230" w:rsidRPr="0003060E" w:rsidRDefault="001E3230" w:rsidP="00C33644">
            <w:pPr>
              <w:spacing w:after="0" w:line="240" w:lineRule="auto"/>
              <w:rPr>
                <w:rFonts w:eastAsia="Times New Roman" w:cs="Calibri"/>
                <w:b/>
                <w:bCs/>
                <w:sz w:val="32"/>
                <w:szCs w:val="32"/>
                <w:lang w:eastAsia="hr-HR"/>
              </w:rPr>
            </w:pP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000000" w:fill="C0C0C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bookmarkStart w:id="4" w:name="_Toc512791208"/>
            <w:r w:rsidRPr="0077487D">
              <w:rPr>
                <w:rFonts w:ascii="Arial" w:eastAsia="Times New Roman" w:hAnsi="Arial" w:cs="Arial"/>
                <w:b/>
                <w:bCs/>
                <w:sz w:val="18"/>
                <w:szCs w:val="18"/>
                <w:lang w:eastAsia="hr-HR"/>
              </w:rPr>
              <w:lastRenderedPageBreak/>
              <w:t>Račun / opis</w:t>
            </w:r>
          </w:p>
        </w:tc>
        <w:tc>
          <w:tcPr>
            <w:tcW w:w="1869" w:type="dxa"/>
            <w:gridSpan w:val="2"/>
            <w:tcBorders>
              <w:top w:val="nil"/>
              <w:left w:val="nil"/>
              <w:bottom w:val="nil"/>
              <w:right w:val="nil"/>
            </w:tcBorders>
            <w:shd w:val="clear" w:color="000000" w:fill="C0C0C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Izvršenje 2017.</w:t>
            </w:r>
          </w:p>
        </w:tc>
        <w:tc>
          <w:tcPr>
            <w:tcW w:w="1785" w:type="dxa"/>
            <w:gridSpan w:val="3"/>
            <w:tcBorders>
              <w:top w:val="nil"/>
              <w:left w:val="nil"/>
              <w:bottom w:val="nil"/>
              <w:right w:val="nil"/>
            </w:tcBorders>
            <w:shd w:val="clear" w:color="000000" w:fill="C0C0C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Izvorni plan 2018.</w:t>
            </w:r>
          </w:p>
        </w:tc>
        <w:tc>
          <w:tcPr>
            <w:tcW w:w="1635" w:type="dxa"/>
            <w:gridSpan w:val="2"/>
            <w:tcBorders>
              <w:top w:val="nil"/>
              <w:left w:val="nil"/>
              <w:bottom w:val="nil"/>
              <w:right w:val="nil"/>
            </w:tcBorders>
            <w:shd w:val="clear" w:color="000000" w:fill="C0C0C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Tekući plan 2018.</w:t>
            </w:r>
          </w:p>
        </w:tc>
        <w:tc>
          <w:tcPr>
            <w:tcW w:w="1391" w:type="dxa"/>
            <w:gridSpan w:val="3"/>
            <w:tcBorders>
              <w:top w:val="nil"/>
              <w:left w:val="nil"/>
              <w:bottom w:val="nil"/>
              <w:right w:val="nil"/>
            </w:tcBorders>
            <w:shd w:val="clear" w:color="000000" w:fill="C0C0C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Izvršenje 2018.</w:t>
            </w:r>
          </w:p>
        </w:tc>
        <w:tc>
          <w:tcPr>
            <w:tcW w:w="1227" w:type="dxa"/>
            <w:gridSpan w:val="5"/>
            <w:tcBorders>
              <w:top w:val="nil"/>
              <w:left w:val="nil"/>
              <w:bottom w:val="nil"/>
              <w:right w:val="nil"/>
            </w:tcBorders>
            <w:shd w:val="clear" w:color="000000" w:fill="C0C0C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Indeks  4/1</w:t>
            </w:r>
          </w:p>
        </w:tc>
        <w:tc>
          <w:tcPr>
            <w:tcW w:w="937" w:type="dxa"/>
            <w:gridSpan w:val="2"/>
            <w:tcBorders>
              <w:top w:val="nil"/>
              <w:left w:val="nil"/>
              <w:bottom w:val="nil"/>
              <w:right w:val="nil"/>
            </w:tcBorders>
            <w:shd w:val="clear" w:color="000000" w:fill="C0C0C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Indeks  4/3</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000000" w:fill="808080"/>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A. RAČUN PRIHODA I RASHODA</w:t>
            </w:r>
          </w:p>
        </w:tc>
        <w:tc>
          <w:tcPr>
            <w:tcW w:w="1869" w:type="dxa"/>
            <w:gridSpan w:val="2"/>
            <w:tcBorders>
              <w:top w:val="nil"/>
              <w:left w:val="nil"/>
              <w:bottom w:val="nil"/>
              <w:right w:val="nil"/>
            </w:tcBorders>
            <w:shd w:val="clear" w:color="000000" w:fill="80808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w:t>
            </w:r>
          </w:p>
        </w:tc>
        <w:tc>
          <w:tcPr>
            <w:tcW w:w="1785" w:type="dxa"/>
            <w:gridSpan w:val="3"/>
            <w:tcBorders>
              <w:top w:val="nil"/>
              <w:left w:val="nil"/>
              <w:bottom w:val="nil"/>
              <w:right w:val="nil"/>
            </w:tcBorders>
            <w:shd w:val="clear" w:color="000000" w:fill="80808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w:t>
            </w:r>
          </w:p>
        </w:tc>
        <w:tc>
          <w:tcPr>
            <w:tcW w:w="1635" w:type="dxa"/>
            <w:gridSpan w:val="2"/>
            <w:tcBorders>
              <w:top w:val="nil"/>
              <w:left w:val="nil"/>
              <w:bottom w:val="nil"/>
              <w:right w:val="nil"/>
            </w:tcBorders>
            <w:shd w:val="clear" w:color="000000" w:fill="80808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w:t>
            </w:r>
          </w:p>
        </w:tc>
        <w:tc>
          <w:tcPr>
            <w:tcW w:w="1391" w:type="dxa"/>
            <w:gridSpan w:val="3"/>
            <w:tcBorders>
              <w:top w:val="nil"/>
              <w:left w:val="nil"/>
              <w:bottom w:val="nil"/>
              <w:right w:val="nil"/>
            </w:tcBorders>
            <w:shd w:val="clear" w:color="000000" w:fill="80808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w:t>
            </w:r>
          </w:p>
        </w:tc>
        <w:tc>
          <w:tcPr>
            <w:tcW w:w="1227" w:type="dxa"/>
            <w:gridSpan w:val="5"/>
            <w:tcBorders>
              <w:top w:val="nil"/>
              <w:left w:val="nil"/>
              <w:bottom w:val="nil"/>
              <w:right w:val="nil"/>
            </w:tcBorders>
            <w:shd w:val="clear" w:color="000000" w:fill="80808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w:t>
            </w:r>
          </w:p>
        </w:tc>
        <w:tc>
          <w:tcPr>
            <w:tcW w:w="937" w:type="dxa"/>
            <w:gridSpan w:val="2"/>
            <w:tcBorders>
              <w:top w:val="nil"/>
              <w:left w:val="nil"/>
              <w:bottom w:val="nil"/>
              <w:right w:val="nil"/>
            </w:tcBorders>
            <w:shd w:val="clear" w:color="000000" w:fill="808080"/>
            <w:noWrap/>
            <w:vAlign w:val="bottom"/>
            <w:hideMark/>
          </w:tcPr>
          <w:p w:rsidR="002B50DF" w:rsidRPr="0077487D" w:rsidRDefault="002B50DF" w:rsidP="002B50DF">
            <w:pPr>
              <w:spacing w:after="0" w:line="240" w:lineRule="auto"/>
              <w:jc w:val="center"/>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 Prihodi poslovanja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75.416.874,06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81.636.061,00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81.636.061,00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75.997.539,41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100,77%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93,09%</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 Prihodi od poreza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26.304.505,91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30.692.800,00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30.692.800,00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30.430.887,64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115,69%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99,15%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611 Porez i prirez na dohodak</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22.292.590,29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24.000.000,00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24.000.000,00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23.357.379,69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104,78%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97,32%</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6111 Porez i prirez na dohodak od nesamostalnog rada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17.904.289,28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19.229.419,36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107,40%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6112 Porez i prirez na dohodak od samostalnih djelatnosti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2.858.143,06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2.580.149,97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90,27%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6113 Porez i prirez na dohodak od imovine i imovinskih prava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1.062.041,05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1.150.983,20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108,37%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6114 Porez i prirez na dohodak od kapitala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1.166.379,67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1.720.784,19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147,53%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6116 Porez i prirez na dohodak utvrđen u postupku nadzora za prethodne godine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132.018,90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129.463,65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98,06%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6117 Povrat poreza i prireza na dohodak po godišnjoj prijavi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-830.281,67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-1.453.420,68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175,05%</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613 Porezi na imovinu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2.567.176,58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5.290.000,00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5.290.000,00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5.612.084,28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218,61%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106,09%</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6131 Stalni porezi na nepokretnu imovinu (zemlju, zgrade, kuće i ostalo)</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418.579,41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1.888.795,42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451,24%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6134 Povremeni porezi na imovinu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2.148.597,17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3.723.288,86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173,29%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614 Porezi na robu i usluge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1.408.651,19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1.400.000,00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1.400.000,00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1.459.653,34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103,62%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104,26%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6142 Porez na promet</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1.289.461,38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1.450.942,38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112,52%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6145 Porezi na korištenje dobara ili izvođenje aktivnosti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119.189,81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8.710,96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7,31%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616 Ostali prihodi od poreza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36.087,85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2.800,00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2.800,00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1.770,33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4,91%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63,23%</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6162 Ostali prihodi od poreza koje plaćaju fizičke osobe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36.087,85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1.770,33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4,91%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 Pomoći iz inozemstva i od subjekata unutar općeg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10.759.104,70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14.250.105,00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14.250.105,00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10.931.503,37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101,60%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76,71%</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632 Pomoći od međunarodnih organizacija te institucija i tijela EU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222.757,20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6323 Tekuće pomoći od institucija i tijela  EU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222.757,20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633 Pomoći proračunu iz drugih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2.682.207,28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5.096.329,00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5.096.329,00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3.187.999,12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118,86%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62,55%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lastRenderedPageBreak/>
              <w:t>6331 Tekuće pomoći proračunu iz drugih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2.342.207,28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2.561.579,17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109,37%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6332 Kapitalne pomoći proračunu iz drugih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340.000,00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626.419,95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184,24%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634 Pomoći od izvanproračunskih korisnika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397.379,28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114.552,96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28,83%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318,20%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6341 Tekuće pomoći od izvanproračunskih korisnika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68.070,51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114.552,96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168,29%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6342 Kapitalne pomoći od izvanproračunskih korisnika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329.308,77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635 Pomoći izravnanja za decentralizirane funkcije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3.211.717,59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3.373.623,00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3.373.623,00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3.363.115,82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104,71%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99,69%</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6351 Tekuće pomoći izravnanja za decentralizirane funkcije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2.762.886,87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2.887.042,94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104,49%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6352 Kapitalne pomoći izravnanja za decentralizirane funkcije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448.830,72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476.072,88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106,07%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636 Pomoći proračunskim korisnicima iz proračuna koji im nije nadležan</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3.989.474,02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4.372.802,00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4.372.802,00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4.104.304,55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102,88%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93,86%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6361 Tekuće pomoći proračunskim korisnicima iz proračuna koji im nije nadležan</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3.888.474,02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3.525.527,61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90,67%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6362 Kapitalne pomoći proračunskim korisnicima iz proračuna koji im nije nadležan</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101.000,00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578.776,94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573,05%</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638 Pomoći temeljem prijenosa EU sredstava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255.569,33</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1.371.351,00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1.371.351,00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161.530,92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63,20%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11,78%</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6381 Tekuće pomoći temeljem prijenosa EU sredstava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8.587,75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121.894,81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1419,40%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6382 Kapitalne pomoći temeljem prijenosa EU sredstava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246.981,58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39.636,11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16,05%</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64 Prihodi od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9.736.044,49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8.262.389,00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8.262.389,00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7.609.657,85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78,16%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92,10%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641 Prihodi od financijske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146.688,55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171.000,00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171.000,00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136.287,75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92,91%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79,70%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6413 Kamate na oročena sredstva i depozite po viđenju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50.249,55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21.350,87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42,49%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6414 Prihodi od zateznih kamata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53.028,51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75.002,71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141,44%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6416 Prihodi od dividendi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1.296,00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1.458,00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112,50%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6419 Ostali prihodi od financijske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42.114,49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38.476,17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91,36%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642 Prihodi od nefinancijske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9.589.355,94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8.091.389,00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8.091.389,00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7.473.370,10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77,93%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92,36%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6421 Naknade za koncesije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2.016.190,26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1.061.154,09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52,63%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6422 Prihodi od zakupa i iznajmljivanja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5.065.553,67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3.790.308,32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74,83%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6423 Naknada za korištenje nefinancijske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2.396.318,93</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2.543.326,99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106,13%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6429 Ostali prihodi od nefinancijske imovine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111.293,08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78.580,70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70,61%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65 Prihodi od upravnih i administrativnih pristojbi, pristojbi po posebnim propisima i naknada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25.585.600,02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23.993.484,00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23.993.484,00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23.705.475,09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92,65%</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98,80%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651 Upravne i administrativne pristojbe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1.678.598,65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1.811.654,00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1.811.654,00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1.906.990,42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113,61%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105,26%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6512 Županijske, gradske i općinske pristojbe i naknade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300.339,50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327.554,11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109,06%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6513 Ostale upravne pristojbe i naknade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221.207,20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223.054,52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100,84%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6514 Ostale pristojbe i naknade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1.157.051,95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1.356.381,79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117,23%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652 Prihodi po posebnim propisima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7.273.645,50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7.530.140,00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7.530.140,00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6.947.529,11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95,52%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92,26%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6522 Prihodi vodnog gospodarstva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50.291,60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39.791,53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79,12%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6524 Doprinosi za šume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1.117,35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lastRenderedPageBreak/>
              <w:t>6526 Ostali nespomenuti prihodi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7.223.353,90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6.906.620,23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95,62%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653 Komunalni doprinosi i naknade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16.633.355,87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14.651.690,00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14.651.690,00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14.850.955,56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89,28%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101,36%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6531 Komunalni doprinosi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8.056.089,48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5.509.114,17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68,38%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6532 Komunalne naknade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8.577.266,39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9.341.841,39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108,91%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66 Prihodi od prodaje proizvoda i robe te pruženih usluga i prihodi od donacija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2.905.696,04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4.055.136,00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4.055.136,00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3.197.295,49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110,04%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78,85%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661 Prihodi od prodaje proizvoda i robe te pruženih usluga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1.509.904,01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1.743.986,00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1.743.986,00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1.569.362,71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103,94%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89,99%</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6614 Prihodi od prodaje proizvoda i robe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5.440,00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6615 Prihodi od pruženih usluga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1.509.904,01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1.563.922,71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103,58%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663 Donacije od pravnih i fizičkih osoba izvan općeg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1.395.792,03</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2.311.150,00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2.311.150,00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1.627.932,78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116,63%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70,44%</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6631 Tekuće donacije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749.205,77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1.062.094,78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141,76%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6632 Kapitalne donacije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646.586,26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565.838,00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87,51%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68 Kazne, upravne mjere i ostali prihodi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125.922,90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382.147,00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382.147,00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122.719,97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97,46%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32,11%</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681 Kazne i upravne mjere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125.922,90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321.000,00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321.000,00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61.573,06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48,90%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19,18%</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6815 Kazne za prometne i ostale prekršaje u nadležnosti MUP-a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120.022,90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51.473,06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42,89%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6816 Kazne i druge mjere u kaznenom postupku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100,00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6819 Ostale kazne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5.900,00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10.000,00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169,49%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683 Ostali prihodi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61.147,00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61.147,00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61.146,91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6831 Ostali prihodi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61.146,91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 Prihodi od prodaje nefinancijske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2.205.761,96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5.718.900,00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5.718.900,00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5.492.036,37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248,99%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96,03%</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71 Prihodi od prodaje neproizvedene dugotrajne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476.902,20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3.600.000,00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3.600.000,00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3.836.536,00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804,47%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106,57%</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711 Prihodi od prodaje materijalne imovine - prirodnih bogatstava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476.902,20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3.600.000,00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3.600.000,00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3.836.536,00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804,47%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106,57%</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7111 Zemljište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476.902,20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3.836.536,00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804,47%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 Prihodi od prodaje proizvedene dugotrajne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1.728.859,76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2.118.900,00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2.118.900,00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1.655.500,37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95,76%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78,13%</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721 Prihodi od prodaje građevinskih objekata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1.714.619,76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1.892.900,00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1.892.900,00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1.655.500,37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96,55%</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87,46%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7211 Stambeni objekti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1.714.619,76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1.101.252,57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64,23%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7212 Poslovni objekti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54.385,42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7214 Ostali građevinski objekti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499.862,38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722 Prihodi od prodaje postrojenja i opreme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10.800,00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7221 Uredska oprema i namještaj</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10.800,00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723 Prihodi od prodaje prijevoznih sredstava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3.440,00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7231 Prijevozna sredstva u cestovnom prometu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3.440,00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726 Prihodi od prodaje nematerijalne proizvedene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222.000,00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222.000,00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lastRenderedPageBreak/>
              <w:t>3 Rashodi poslovanja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63.047.153,37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68.502.466,00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68.503.466,00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63.891.397,10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101,34%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93,27%</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 Rashodi za zaposlene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20.292.683,64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21.803.728,00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21.791.533,00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21.149.597,02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104,22%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97,05%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311 Plaće (Bruto)</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16.258.208,47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17.361.822,00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17.359.652,00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16.862.938,49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103,72%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97,14%</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3111 Plaće za redovan rad</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16.084.170,92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16.712.958,37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103,91%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3113 Plaće za prekovremeni rad</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174.037,55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149.980,12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86,18%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312 Ostali rashodi za zaposlene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1.080.667,00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1.304.400,00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1.294.400,00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1.261.365,02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116,72%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97,45%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3121 Ostali rashodi za zaposlene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1.080.667,00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1.261.365,02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116,72%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313 Doprinosi na plaće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2.953.808,17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3.137.506,00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3.137.481,00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3.025.293,51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102,42%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96,42%</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3131 Doprinosi za mirovinsko osiguranje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202.946,83</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225.352,01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111,04%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3132 Doprinosi za obvezno zdravstveno osiguranje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2.478.962,02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2.523.203,07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101,78%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3133 Doprinosi za obvezno osiguranje u slučaju nezaposlenosti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271.899,32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276.738,43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101,78%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 Materijalni rashodi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29.425.505,50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32.228.764,00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32.313.359,00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29.525.696,81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100,34%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91,37%</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321 Naknade troškova zaposlenima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1.303.078,74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1.580.242,00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1.590.827,00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1.439.464,18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110,47%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90,49%</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3211 Službena putovanja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225.099,72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298.906,71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132,79%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3212 Naknade za prijevoz, za rad na terenu i odvojeni život</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921.031,99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951.026,68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103,26%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3213 Stručno usavršavanje zaposlenika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148.116,73</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163.249,43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110,22%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3214 Ostale naknade troškova zaposlenima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8.830,30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26.281,36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297,63%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322 Rashodi za materijal i energiju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6.485.631,25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7.146.841,00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7.203.441,00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6.523.657,04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100,59%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90,56%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3221 Uredski materijal i ostali materijalni rashodi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736.625,91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633.292,11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85,97%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3222 Materijal i sirovine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2.159.125,10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2.204.270,55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102,09%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3223 Energija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2.943.788,50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3.025.930,74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102,79%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3224 Materijal i dijelovi za tekuće i investicijsko održavanje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178.540,50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171.926,41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96,30%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3225 Sitni inventar i auto gume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221.388,48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234.984,41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106,14%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3227 Službena, radna i zaštitna odjeća i obuća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246.162,76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253.252,82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102,88%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323 Rashodi za usluge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19.381.376,80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21.141.180,00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21.128.190,00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19.535.267,42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100,79%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92,46%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3231 Usluge telefona, pošte i prijevoza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1.099.901,63</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1.142.732,59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103,89%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3232 Usluge tekućeg i investicijskog održavanja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7.285.760,49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6.926.119,98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95,06%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3233 Usluge promidžbe i informiranja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577.357,37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682.811,30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118,26%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3234 Komunalne usluge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5.246.666,28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5.187.722,74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98,88%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3235 Zakupnine i najamnine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623.112,59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788.847,64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126,60%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3236 Zdravstvene i veterinarske usluge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262.240,80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244.911,89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93,39%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3237 Intelektualne i osobne usluge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2.886.447,15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2.908.239,62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100,75%</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3238 Računalne usluge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662.903,47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687.301,66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103,68%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3239 Ostale usluge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736.987,02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966.580,00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131,15%</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lastRenderedPageBreak/>
              <w:t xml:space="preserve">324 Naknade troškova osobama izvan radnog odnosa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236.250,60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204.178,00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204.178,00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134.452,56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56,91%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65,85%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3241 Naknade troškova osobama izvan radnog odnosa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236.250,60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134.452,56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56,91%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329 Ostali nespomenuti rashodi poslovanja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2.019.168,11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2.156.323,00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2.186.723,00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1.892.855,61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93,74%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86,56%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3291 Naknade za rad predstavničkih i izvršnih tijela, povjerenstava i slično</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291.100,10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329.528,23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113,20%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3292 Premije osiguranja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438.600,84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428.322,25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97,66%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3293 Reprezentacija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216.812,49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252.828,28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116,61%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3294 Članarine i norme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119.394,57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118.001,91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98,83%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 xml:space="preserve">3295 Pristojbe i naknade                                                                                 </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71.276,26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88.333,58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123,93%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3299 Ostali nespomenuti rashodi poslovanja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881.983,85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675.841,36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76,63%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34 Financijski rashodi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1.099.777,28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1.287.924,00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1.287.024,00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1.229.498,16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111,80%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95,53%</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342 Kamate za primljene kredite i zajmove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469.167,44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848.000,00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847.600,00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822.110,30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175,23%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96,99%</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3422 Kamate za primljene kredite i zajmove od kreditnih i ostalih financijskih institucija u javnom sekto</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3.982,17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3423 Kamate za primljene kredite i zajmove od kreditnih i ostalih financijskih institucija izvan javnog s</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469.167,44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818.128,13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174,38%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343 Ostali financijski rashodi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630.609,84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439.924,00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439.424,00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407.387,86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64,60%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92,71%</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3431 Bankarske usluge i usluge platnog prometa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128.563,18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142.779,12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111,06%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3432 Negativne tečajne razlike i razlike zbog primjene valutne klauzule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22.179,37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12.250,19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55,23%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3433 Zatezne kamate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2.101,92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43.453,08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2067,30%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3434 Ostali nespomenuti financijski rashodi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477.765,37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208.905,47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43,73%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35 Subvencije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718.980,77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831.000,00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831.000,00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728.836,79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101,37%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87,71%</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352 Subvencije trgovačkim društvima, zadrugama, poljoprivrednicima i obrtnicima izvan javnog sektora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718.980,77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831.000,00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831.000,00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728.836,79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101,37%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87,71%</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3522 Subvencije trgovačkim društvima i zadrugama izvan javnog sektora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698.980,77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708.836,79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101,41%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3523 Subvencije poljoprivrednicima i obrtnicima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20.000,00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20.000,00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 Pomoći dane u inozemstvo i unutar općeg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2.124.309,30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1.938.300,00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1.938.300,00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1.856.167,80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87,38%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95,76%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363 Pomoći unutar općeg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1.256.489,22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1.362.000,00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1.362.000,00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1.348.620,80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107,33%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99,02%</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3631 Tekuće pomoći unutar općeg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153.013,16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56.699,39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37,06%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3632 Kapitalne pomoći unutar općeg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1.103.476,06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1.291.921,41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117,08%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366 Pomoći proračunskim korisnicima drugih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867.820,08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576.300,00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576.300,00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507.547,00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58,49%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88,07%</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3661 Tekuće pomoći proračunskim korisnicima drugih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520.468,00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507.547,00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97,52%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3662 Kapitalne pomoći proračunskim korisnicima drugih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347.352,08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 xml:space="preserve">37 Naknade građanima i kućanstvima na temelju </w:t>
            </w:r>
            <w:r w:rsidRPr="0077487D">
              <w:rPr>
                <w:rFonts w:ascii="Arial" w:eastAsia="Times New Roman" w:hAnsi="Arial" w:cs="Arial"/>
                <w:b/>
                <w:bCs/>
                <w:sz w:val="18"/>
                <w:szCs w:val="18"/>
                <w:lang w:eastAsia="hr-HR"/>
              </w:rPr>
              <w:lastRenderedPageBreak/>
              <w:t>osiguranja i druge naknade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lastRenderedPageBreak/>
              <w:t>3.724.744,57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4.008.500,00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3.938.000,00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3.608.966,33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96,89%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91,64%</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lastRenderedPageBreak/>
              <w:t>372 Ostale naknade građanima i kućanstvima iz proračuna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3.724.744,57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4.008.500,00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3.938.000,00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3.608.966,33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96,89%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91,64%</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3721 Naknade građanima i kućanstvima u novcu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1.921.349,11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1.776.738,85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92,47%</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3722 Naknade građanima i kućanstvima u naravi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1.803.395,46</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1.832.227,48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101,60%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 Ostali rashodi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5.661.152,31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6.404.250,00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6.404.250,00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5.792.634,19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102,32%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90,45%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381 Tekuće donacije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4.171.655,60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4.066.000,00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4.066.000,00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4.073.956,61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97,66%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100,20%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3811 Tekuće donacije u novcu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4.171.655,60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4.073.956,61</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97,66%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382 Kapitalne donacije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383 Kazne, penali i naknade štete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20.000,00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20.000,00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9.796,82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48,98%</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3834 Ugovorene kazne i ostale naknade šteta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9.796,82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386 Kapitalne pomoći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1.489.496,71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2.314.250,00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2.314.250,00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1.708.880,76</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114,73%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73,84%</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3861 Kapitalne pomoći kreditnim i ostalim financijskim institucijama te trgovačkim društvima u javnom sek</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1.489.496,71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1.184.018,38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79,49%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3862 Kapitalne pomoći kreditnim i ostalim financijskim institucijama te trgovačkim društvima i zadrugama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524.862,38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 Rashodi za nabavu nefinancijske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37.638.201,38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19.995.281,00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19.994.281,00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16.778.204,73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44,58%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83,92%</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41 Rashodi za nabavu neproizvedene dugotrajne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1.467.760,79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3.820.320,00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3.824.320,00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3.672.607,95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250,22%</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96,03%</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411 Materijalna imovina - prirodna bogatstva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1.466.060,79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361.500,00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365.500,00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316.830,00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21,61%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86,68%</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4111 Zemljište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1.466.060,79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316.830,00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21,61%</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412 Nematerijalna imovina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3.458.820,00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3.458.820,00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3.355.777,95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197398,70%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97,02%</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4123 Licence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4124 Ostala prava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3.355.777,95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42 Rashodi za nabavu proizvedene dugotrajne imovine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36.170.440,59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16.174.961,00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16.169.961,00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13.105.596,78</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36,23%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81,05%</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421 Građevinski objekti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29.016.271,14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10.303.094,00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10.303.094,00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9.423.220,19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32,48%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91,46%</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4212 Poslovni objekti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25.108.673,45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5.883.848,07</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23,43%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4213 Ceste, željeznice i ostali prometni objekti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2.066.821,77</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3.442.559,62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166,56%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4214 Ostali građevinski objekti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1.840.775,92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96.812,50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5,26%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422 Postrojenja i oprema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3.502.431,49</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1.543.712,00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1.538.712,00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964.677,02</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27,54%</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62,69%</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4221 Uredska oprema i namještaj</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429.851,72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420.659,49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97,86%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4222 Komunikacijska oprema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7.868,03</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9.149,00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116,28%</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4223 Oprema za održavanje i zaštitu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196.763,28</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109.797,10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55,80%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4226 Sportska i glazbena oprema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2.280.271,15</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250.529,89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10,99%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4227 Uređaji, strojevi i oprema za ostale namjene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587.677,31</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174.541,54</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29,70%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423 Prijevozna sredstva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124.500,00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124.500,00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123.759,55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99,41%</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4231 Prijevozna sredstva u cestovnom prometu</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123.759,55</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lastRenderedPageBreak/>
              <w:t>424 Knjige, umjetnička djela i ostale izložbene vrijednosti</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171.101,44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162.030,00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162.030,00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159.918,93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93,46%</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98,70%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4241 Knjige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160.101,44</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159.918,93</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99,89%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4242 Umjetnička djela (izložena u galerijama, muzejima i slično)</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11.000,00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426 Nematerijalna proizvedena imovina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3.480.636,52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4.041.625,00</w:t>
            </w: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4.041.625,00</w:t>
            </w: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2.434.021,09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69,93%</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b/>
                <w:bCs/>
                <w:sz w:val="18"/>
                <w:szCs w:val="18"/>
                <w:lang w:eastAsia="hr-HR"/>
              </w:rPr>
            </w:pPr>
            <w:r w:rsidRPr="0077487D">
              <w:rPr>
                <w:rFonts w:ascii="Arial" w:eastAsia="Times New Roman" w:hAnsi="Arial" w:cs="Arial"/>
                <w:b/>
                <w:bCs/>
                <w:sz w:val="18"/>
                <w:szCs w:val="18"/>
                <w:lang w:eastAsia="hr-HR"/>
              </w:rPr>
              <w:t>60,22%</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4262 Ulaganja u računalne programe</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14.872,50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625,00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4,20%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4263 Umjetnička, literarna i znanstvena djela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140.250,00</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514.562,50</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366,89%</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r w:rsidR="002B50DF" w:rsidRPr="0077487D" w:rsidTr="002B50DF">
        <w:trPr>
          <w:gridAfter w:val="1"/>
          <w:wAfter w:w="45" w:type="dxa"/>
          <w:trHeight w:val="255"/>
        </w:trPr>
        <w:tc>
          <w:tcPr>
            <w:tcW w:w="5211" w:type="dxa"/>
            <w:gridSpan w:val="6"/>
            <w:tcBorders>
              <w:top w:val="nil"/>
              <w:left w:val="nil"/>
              <w:bottom w:val="nil"/>
              <w:right w:val="nil"/>
            </w:tcBorders>
            <w:shd w:val="clear" w:color="auto" w:fill="auto"/>
            <w:noWrap/>
            <w:vAlign w:val="bottom"/>
            <w:hideMark/>
          </w:tcPr>
          <w:p w:rsidR="002B50DF" w:rsidRPr="0077487D" w:rsidRDefault="002B50DF" w:rsidP="002B50DF">
            <w:pPr>
              <w:spacing w:after="0" w:line="240" w:lineRule="auto"/>
              <w:rPr>
                <w:rFonts w:ascii="Arial" w:eastAsia="Times New Roman" w:hAnsi="Arial" w:cs="Arial"/>
                <w:sz w:val="18"/>
                <w:szCs w:val="18"/>
                <w:lang w:eastAsia="hr-HR"/>
              </w:rPr>
            </w:pPr>
            <w:r w:rsidRPr="0077487D">
              <w:rPr>
                <w:rFonts w:ascii="Arial" w:eastAsia="Times New Roman" w:hAnsi="Arial" w:cs="Arial"/>
                <w:sz w:val="18"/>
                <w:szCs w:val="18"/>
                <w:lang w:eastAsia="hr-HR"/>
              </w:rPr>
              <w:t>4264 Ostala nematerijalna proizvedena imovina</w:t>
            </w:r>
          </w:p>
        </w:tc>
        <w:tc>
          <w:tcPr>
            <w:tcW w:w="1869"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3.325.514,02</w:t>
            </w:r>
          </w:p>
        </w:tc>
        <w:tc>
          <w:tcPr>
            <w:tcW w:w="1785"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635"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p>
        </w:tc>
        <w:tc>
          <w:tcPr>
            <w:tcW w:w="1391" w:type="dxa"/>
            <w:gridSpan w:val="3"/>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1.918.833,59</w:t>
            </w:r>
          </w:p>
        </w:tc>
        <w:tc>
          <w:tcPr>
            <w:tcW w:w="1227" w:type="dxa"/>
            <w:gridSpan w:val="5"/>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57,70%</w:t>
            </w:r>
          </w:p>
        </w:tc>
        <w:tc>
          <w:tcPr>
            <w:tcW w:w="937" w:type="dxa"/>
            <w:gridSpan w:val="2"/>
            <w:tcBorders>
              <w:top w:val="nil"/>
              <w:left w:val="nil"/>
              <w:bottom w:val="nil"/>
              <w:right w:val="nil"/>
            </w:tcBorders>
            <w:shd w:val="clear" w:color="auto" w:fill="auto"/>
            <w:noWrap/>
            <w:vAlign w:val="bottom"/>
            <w:hideMark/>
          </w:tcPr>
          <w:p w:rsidR="002B50DF" w:rsidRPr="0077487D" w:rsidRDefault="002B50DF" w:rsidP="002B50DF">
            <w:pPr>
              <w:spacing w:after="0" w:line="240" w:lineRule="auto"/>
              <w:jc w:val="right"/>
              <w:rPr>
                <w:rFonts w:ascii="Arial" w:eastAsia="Times New Roman" w:hAnsi="Arial" w:cs="Arial"/>
                <w:sz w:val="18"/>
                <w:szCs w:val="18"/>
                <w:lang w:eastAsia="hr-HR"/>
              </w:rPr>
            </w:pPr>
            <w:r w:rsidRPr="0077487D">
              <w:rPr>
                <w:rFonts w:ascii="Arial" w:eastAsia="Times New Roman" w:hAnsi="Arial" w:cs="Arial"/>
                <w:sz w:val="18"/>
                <w:szCs w:val="18"/>
                <w:lang w:eastAsia="hr-HR"/>
              </w:rPr>
              <w:t>0,00%</w:t>
            </w:r>
          </w:p>
        </w:tc>
      </w:tr>
    </w:tbl>
    <w:p w:rsidR="004F3809" w:rsidRDefault="004F3809" w:rsidP="00C27FB4">
      <w:pPr>
        <w:pStyle w:val="Naslov3"/>
        <w:rPr>
          <w:rFonts w:eastAsia="Times New Roman" w:cs="Calibri"/>
          <w:lang w:eastAsia="hr-HR"/>
        </w:rPr>
      </w:pPr>
    </w:p>
    <w:p w:rsidR="004F3809" w:rsidRDefault="004F3809" w:rsidP="00C27FB4">
      <w:pPr>
        <w:pStyle w:val="Naslov3"/>
        <w:rPr>
          <w:rFonts w:eastAsia="Times New Roman" w:cs="Calibri"/>
          <w:lang w:eastAsia="hr-HR"/>
        </w:rPr>
      </w:pPr>
    </w:p>
    <w:p w:rsidR="004F3809" w:rsidRDefault="004F3809" w:rsidP="00C27FB4">
      <w:pPr>
        <w:pStyle w:val="Naslov3"/>
        <w:rPr>
          <w:rFonts w:eastAsia="Times New Roman" w:cs="Calibri"/>
          <w:lang w:eastAsia="hr-HR"/>
        </w:rPr>
      </w:pPr>
    </w:p>
    <w:p w:rsidR="004F3809" w:rsidRDefault="004F3809" w:rsidP="004F3809">
      <w:pPr>
        <w:rPr>
          <w:lang w:eastAsia="hr-HR"/>
        </w:rPr>
      </w:pPr>
    </w:p>
    <w:p w:rsidR="004F3809" w:rsidRPr="004F3809" w:rsidRDefault="004F3809" w:rsidP="004F3809">
      <w:pPr>
        <w:rPr>
          <w:lang w:eastAsia="hr-HR"/>
        </w:rPr>
      </w:pPr>
    </w:p>
    <w:p w:rsidR="004F3809" w:rsidRDefault="004F3809" w:rsidP="00C27FB4">
      <w:pPr>
        <w:pStyle w:val="Naslov3"/>
        <w:rPr>
          <w:rFonts w:eastAsia="Times New Roman" w:cs="Calibri"/>
          <w:lang w:eastAsia="hr-HR"/>
        </w:rPr>
      </w:pPr>
    </w:p>
    <w:p w:rsidR="004F3809" w:rsidRDefault="004F3809" w:rsidP="00C27FB4">
      <w:pPr>
        <w:pStyle w:val="Naslov3"/>
        <w:rPr>
          <w:rFonts w:eastAsia="Times New Roman" w:cs="Calibri"/>
          <w:lang w:eastAsia="hr-HR"/>
        </w:rPr>
      </w:pPr>
    </w:p>
    <w:p w:rsidR="004F3809" w:rsidRDefault="004F3809" w:rsidP="00C27FB4">
      <w:pPr>
        <w:pStyle w:val="Naslov3"/>
        <w:rPr>
          <w:rFonts w:eastAsia="Times New Roman" w:cs="Calibri"/>
          <w:lang w:eastAsia="hr-HR"/>
        </w:rPr>
      </w:pPr>
    </w:p>
    <w:p w:rsidR="004F3809" w:rsidRDefault="004F3809" w:rsidP="00C27FB4">
      <w:pPr>
        <w:pStyle w:val="Naslov3"/>
        <w:rPr>
          <w:rFonts w:eastAsia="Times New Roman" w:cs="Calibri"/>
          <w:lang w:eastAsia="hr-HR"/>
        </w:rPr>
      </w:pPr>
    </w:p>
    <w:p w:rsidR="002B50DF" w:rsidRDefault="002B50DF" w:rsidP="002B50DF">
      <w:pPr>
        <w:rPr>
          <w:lang w:eastAsia="hr-HR"/>
        </w:rPr>
      </w:pPr>
    </w:p>
    <w:p w:rsidR="002B50DF" w:rsidRPr="002B50DF" w:rsidRDefault="002B50DF" w:rsidP="002B50DF">
      <w:pPr>
        <w:rPr>
          <w:lang w:eastAsia="hr-HR"/>
        </w:rPr>
      </w:pPr>
    </w:p>
    <w:p w:rsidR="004F3809" w:rsidRDefault="004F3809" w:rsidP="00C27FB4">
      <w:pPr>
        <w:pStyle w:val="Naslov3"/>
        <w:rPr>
          <w:rFonts w:eastAsia="Times New Roman" w:cs="Calibri"/>
          <w:lang w:eastAsia="hr-HR"/>
        </w:rPr>
      </w:pPr>
    </w:p>
    <w:p w:rsidR="002B50DF" w:rsidRPr="002B50DF" w:rsidRDefault="002B50DF" w:rsidP="002B50DF">
      <w:pPr>
        <w:rPr>
          <w:lang w:eastAsia="hr-HR"/>
        </w:rPr>
      </w:pPr>
    </w:p>
    <w:p w:rsidR="0086284C" w:rsidRDefault="0086284C" w:rsidP="00C27FB4">
      <w:pPr>
        <w:pStyle w:val="Naslov3"/>
        <w:rPr>
          <w:rFonts w:eastAsia="Times New Roman"/>
          <w:lang w:eastAsia="hr-HR"/>
        </w:rPr>
      </w:pPr>
      <w:r w:rsidRPr="0003060E">
        <w:rPr>
          <w:rFonts w:eastAsia="Times New Roman" w:cs="Calibri"/>
          <w:lang w:eastAsia="hr-HR"/>
        </w:rPr>
        <w:lastRenderedPageBreak/>
        <w:t xml:space="preserve">1.1.2. </w:t>
      </w:r>
      <w:r w:rsidRPr="0003060E">
        <w:rPr>
          <w:rFonts w:eastAsia="Times New Roman"/>
          <w:lang w:eastAsia="hr-HR"/>
        </w:rPr>
        <w:t>Prihodi i rashodi prema izvorima financiranja</w:t>
      </w:r>
      <w:bookmarkEnd w:id="4"/>
    </w:p>
    <w:p w:rsidR="002B50DF" w:rsidRDefault="002B50DF" w:rsidP="002B50DF">
      <w:pPr>
        <w:rPr>
          <w:lang w:eastAsia="hr-HR"/>
        </w:rPr>
      </w:pPr>
    </w:p>
    <w:tbl>
      <w:tblPr>
        <w:tblW w:w="13999" w:type="dxa"/>
        <w:tblInd w:w="93" w:type="dxa"/>
        <w:tblLook w:val="04A0" w:firstRow="1" w:lastRow="0" w:firstColumn="1" w:lastColumn="0" w:noHBand="0" w:noVBand="1"/>
      </w:tblPr>
      <w:tblGrid>
        <w:gridCol w:w="5118"/>
        <w:gridCol w:w="1701"/>
        <w:gridCol w:w="1843"/>
        <w:gridCol w:w="1843"/>
        <w:gridCol w:w="1559"/>
        <w:gridCol w:w="1027"/>
        <w:gridCol w:w="943"/>
      </w:tblGrid>
      <w:tr w:rsidR="002B50DF" w:rsidRPr="00300470" w:rsidTr="00A379F2">
        <w:trPr>
          <w:trHeight w:val="255"/>
        </w:trPr>
        <w:tc>
          <w:tcPr>
            <w:tcW w:w="5118"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Račun / opis</w:t>
            </w:r>
          </w:p>
        </w:tc>
        <w:tc>
          <w:tcPr>
            <w:tcW w:w="1701"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Izvršenje 2017.</w:t>
            </w:r>
          </w:p>
        </w:tc>
        <w:tc>
          <w:tcPr>
            <w:tcW w:w="1843"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Izvorni plan 2018.</w:t>
            </w:r>
          </w:p>
        </w:tc>
        <w:tc>
          <w:tcPr>
            <w:tcW w:w="1843"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Tekući plan 2018.</w:t>
            </w:r>
          </w:p>
        </w:tc>
        <w:tc>
          <w:tcPr>
            <w:tcW w:w="1559"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Izvršenje 2018.</w:t>
            </w:r>
          </w:p>
        </w:tc>
        <w:tc>
          <w:tcPr>
            <w:tcW w:w="992"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Indeks  4/1</w:t>
            </w:r>
          </w:p>
        </w:tc>
        <w:tc>
          <w:tcPr>
            <w:tcW w:w="943"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Indeks  4/3</w:t>
            </w:r>
          </w:p>
        </w:tc>
      </w:tr>
      <w:tr w:rsidR="002B50DF" w:rsidRPr="00300470" w:rsidTr="00A379F2">
        <w:trPr>
          <w:trHeight w:val="255"/>
        </w:trPr>
        <w:tc>
          <w:tcPr>
            <w:tcW w:w="5118"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PRIHODI I RASHODI PREMA IZVORIMA FINANCIRANJA</w:t>
            </w:r>
          </w:p>
        </w:tc>
        <w:tc>
          <w:tcPr>
            <w:tcW w:w="1701"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w:t>
            </w:r>
          </w:p>
        </w:tc>
        <w:tc>
          <w:tcPr>
            <w:tcW w:w="1843"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w:t>
            </w:r>
          </w:p>
        </w:tc>
        <w:tc>
          <w:tcPr>
            <w:tcW w:w="1843"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w:t>
            </w:r>
          </w:p>
        </w:tc>
        <w:tc>
          <w:tcPr>
            <w:tcW w:w="1559"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w:t>
            </w:r>
          </w:p>
        </w:tc>
        <w:tc>
          <w:tcPr>
            <w:tcW w:w="992"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w:t>
            </w:r>
          </w:p>
        </w:tc>
        <w:tc>
          <w:tcPr>
            <w:tcW w:w="943" w:type="dxa"/>
            <w:tcBorders>
              <w:top w:val="nil"/>
              <w:left w:val="nil"/>
              <w:bottom w:val="nil"/>
              <w:right w:val="nil"/>
            </w:tcBorders>
            <w:shd w:val="clear" w:color="000000" w:fill="C0C0C0"/>
            <w:noWrap/>
            <w:vAlign w:val="bottom"/>
            <w:hideMark/>
          </w:tcPr>
          <w:p w:rsidR="002B50DF" w:rsidRPr="00300470" w:rsidRDefault="002B50DF" w:rsidP="002B50DF">
            <w:pPr>
              <w:spacing w:after="0" w:line="240" w:lineRule="auto"/>
              <w:jc w:val="center"/>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w:t>
            </w:r>
          </w:p>
        </w:tc>
      </w:tr>
      <w:tr w:rsidR="002B50DF" w:rsidRPr="00300470" w:rsidTr="00A379F2">
        <w:trPr>
          <w:trHeight w:val="255"/>
        </w:trPr>
        <w:tc>
          <w:tcPr>
            <w:tcW w:w="5118"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xml:space="preserve"> SVEUKUPNI PRIHODI</w:t>
            </w:r>
          </w:p>
        </w:tc>
        <w:tc>
          <w:tcPr>
            <w:tcW w:w="1701"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77.622.636,02</w:t>
            </w:r>
          </w:p>
        </w:tc>
        <w:tc>
          <w:tcPr>
            <w:tcW w:w="1843"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87.354.961,00</w:t>
            </w:r>
          </w:p>
        </w:tc>
        <w:tc>
          <w:tcPr>
            <w:tcW w:w="1843"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87.354.961,00</w:t>
            </w:r>
          </w:p>
        </w:tc>
        <w:tc>
          <w:tcPr>
            <w:tcW w:w="1559"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81.489.575,78</w:t>
            </w:r>
          </w:p>
        </w:tc>
        <w:tc>
          <w:tcPr>
            <w:tcW w:w="992"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104,98%</w:t>
            </w:r>
          </w:p>
        </w:tc>
        <w:tc>
          <w:tcPr>
            <w:tcW w:w="943"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93,29%</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1. OPĆI PRIHODI I PRIMICI</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31.591.345,95</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39.571.100,00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39.571.100,00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38.341.754,95</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121,37%</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96,89%</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1.1. OPĆI PRIHODI I PRIMICI</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31.591.345,95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39.571.100,00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39.571.100,00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38.341.754,95</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121,37%</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96,89%</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3. VLASTITI PRIHODI</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1.509.904,01</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1.803.986,00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1.803.986,00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1.629.362,71</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107,91%</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90,32%</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3.1. VLASTITI PRIHODI</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59.190,00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82.296,00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82.296,00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54.080,00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91,37%</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65,71%</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3.9. VLASTITI PRIHODI - PRIHODI KORISNIKA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1.450.714,01</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1.721.690,00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1.721.690,00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1.575.282,71</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108,59%</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91,50%</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 PRIHODI ZA POSEBNE NAMJENE</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24.720.142,33</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23.358.760,00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23.358.760,00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23.139.124,39</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93,60%</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99,06%</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4.1. NAKNADA ZA KONCESIJE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295.716,50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279.681,00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279.681,00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310.359,50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104,95%</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110,97%</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4.3. OSTALI PRIHODI OD NEFINANCIJSKE IMOVINE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7.823,05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8.040,16</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102,78%</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80,40%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4.4. PRIHODI OD BORAVIŠNE PRISTOJBE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1.157.051,95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1.261.554,00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1.261.554,00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1.356.381,79</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117,23%</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107,52%</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8.986.521,76</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6.065.708,00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6.065.708,00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6.229.842,79</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69,32%</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102,71%</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4.6. KOMUNALNA NAKNADA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8.577.266,39</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9.501.690,00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9.501.690,00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9.341.841,39</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108,91%</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98,32%</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5.695.762,68</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6.240.127,00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6.240.127,00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5.892.658,76</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103,46%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94,43%</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 POMOĆI</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16.161.798,09</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14.470.905,00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14.470.905,00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11.162.177,38</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69,07%</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77,14%</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5.0. POMOĆI IZ FONDOVA EU</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234.960,62</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1.125.084,00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1.125.084,00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125.015,18</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53,21%</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11,11%</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xml:space="preserve">Izvor 5.1. POTPORA ZA DECENTRALIZIRANE FUNKCIJE </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5.671.375,85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5.934.337,00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5.934.337,00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5.927.272,11</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104,51%</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99,88%</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5.2. POMOĆ IZ FONDA ZA ZAŠTITU OKOLIŠA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301.830,48</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5.3. POMOĆI IZ INOZEMSTVA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219.402,10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5.4. POMOĆI IZ DRŽAVNOG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355.000,00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2.617.235,00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2.617.235,00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732.482,58</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206,33%</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27,99%</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5.5. POMOĆI IZ ŽUPANIJSKOG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106.650,00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88.500,00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88.500,00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136.550,00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128,04%</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154,29%</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5.6. POMOĆI IZ OPĆINSKIH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8.590.504,11</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2.979.414,00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2.979.414,00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2.793.988,36</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32,52%</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93,78%</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5.7. POMOĆI OD OSTALIH IZVANPR. KORISNIKA DRŽ.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25.485,24</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12.982,80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50,94%</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64,91%</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656.589,69</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1.706.335,00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1.706.335,00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1.433.886,35</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218,38%</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84,03%</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6. DONACIJE</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1.399.592,03</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2.311.150,00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2.311.150,00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2.127.795,16</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152,03%</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92,07%</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6.1. TEKUĆE DONACIJE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199.500,00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222.000,00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222.000,00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198.573,26</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99,54%</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89,45%</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6.2. 6. KAPITALNE DONACIJE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649.229,26</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1.000.250,00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1.000.250,00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979.700,38</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150,90%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97,95%</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lastRenderedPageBreak/>
              <w:t>Izvor 6.9. 6.DONACIJE - PRIHODI KORISNIKA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550.862,77</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1.088.900,00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1.088.900,00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949.521,52</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172,37%</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87,20%</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 PRIHODI OD NEFINANCIJSKE IMOVINE</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2.239.853,61</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5.839.060,00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5.839.060,00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5.089.361,19</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227,22%</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87,16%</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7.1. 7.PRIHODI OD NEFINANCIJSKE IMOVINE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2.192.177,36</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5.716.500,00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5.716.500,00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4.991.377,88</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227,69%</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87,32%</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7.3. 7.PRIHODI OD NAKNADA ŠTETA S OSN.OSIGUR.</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79.504,95</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93,54%</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7.9. 7.PRIHODI OD NAKNADA ŠTETA S OSN.OSIGUR.-PRIH.KOR.</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47.676,25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37.560,00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37.560,00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18.478,36</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38,76%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49,20%</w:t>
            </w:r>
          </w:p>
        </w:tc>
      </w:tr>
      <w:tr w:rsidR="002B50DF" w:rsidRPr="00300470" w:rsidTr="00A379F2">
        <w:trPr>
          <w:trHeight w:val="255"/>
        </w:trPr>
        <w:tc>
          <w:tcPr>
            <w:tcW w:w="5118" w:type="dxa"/>
            <w:tcBorders>
              <w:top w:val="nil"/>
              <w:left w:val="nil"/>
              <w:bottom w:val="nil"/>
              <w:right w:val="nil"/>
            </w:tcBorders>
            <w:shd w:val="clear" w:color="auto" w:fill="auto"/>
            <w:noWrap/>
            <w:vAlign w:val="bottom"/>
            <w:hideMark/>
          </w:tcPr>
          <w:p w:rsidR="002B50DF" w:rsidRPr="00300470" w:rsidRDefault="002B50DF" w:rsidP="002B50DF">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2B50DF" w:rsidRPr="00300470" w:rsidRDefault="002B50DF" w:rsidP="002B50DF">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2B50DF" w:rsidRPr="00300470" w:rsidRDefault="002B50DF" w:rsidP="002B50DF">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2B50DF" w:rsidRPr="00300470" w:rsidRDefault="002B50DF" w:rsidP="002B50DF">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2B50DF" w:rsidRPr="00300470" w:rsidRDefault="002B50DF" w:rsidP="002B50DF">
            <w:pPr>
              <w:spacing w:after="0" w:line="240" w:lineRule="auto"/>
              <w:rPr>
                <w:rFonts w:ascii="Arial" w:eastAsia="Times New Roman" w:hAnsi="Arial" w:cs="Arial"/>
                <w:sz w:val="18"/>
                <w:szCs w:val="18"/>
                <w:lang w:eastAsia="hr-HR"/>
              </w:rPr>
            </w:pPr>
          </w:p>
        </w:tc>
        <w:tc>
          <w:tcPr>
            <w:tcW w:w="992" w:type="dxa"/>
            <w:tcBorders>
              <w:top w:val="nil"/>
              <w:left w:val="nil"/>
              <w:bottom w:val="nil"/>
              <w:right w:val="nil"/>
            </w:tcBorders>
            <w:shd w:val="clear" w:color="auto" w:fill="auto"/>
            <w:noWrap/>
            <w:vAlign w:val="bottom"/>
            <w:hideMark/>
          </w:tcPr>
          <w:p w:rsidR="002B50DF" w:rsidRPr="00300470" w:rsidRDefault="002B50DF" w:rsidP="002B50DF">
            <w:pPr>
              <w:spacing w:after="0" w:line="240" w:lineRule="auto"/>
              <w:rPr>
                <w:rFonts w:ascii="Arial" w:eastAsia="Times New Roman" w:hAnsi="Arial" w:cs="Arial"/>
                <w:sz w:val="18"/>
                <w:szCs w:val="18"/>
                <w:lang w:eastAsia="hr-HR"/>
              </w:rPr>
            </w:pPr>
          </w:p>
        </w:tc>
        <w:tc>
          <w:tcPr>
            <w:tcW w:w="943" w:type="dxa"/>
            <w:tcBorders>
              <w:top w:val="nil"/>
              <w:left w:val="nil"/>
              <w:bottom w:val="nil"/>
              <w:right w:val="nil"/>
            </w:tcBorders>
            <w:shd w:val="clear" w:color="auto" w:fill="auto"/>
            <w:noWrap/>
            <w:vAlign w:val="bottom"/>
            <w:hideMark/>
          </w:tcPr>
          <w:p w:rsidR="002B50DF" w:rsidRPr="00300470" w:rsidRDefault="002B50DF" w:rsidP="002B50DF">
            <w:pPr>
              <w:spacing w:after="0" w:line="240" w:lineRule="auto"/>
              <w:rPr>
                <w:rFonts w:ascii="Arial" w:eastAsia="Times New Roman" w:hAnsi="Arial" w:cs="Arial"/>
                <w:sz w:val="18"/>
                <w:szCs w:val="18"/>
                <w:lang w:eastAsia="hr-HR"/>
              </w:rPr>
            </w:pPr>
          </w:p>
        </w:tc>
      </w:tr>
      <w:tr w:rsidR="002B50DF" w:rsidRPr="00300470" w:rsidTr="00A379F2">
        <w:trPr>
          <w:trHeight w:val="255"/>
        </w:trPr>
        <w:tc>
          <w:tcPr>
            <w:tcW w:w="5118"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xml:space="preserve"> SVEUKUPNI RASHODI</w:t>
            </w:r>
          </w:p>
        </w:tc>
        <w:tc>
          <w:tcPr>
            <w:tcW w:w="1701"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100.685.354,75</w:t>
            </w:r>
          </w:p>
        </w:tc>
        <w:tc>
          <w:tcPr>
            <w:tcW w:w="1843"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88.497.747,00</w:t>
            </w:r>
          </w:p>
        </w:tc>
        <w:tc>
          <w:tcPr>
            <w:tcW w:w="1843"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88.497.747,00</w:t>
            </w:r>
          </w:p>
        </w:tc>
        <w:tc>
          <w:tcPr>
            <w:tcW w:w="1559"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80.669.601,83</w:t>
            </w:r>
          </w:p>
        </w:tc>
        <w:tc>
          <w:tcPr>
            <w:tcW w:w="992"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80,12%</w:t>
            </w:r>
          </w:p>
        </w:tc>
        <w:tc>
          <w:tcPr>
            <w:tcW w:w="943" w:type="dxa"/>
            <w:tcBorders>
              <w:top w:val="nil"/>
              <w:left w:val="nil"/>
              <w:bottom w:val="nil"/>
              <w:right w:val="nil"/>
            </w:tcBorders>
            <w:shd w:val="clear" w:color="000000" w:fill="80808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91,15%</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1. OPĆI PRIHODI I PRIMICI</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29.812.668,00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35.447.637,00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35.447.637,00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33.989.038,12</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114,01%</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95,89%</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1.1. OPĆI PRIHODI I PRIMICI</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29.812.668,00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35.447.637,00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35.447.637,00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33.989.038,12</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114,01%</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95,89%</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3. VLASTITI PRIHODI</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1.414.370,38</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1.857.998,00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1.857.998,00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1.577.274,77</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111,52%</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84,89%</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3.1. VLASTITI PRIHODI</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59.190,00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82.296,00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82.296,00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68.695,00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116,06%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83,47%</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3.9. VLASTITI PRIHODI - PRIHODI KORISNIKA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1.355.180,38</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1.775.702,00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1.775.702,00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1.508.579,77</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111,32%</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84,96%</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 PRIHODI ZA POSEBNE NAMJENE</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25.165.795,94</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27.278.775,00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27.278.775,00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23.841.515,82</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94,74%</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87,40%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4.1. NAKNADA ZA KONCESIJE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265.396,92</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310.000,00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310.000,00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306.418,13</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115,46%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98,84%</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4.3. OSTALI PRIHODI OD NEFINANCIJSKE IMOVINE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4.4. PRIHODI OD BORAVIŠNE PRISTOJBE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1.330.386,80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1.400.000,00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1.400.000,00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1.343.138,98</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100,96%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95,94%</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9.067.465,76</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9.423.440,00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9.423.440,00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7.215.294,00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79,57%</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76,57%</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4.6. KOMUNALNA NAKNADA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9.030.803,40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9.200.000,00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9.200.000,00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9.055.568,68</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100,27%</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98,43%</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5.461.743,06</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6.935.335,00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6.935.335,00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5.921.096,03</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108,41%</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85,38%</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 POMOĆI</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17.651.609,56</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14.818.449,00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14.818.449,00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13.021.917,49</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73,77%</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87,88%</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5.0. POMOĆI IZ FONDOVA EU</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11.494,00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2.322.021,00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2.322.021,00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1.146.990,34</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9979,04%</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49,40%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xml:space="preserve">Izvor 5.1. POTPORA ZA DECENTRALIZIRANE FUNKCIJE </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5.684.302,31</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5.891.812,00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5.891.812,00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5.886.975,22</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103,57%</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99,92%</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5.2. POMOĆ IZ FONDA ZA ZAŠTITU OKOLIŠA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3.875,00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5.3. POMOĆI IZ INOZEMSTVA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174.666,85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148.495,00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148.495,00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144.096,66</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82,50%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97,04%</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5.4. POMOĆI IZ DRŽAVNOG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2.313.631,86</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855.602,00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855.602,00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800.894,90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34,62%</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93,61%</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5.5. POMOĆI IZ ŽUPANIJSKOG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106.650,00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88.500,00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88.500,00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133.283,42</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124,97%</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150,60%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5.6. POMOĆI IZ OPĆINSKIH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8.596.150,25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2.871.020,00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2.871.020,00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2.628.559,04</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30,58%</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91,55%</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5.7. POMOĆI OD OSTALIH IZVANPR. KORISNIKA DRŽ. PRORAČUNA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42.646,81</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7.643,09</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17,92%</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38,22%</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718.192,48</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2.620.999,00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2.620.999,00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2.273.474,82</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316,56%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86,74%</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6. DONACIJE</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1.518.076,29</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2.399.275,00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2.399.275,00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2.059.653,46</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135,68%</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85,84%</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6.1. TEKUĆE DONACIJE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197.825,54</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222.000,00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222.000,00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198.430,12</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100,31%</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89,38%</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lastRenderedPageBreak/>
              <w:t>Izvor 6.2. 6. KAPITALNE DONACIJE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719.229,26</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1.030.250,00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1.030.250,00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979.299,18</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136,16%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95,05%</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6.9. 6.DONACIJE - PRIHODI KORISNIKA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601.021,49</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1.147.025,00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1.147.025,00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881.924,16</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146,74%</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76,89%</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 PRIHODI OD NEFINANCIJSKE IMOVINE</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4.835.143,47</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4.695.613,00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4.695.613,00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4.180.202,17</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86,45%</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89,02%</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7.1. 7.PRIHODI OD NEFINANCIJSKE IMOVINE</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4.809.649,72</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4.546.500,00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4.546.500,00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4.071.798,95</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84,66%</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89,56%</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7.3. 7.PRIHODI OD NAKNADA ŠTETA S OSN.OSIGUR.</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85.000,00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79.483,07</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93,51%</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7.9. 7.PRIHODI OD NAKNADA ŠTETA S OSN.OSIGUR.-PRIH.KOR.</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25.493,75</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64.113,00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64.113,00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28.920,15</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113,44%</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45,11%</w:t>
            </w:r>
          </w:p>
        </w:tc>
      </w:tr>
      <w:tr w:rsidR="002B50DF" w:rsidRPr="00300470" w:rsidTr="00A379F2">
        <w:trPr>
          <w:trHeight w:val="255"/>
        </w:trPr>
        <w:tc>
          <w:tcPr>
            <w:tcW w:w="5118"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8. NAMJENSKI PRIMICI OD ZADUŽIVANJA</w:t>
            </w:r>
          </w:p>
        </w:tc>
        <w:tc>
          <w:tcPr>
            <w:tcW w:w="1701"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20.287.691,11</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2.000.000,00</w:t>
            </w:r>
          </w:p>
        </w:tc>
        <w:tc>
          <w:tcPr>
            <w:tcW w:w="18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2.000.000,00</w:t>
            </w:r>
          </w:p>
        </w:tc>
        <w:tc>
          <w:tcPr>
            <w:tcW w:w="1559"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2.000.000,00</w:t>
            </w:r>
          </w:p>
        </w:tc>
        <w:tc>
          <w:tcPr>
            <w:tcW w:w="992"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9,86%</w:t>
            </w:r>
          </w:p>
        </w:tc>
        <w:tc>
          <w:tcPr>
            <w:tcW w:w="943" w:type="dxa"/>
            <w:tcBorders>
              <w:top w:val="nil"/>
              <w:left w:val="nil"/>
              <w:bottom w:val="nil"/>
              <w:right w:val="nil"/>
            </w:tcBorders>
            <w:shd w:val="clear" w:color="000000" w:fill="FFFF00"/>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8.1. NAMJENSKI PRIMICI OD ZADUŽIVANJA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20.287.691,11</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r>
      <w:tr w:rsidR="002B50DF" w:rsidRPr="00300470" w:rsidTr="00A379F2">
        <w:trPr>
          <w:trHeight w:val="255"/>
        </w:trPr>
        <w:tc>
          <w:tcPr>
            <w:tcW w:w="5118"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Izvor 8.9. 8.NAMJENSKI PRIMICI OD ZADUŽIVANJA-PRIMICI KORISNIKA</w:t>
            </w:r>
          </w:p>
        </w:tc>
        <w:tc>
          <w:tcPr>
            <w:tcW w:w="1701"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2.000.000,00</w:t>
            </w:r>
          </w:p>
        </w:tc>
        <w:tc>
          <w:tcPr>
            <w:tcW w:w="18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2.000.000,00</w:t>
            </w:r>
          </w:p>
        </w:tc>
        <w:tc>
          <w:tcPr>
            <w:tcW w:w="1559"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2.000.000,00</w:t>
            </w:r>
          </w:p>
        </w:tc>
        <w:tc>
          <w:tcPr>
            <w:tcW w:w="992"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0,00%</w:t>
            </w:r>
          </w:p>
        </w:tc>
        <w:tc>
          <w:tcPr>
            <w:tcW w:w="943" w:type="dxa"/>
            <w:tcBorders>
              <w:top w:val="nil"/>
              <w:left w:val="nil"/>
              <w:bottom w:val="nil"/>
              <w:right w:val="nil"/>
            </w:tcBorders>
            <w:shd w:val="clear" w:color="000000" w:fill="FFFF99"/>
            <w:noWrap/>
            <w:vAlign w:val="bottom"/>
            <w:hideMark/>
          </w:tcPr>
          <w:p w:rsidR="002B50DF" w:rsidRPr="00300470" w:rsidRDefault="002B50DF" w:rsidP="002B50DF">
            <w:pPr>
              <w:spacing w:after="0" w:line="240" w:lineRule="auto"/>
              <w:jc w:val="right"/>
              <w:rPr>
                <w:rFonts w:ascii="Arial" w:eastAsia="Times New Roman" w:hAnsi="Arial" w:cs="Arial"/>
                <w:b/>
                <w:bCs/>
                <w:sz w:val="18"/>
                <w:szCs w:val="18"/>
                <w:lang w:eastAsia="hr-HR"/>
              </w:rPr>
            </w:pPr>
            <w:r w:rsidRPr="00300470">
              <w:rPr>
                <w:rFonts w:ascii="Arial" w:eastAsia="Times New Roman" w:hAnsi="Arial" w:cs="Arial"/>
                <w:b/>
                <w:bCs/>
                <w:sz w:val="18"/>
                <w:szCs w:val="18"/>
                <w:lang w:eastAsia="hr-HR"/>
              </w:rPr>
              <w:t>100,00%</w:t>
            </w:r>
          </w:p>
        </w:tc>
      </w:tr>
    </w:tbl>
    <w:p w:rsidR="002B50DF" w:rsidRDefault="002B50DF" w:rsidP="002B50DF">
      <w:pPr>
        <w:rPr>
          <w:lang w:eastAsia="hr-HR"/>
        </w:rPr>
      </w:pPr>
    </w:p>
    <w:p w:rsidR="002B50DF" w:rsidRDefault="002B50DF" w:rsidP="002B50DF">
      <w:pPr>
        <w:rPr>
          <w:lang w:eastAsia="hr-HR"/>
        </w:rPr>
      </w:pPr>
    </w:p>
    <w:p w:rsidR="002B50DF" w:rsidRDefault="002B50DF" w:rsidP="002B50DF">
      <w:pPr>
        <w:rPr>
          <w:lang w:eastAsia="hr-HR"/>
        </w:rPr>
      </w:pPr>
    </w:p>
    <w:p w:rsidR="002B50DF" w:rsidRPr="002B50DF" w:rsidRDefault="002B50DF" w:rsidP="002B50DF">
      <w:pPr>
        <w:rPr>
          <w:lang w:eastAsia="hr-HR"/>
        </w:rPr>
      </w:pPr>
    </w:p>
    <w:p w:rsidR="0086284C" w:rsidRPr="0003060E" w:rsidRDefault="0086284C" w:rsidP="00DD1E7F"/>
    <w:p w:rsidR="00AB029B" w:rsidRDefault="00AB029B" w:rsidP="00DD1E7F">
      <w:pPr>
        <w:rPr>
          <w:rFonts w:asciiTheme="minorHAnsi" w:hAnsiTheme="minorHAnsi"/>
          <w:sz w:val="20"/>
          <w:szCs w:val="20"/>
        </w:rPr>
      </w:pPr>
    </w:p>
    <w:p w:rsidR="002B50DF" w:rsidRDefault="002B50DF" w:rsidP="00DD1E7F">
      <w:pPr>
        <w:rPr>
          <w:rFonts w:asciiTheme="minorHAnsi" w:hAnsiTheme="minorHAnsi"/>
          <w:sz w:val="20"/>
          <w:szCs w:val="20"/>
        </w:rPr>
      </w:pPr>
    </w:p>
    <w:p w:rsidR="002B50DF" w:rsidRDefault="002B50DF" w:rsidP="00DD1E7F">
      <w:pPr>
        <w:rPr>
          <w:rFonts w:asciiTheme="minorHAnsi" w:hAnsiTheme="minorHAnsi"/>
          <w:sz w:val="20"/>
          <w:szCs w:val="20"/>
        </w:rPr>
      </w:pPr>
    </w:p>
    <w:p w:rsidR="002B50DF" w:rsidRDefault="002B50DF" w:rsidP="00DD1E7F">
      <w:pPr>
        <w:rPr>
          <w:rFonts w:asciiTheme="minorHAnsi" w:hAnsiTheme="minorHAnsi"/>
          <w:sz w:val="20"/>
          <w:szCs w:val="20"/>
        </w:rPr>
      </w:pPr>
    </w:p>
    <w:p w:rsidR="002B50DF" w:rsidRDefault="002B50DF" w:rsidP="00DD1E7F">
      <w:pPr>
        <w:rPr>
          <w:rFonts w:asciiTheme="minorHAnsi" w:hAnsiTheme="minorHAnsi"/>
          <w:sz w:val="20"/>
          <w:szCs w:val="20"/>
        </w:rPr>
      </w:pPr>
    </w:p>
    <w:p w:rsidR="002B50DF" w:rsidRDefault="002B50DF" w:rsidP="00DD1E7F">
      <w:pPr>
        <w:rPr>
          <w:rFonts w:asciiTheme="minorHAnsi" w:hAnsiTheme="minorHAnsi"/>
          <w:sz w:val="20"/>
          <w:szCs w:val="20"/>
        </w:rPr>
      </w:pPr>
    </w:p>
    <w:p w:rsidR="002B50DF" w:rsidRDefault="002B50DF" w:rsidP="00DD1E7F">
      <w:pPr>
        <w:rPr>
          <w:rFonts w:asciiTheme="minorHAnsi" w:hAnsiTheme="minorHAnsi"/>
          <w:sz w:val="20"/>
          <w:szCs w:val="20"/>
        </w:rPr>
      </w:pPr>
    </w:p>
    <w:p w:rsidR="002B50DF" w:rsidRDefault="002B50DF" w:rsidP="00DD1E7F">
      <w:pPr>
        <w:rPr>
          <w:rFonts w:asciiTheme="minorHAnsi" w:hAnsiTheme="minorHAnsi"/>
          <w:sz w:val="20"/>
          <w:szCs w:val="20"/>
        </w:rPr>
      </w:pPr>
    </w:p>
    <w:tbl>
      <w:tblPr>
        <w:tblW w:w="14127" w:type="dxa"/>
        <w:tblInd w:w="93" w:type="dxa"/>
        <w:tblLook w:val="04A0" w:firstRow="1" w:lastRow="0" w:firstColumn="1" w:lastColumn="0" w:noHBand="0" w:noVBand="1"/>
      </w:tblPr>
      <w:tblGrid>
        <w:gridCol w:w="14127"/>
      </w:tblGrid>
      <w:tr w:rsidR="006C7479" w:rsidRPr="0003060E" w:rsidTr="00873055">
        <w:trPr>
          <w:trHeight w:val="255"/>
        </w:trPr>
        <w:tc>
          <w:tcPr>
            <w:tcW w:w="14127" w:type="dxa"/>
            <w:tcBorders>
              <w:top w:val="nil"/>
              <w:left w:val="nil"/>
              <w:bottom w:val="nil"/>
              <w:right w:val="nil"/>
            </w:tcBorders>
            <w:shd w:val="clear" w:color="auto" w:fill="auto"/>
            <w:noWrap/>
            <w:vAlign w:val="bottom"/>
            <w:hideMark/>
          </w:tcPr>
          <w:p w:rsidR="006C7479" w:rsidRPr="0003060E" w:rsidRDefault="006C7479" w:rsidP="00C27FB4">
            <w:pPr>
              <w:pStyle w:val="Naslov3"/>
              <w:rPr>
                <w:rFonts w:eastAsia="Times New Roman"/>
                <w:sz w:val="16"/>
                <w:szCs w:val="16"/>
                <w:lang w:eastAsia="hr-HR"/>
              </w:rPr>
            </w:pPr>
            <w:bookmarkStart w:id="5" w:name="_Toc512791209"/>
            <w:r w:rsidRPr="0003060E">
              <w:rPr>
                <w:rFonts w:eastAsia="Times New Roman" w:cs="Calibri"/>
                <w:lang w:eastAsia="hr-HR"/>
              </w:rPr>
              <w:lastRenderedPageBreak/>
              <w:t>1.</w:t>
            </w:r>
            <w:r w:rsidR="0086284C" w:rsidRPr="0003060E">
              <w:rPr>
                <w:rFonts w:eastAsia="Times New Roman" w:cs="Calibri"/>
                <w:lang w:eastAsia="hr-HR"/>
              </w:rPr>
              <w:t>1.3.</w:t>
            </w:r>
            <w:r w:rsidRPr="0003060E">
              <w:rPr>
                <w:rFonts w:eastAsia="Times New Roman" w:cs="Calibri"/>
                <w:lang w:eastAsia="hr-HR"/>
              </w:rPr>
              <w:t xml:space="preserve"> </w:t>
            </w:r>
            <w:r w:rsidRPr="0003060E">
              <w:rPr>
                <w:rFonts w:eastAsia="Times New Roman"/>
                <w:lang w:eastAsia="hr-HR"/>
              </w:rPr>
              <w:t>Rashodi prema funkcijskoj klasifikaciji</w:t>
            </w:r>
            <w:bookmarkEnd w:id="5"/>
          </w:p>
        </w:tc>
      </w:tr>
    </w:tbl>
    <w:p w:rsidR="002B50DF" w:rsidRDefault="002B50DF" w:rsidP="007624B7"/>
    <w:tbl>
      <w:tblPr>
        <w:tblW w:w="14049" w:type="dxa"/>
        <w:tblInd w:w="93" w:type="dxa"/>
        <w:tblLook w:val="04A0" w:firstRow="1" w:lastRow="0" w:firstColumn="1" w:lastColumn="0" w:noHBand="0" w:noVBand="1"/>
      </w:tblPr>
      <w:tblGrid>
        <w:gridCol w:w="5118"/>
        <w:gridCol w:w="1701"/>
        <w:gridCol w:w="1701"/>
        <w:gridCol w:w="1843"/>
        <w:gridCol w:w="1701"/>
        <w:gridCol w:w="992"/>
        <w:gridCol w:w="993"/>
      </w:tblGrid>
      <w:tr w:rsidR="002B50DF" w:rsidRPr="00697B27" w:rsidTr="002B50DF">
        <w:trPr>
          <w:trHeight w:val="255"/>
        </w:trPr>
        <w:tc>
          <w:tcPr>
            <w:tcW w:w="5118"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Funkcijska klasifikacija                        </w:t>
            </w:r>
          </w:p>
        </w:tc>
        <w:tc>
          <w:tcPr>
            <w:tcW w:w="1701"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Izvršenje 2017.</w:t>
            </w:r>
          </w:p>
        </w:tc>
        <w:tc>
          <w:tcPr>
            <w:tcW w:w="1701"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Izvorni plan 2018.</w:t>
            </w:r>
          </w:p>
        </w:tc>
        <w:tc>
          <w:tcPr>
            <w:tcW w:w="1843"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Tekući plan 2018.</w:t>
            </w:r>
          </w:p>
        </w:tc>
        <w:tc>
          <w:tcPr>
            <w:tcW w:w="1701"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Izvršenje 2018.</w:t>
            </w:r>
          </w:p>
        </w:tc>
        <w:tc>
          <w:tcPr>
            <w:tcW w:w="992"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Indeks 4/1</w:t>
            </w:r>
          </w:p>
        </w:tc>
        <w:tc>
          <w:tcPr>
            <w:tcW w:w="993"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Indeks 4/3</w:t>
            </w:r>
          </w:p>
        </w:tc>
      </w:tr>
      <w:tr w:rsidR="002B50DF" w:rsidRPr="00697B27" w:rsidTr="002B50DF">
        <w:trPr>
          <w:trHeight w:val="255"/>
        </w:trPr>
        <w:tc>
          <w:tcPr>
            <w:tcW w:w="5118"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xml:space="preserve">                                    </w:t>
            </w:r>
          </w:p>
        </w:tc>
        <w:tc>
          <w:tcPr>
            <w:tcW w:w="1701"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1</w:t>
            </w:r>
          </w:p>
        </w:tc>
        <w:tc>
          <w:tcPr>
            <w:tcW w:w="1701"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2</w:t>
            </w:r>
          </w:p>
        </w:tc>
        <w:tc>
          <w:tcPr>
            <w:tcW w:w="1843"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3</w:t>
            </w:r>
          </w:p>
        </w:tc>
        <w:tc>
          <w:tcPr>
            <w:tcW w:w="1701"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4</w:t>
            </w:r>
          </w:p>
        </w:tc>
        <w:tc>
          <w:tcPr>
            <w:tcW w:w="992"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5</w:t>
            </w:r>
          </w:p>
        </w:tc>
        <w:tc>
          <w:tcPr>
            <w:tcW w:w="993" w:type="dxa"/>
            <w:tcBorders>
              <w:top w:val="nil"/>
              <w:left w:val="nil"/>
              <w:bottom w:val="nil"/>
              <w:right w:val="nil"/>
            </w:tcBorders>
            <w:shd w:val="clear" w:color="000000" w:fill="969696"/>
            <w:noWrap/>
            <w:vAlign w:val="bottom"/>
            <w:hideMark/>
          </w:tcPr>
          <w:p w:rsidR="002B50DF" w:rsidRPr="00697B27" w:rsidRDefault="002B50DF" w:rsidP="002B50DF">
            <w:pPr>
              <w:spacing w:after="0" w:line="240" w:lineRule="auto"/>
              <w:jc w:val="center"/>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6</w:t>
            </w:r>
          </w:p>
        </w:tc>
      </w:tr>
      <w:tr w:rsidR="002B50DF" w:rsidRPr="00697B27" w:rsidTr="002B50DF">
        <w:trPr>
          <w:trHeight w:val="255"/>
        </w:trPr>
        <w:tc>
          <w:tcPr>
            <w:tcW w:w="5118" w:type="dxa"/>
            <w:tcBorders>
              <w:top w:val="nil"/>
              <w:left w:val="nil"/>
              <w:bottom w:val="nil"/>
              <w:right w:val="nil"/>
            </w:tcBorders>
            <w:shd w:val="clear" w:color="000000" w:fill="C0C0C0"/>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xml:space="preserve">                                                                                                       </w:t>
            </w:r>
          </w:p>
        </w:tc>
        <w:tc>
          <w:tcPr>
            <w:tcW w:w="1701" w:type="dxa"/>
            <w:tcBorders>
              <w:top w:val="nil"/>
              <w:left w:val="nil"/>
              <w:bottom w:val="nil"/>
              <w:right w:val="nil"/>
            </w:tcBorders>
            <w:shd w:val="clear" w:color="000000" w:fill="C0C0C0"/>
            <w:noWrap/>
            <w:vAlign w:val="bottom"/>
            <w:hideMark/>
          </w:tcPr>
          <w:p w:rsidR="002B50DF" w:rsidRPr="00697B27" w:rsidRDefault="002B50DF" w:rsidP="002B50DF">
            <w:pPr>
              <w:spacing w:after="0" w:line="240" w:lineRule="auto"/>
              <w:jc w:val="right"/>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100.685.354,75</w:t>
            </w:r>
          </w:p>
        </w:tc>
        <w:tc>
          <w:tcPr>
            <w:tcW w:w="1701" w:type="dxa"/>
            <w:tcBorders>
              <w:top w:val="nil"/>
              <w:left w:val="nil"/>
              <w:bottom w:val="nil"/>
              <w:right w:val="nil"/>
            </w:tcBorders>
            <w:shd w:val="clear" w:color="000000" w:fill="C0C0C0"/>
            <w:noWrap/>
            <w:vAlign w:val="bottom"/>
            <w:hideMark/>
          </w:tcPr>
          <w:p w:rsidR="002B50DF" w:rsidRPr="00697B27" w:rsidRDefault="002B50DF" w:rsidP="002B50DF">
            <w:pPr>
              <w:spacing w:after="0" w:line="240" w:lineRule="auto"/>
              <w:jc w:val="right"/>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88.497.747,00</w:t>
            </w:r>
          </w:p>
        </w:tc>
        <w:tc>
          <w:tcPr>
            <w:tcW w:w="1843" w:type="dxa"/>
            <w:tcBorders>
              <w:top w:val="nil"/>
              <w:left w:val="nil"/>
              <w:bottom w:val="nil"/>
              <w:right w:val="nil"/>
            </w:tcBorders>
            <w:shd w:val="clear" w:color="000000" w:fill="C0C0C0"/>
            <w:noWrap/>
            <w:vAlign w:val="bottom"/>
            <w:hideMark/>
          </w:tcPr>
          <w:p w:rsidR="002B50DF" w:rsidRPr="00697B27" w:rsidRDefault="002B50DF" w:rsidP="002B50DF">
            <w:pPr>
              <w:spacing w:after="0" w:line="240" w:lineRule="auto"/>
              <w:jc w:val="right"/>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88.497.747,00</w:t>
            </w:r>
          </w:p>
        </w:tc>
        <w:tc>
          <w:tcPr>
            <w:tcW w:w="1701" w:type="dxa"/>
            <w:tcBorders>
              <w:top w:val="nil"/>
              <w:left w:val="nil"/>
              <w:bottom w:val="nil"/>
              <w:right w:val="nil"/>
            </w:tcBorders>
            <w:shd w:val="clear" w:color="000000" w:fill="C0C0C0"/>
            <w:noWrap/>
            <w:vAlign w:val="bottom"/>
            <w:hideMark/>
          </w:tcPr>
          <w:p w:rsidR="002B50DF" w:rsidRPr="00697B27" w:rsidRDefault="002B50DF" w:rsidP="002B50DF">
            <w:pPr>
              <w:spacing w:after="0" w:line="240" w:lineRule="auto"/>
              <w:jc w:val="right"/>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80.669.601,83</w:t>
            </w:r>
          </w:p>
        </w:tc>
        <w:tc>
          <w:tcPr>
            <w:tcW w:w="992" w:type="dxa"/>
            <w:tcBorders>
              <w:top w:val="nil"/>
              <w:left w:val="nil"/>
              <w:bottom w:val="nil"/>
              <w:right w:val="nil"/>
            </w:tcBorders>
            <w:shd w:val="clear" w:color="000000" w:fill="C0C0C0"/>
            <w:noWrap/>
            <w:vAlign w:val="bottom"/>
            <w:hideMark/>
          </w:tcPr>
          <w:p w:rsidR="002B50DF" w:rsidRPr="00697B27" w:rsidRDefault="002B50DF" w:rsidP="002B50DF">
            <w:pPr>
              <w:spacing w:after="0" w:line="240" w:lineRule="auto"/>
              <w:jc w:val="right"/>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80,12%</w:t>
            </w:r>
          </w:p>
        </w:tc>
        <w:tc>
          <w:tcPr>
            <w:tcW w:w="993" w:type="dxa"/>
            <w:tcBorders>
              <w:top w:val="nil"/>
              <w:left w:val="nil"/>
              <w:bottom w:val="nil"/>
              <w:right w:val="nil"/>
            </w:tcBorders>
            <w:shd w:val="clear" w:color="000000" w:fill="C0C0C0"/>
            <w:noWrap/>
            <w:vAlign w:val="bottom"/>
            <w:hideMark/>
          </w:tcPr>
          <w:p w:rsidR="002B50DF" w:rsidRPr="00697B27" w:rsidRDefault="002B50DF" w:rsidP="002B50DF">
            <w:pPr>
              <w:spacing w:after="0" w:line="240" w:lineRule="auto"/>
              <w:jc w:val="right"/>
              <w:rPr>
                <w:rFonts w:ascii="Arial" w:eastAsia="Times New Roman" w:hAnsi="Arial" w:cs="Arial"/>
                <w:b/>
                <w:bCs/>
                <w:sz w:val="20"/>
                <w:szCs w:val="20"/>
                <w:lang w:eastAsia="hr-HR"/>
              </w:rPr>
            </w:pPr>
            <w:r w:rsidRPr="00697B27">
              <w:rPr>
                <w:rFonts w:ascii="Arial" w:eastAsia="Times New Roman" w:hAnsi="Arial" w:cs="Arial"/>
                <w:b/>
                <w:bCs/>
                <w:sz w:val="20"/>
                <w:szCs w:val="20"/>
                <w:lang w:eastAsia="hr-HR"/>
              </w:rPr>
              <w:t>91,15%</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01             Opće javne usluge</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11.025.505,95</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11.485.416,00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11.530.916,00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11.202.255,66</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101,60%</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97,15%</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011     Izvršna  i zakonodavna tijela, financijski i fiskalni poslovi, vanjski poslovi</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10.813.880,15</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11.379.416,00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11.424.916,00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11.101.066,78</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102,66%</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97,17%</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013     Opće usluge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35.000,00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35.000,00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33.520,13</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95,77%</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016      Opće javne usluge koje nisu drugdje svrstane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211.625,80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71.000,00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71.000,00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67.668,75</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31,98%</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95,31%</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03              Javni red i sigurnost</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5.631.553,38</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6.700.846,00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6.700.846,00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6.187.124,30</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109,87%</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92,33%</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032     Usluge protupožarne zaštite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5.426.043,66</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6.448.846,00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6.448.846,00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5.938.274,72</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109,44%</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92,08%</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036     Rashodi za javni red i sigurnost koji nisu drugdje svrstani</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205.509,72</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252.000,00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252.000,00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248.849,58</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121,09%</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98,75%</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04             Ekonomski poslovi</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8.020.059,46</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9.583.010,00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9.600.010,00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8.218.791,96</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102,48%</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85,61%</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045     Promet</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7.121.354,19</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7.824.000,00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7.824.000,00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6.747.439,13</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94,75%</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86,24%</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049     Ekonomski poslovi koji nisu drugdje svrstani</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898.705,27</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1.759.010,00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1.776.010,00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1.471.352,83</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163,72%</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82,85%</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05              Zaštita okoliša</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5.709.634,31</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7.117.250,00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7.117.250,00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5.919.737,97</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103,68%</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83,17%</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051     Gospodarenje otpadom</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1.171.176,07</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2.359.250,00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2.359.250,00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1.248.894,08</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106,64%</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52,94%</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052     Gospodarenje otpadnim vodama</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262.565,30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87.000,00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87.000,00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86.205,76</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32,83%</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99,09%</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056     Poslovi i usluge zaštite okoliša koji nisu drugdje svrstani</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4.275.892,94</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4.671.000,00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4.671.000,00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4.584.638,13</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107,22%</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98,15%</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06               Usluge unapređenja stanovanja i zajednice</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7.669.471,31</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8.532.890,00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8.535.890,00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7.038.710,53</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91,78%</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82,46%</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062     Razvoj zajednice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4.162.156,00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5.509.390,00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5.509.390,00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4.145.533,45</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99,60%</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75,24%</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064     Ulična rasvjeta</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2.175.631,60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1.993.000,00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1.993.000,00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1.935.854,07</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88,98%</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97,13%</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066     Rashodi vezani za stanovanje i kom. pogodnosti koji nisu drugdje svrstani</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1.331.683,71</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1.030.500,00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1.033.500,00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957.323,01</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71,89%</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92,63%</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07             Zdravstvo</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874.633,95</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615.500,00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615.500,00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553.137,71</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63,24%</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89,87%</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072    Službe za vanjske pacijente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531.281,87</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534.500,00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534.500,00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523.537,71</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98,54%</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97,95%</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074    Službe javnog zdravstva</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36.000,00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36.000,00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36.000,00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29.600,00</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82,22%</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82,22%</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076    Poslovi i usluge zdravstva koji nisu drugdje svrstani</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307.352,08</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45.000,00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45.000,00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08             Rekreacija, kultura i religija</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39.306.484,65</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11.007.964,00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11.007.964,00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10.344.583,64</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26,32%</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93,97%</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081     Službe rekreacije i sporta</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33.729.297,50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4.674.000,00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4.674.000,00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4.514.135,40</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13,38%</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96,58%</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082    Službe kulture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5.094.080,71</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5.447.464,00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5.447.464,00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4.964.619,75</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97,46%</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91,14%</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084    Religijske i druge službe zajednice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483.106,44</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489.000,00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489.000,00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476.338,93</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98,60%</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97,41%</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lastRenderedPageBreak/>
              <w:t>086       Rashodi za rekreaciju, kulturu i religiju koji nisu drugdje svrstani</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397.500,00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397.500,00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389.489,56</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97,98%</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09             Obrazovanje</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19.063.341,51</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29.394.371,00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29.328.871,00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27.479.561,72</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144,15%</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93,69%</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091       Predškolsko i osnovno obrazovanje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17.357.989,19</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27.477.871,00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27.477.871,00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25.771.836,62</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148,47%</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93,79%</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094       Visoka naobrazba</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1.083.949,31</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1.135.000,00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1.079.000,00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999.548,45</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92,21%</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92,64%</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096       Dodatne usluge u obrazovanju</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552.954,15</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709.500,00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700.000,00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639.092,00</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115,58%</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91,30%</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098        Usluge obrazovanja koje nisu drugdje svrstane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68.448,86</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72.000,00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72.000,00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69.084,65</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100,93%</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95,95%</w:t>
            </w:r>
          </w:p>
        </w:tc>
      </w:tr>
      <w:tr w:rsidR="002B50DF" w:rsidRPr="00697B27" w:rsidTr="002B50DF">
        <w:trPr>
          <w:trHeight w:val="255"/>
        </w:trPr>
        <w:tc>
          <w:tcPr>
            <w:tcW w:w="5118"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 xml:space="preserve">   10             Socijalna zaštita</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3.384.670,23</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4.060.500,00</w:t>
            </w:r>
          </w:p>
        </w:tc>
        <w:tc>
          <w:tcPr>
            <w:tcW w:w="184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4.060.500,00</w:t>
            </w:r>
          </w:p>
        </w:tc>
        <w:tc>
          <w:tcPr>
            <w:tcW w:w="1701"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3.725.698,34</w:t>
            </w:r>
          </w:p>
        </w:tc>
        <w:tc>
          <w:tcPr>
            <w:tcW w:w="992"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110,08%</w:t>
            </w:r>
          </w:p>
        </w:tc>
        <w:tc>
          <w:tcPr>
            <w:tcW w:w="993" w:type="dxa"/>
            <w:tcBorders>
              <w:top w:val="nil"/>
              <w:left w:val="nil"/>
              <w:bottom w:val="nil"/>
              <w:right w:val="nil"/>
            </w:tcBorders>
            <w:shd w:val="clear" w:color="000000" w:fill="99CCFF"/>
            <w:noWrap/>
            <w:vAlign w:val="bottom"/>
            <w:hideMark/>
          </w:tcPr>
          <w:p w:rsidR="002B50DF" w:rsidRPr="00697B27" w:rsidRDefault="002B50DF" w:rsidP="002B50DF">
            <w:pPr>
              <w:spacing w:after="0" w:line="240" w:lineRule="auto"/>
              <w:jc w:val="right"/>
              <w:rPr>
                <w:rFonts w:ascii="Arial" w:eastAsia="Times New Roman" w:hAnsi="Arial" w:cs="Arial"/>
                <w:b/>
                <w:bCs/>
                <w:sz w:val="18"/>
                <w:szCs w:val="18"/>
                <w:lang w:eastAsia="hr-HR"/>
              </w:rPr>
            </w:pPr>
            <w:r w:rsidRPr="00697B27">
              <w:rPr>
                <w:rFonts w:ascii="Arial" w:eastAsia="Times New Roman" w:hAnsi="Arial" w:cs="Arial"/>
                <w:b/>
                <w:bCs/>
                <w:sz w:val="18"/>
                <w:szCs w:val="18"/>
                <w:lang w:eastAsia="hr-HR"/>
              </w:rPr>
              <w:t>91,75%</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101       Bolest i invaliditet</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16.820,00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15.000,00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11.680,00</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69,44%</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77,87%</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102      Starost</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868.105,57</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1.505.000,00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1.505.000,00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1.301.757,69</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149,95%</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86,50%</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104      Obitelj i djeca</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663.130,92</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682.000,00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682.000,00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667.757,64</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100,70%</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97,91%</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106      Stanovanje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1.157.153,07</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1.172.500,00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1.172.500,00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1.016.174,13</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87,82%</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86,67%</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107      Socijalna pomoć stanovništvu koje nije obuhvaćeno redovnim socijalnim programima</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677.835,57</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680.000,00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680.000,00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728.328,88</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107,45%</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107,11%</w:t>
            </w:r>
          </w:p>
        </w:tc>
      </w:tr>
      <w:tr w:rsidR="002B50DF" w:rsidRPr="00697B27" w:rsidTr="002B50DF">
        <w:trPr>
          <w:trHeight w:val="255"/>
        </w:trPr>
        <w:tc>
          <w:tcPr>
            <w:tcW w:w="5118"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109      Aktivnosti socijalne zaštite koje nisu drugdje svrstane</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1.625,10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6.000,00</w:t>
            </w:r>
          </w:p>
        </w:tc>
        <w:tc>
          <w:tcPr>
            <w:tcW w:w="184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992"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c>
          <w:tcPr>
            <w:tcW w:w="993" w:type="dxa"/>
            <w:tcBorders>
              <w:top w:val="nil"/>
              <w:left w:val="nil"/>
              <w:bottom w:val="nil"/>
              <w:right w:val="nil"/>
            </w:tcBorders>
            <w:shd w:val="clear" w:color="000000" w:fill="33CCCC"/>
            <w:noWrap/>
            <w:vAlign w:val="bottom"/>
            <w:hideMark/>
          </w:tcPr>
          <w:p w:rsidR="002B50DF" w:rsidRPr="00697B27" w:rsidRDefault="002B50DF" w:rsidP="002B50DF">
            <w:pPr>
              <w:spacing w:after="0" w:line="240" w:lineRule="auto"/>
              <w:jc w:val="right"/>
              <w:rPr>
                <w:rFonts w:ascii="Arial" w:eastAsia="Times New Roman" w:hAnsi="Arial" w:cs="Arial"/>
                <w:b/>
                <w:bCs/>
                <w:sz w:val="16"/>
                <w:szCs w:val="16"/>
                <w:lang w:eastAsia="hr-HR"/>
              </w:rPr>
            </w:pPr>
            <w:r w:rsidRPr="00697B27">
              <w:rPr>
                <w:rFonts w:ascii="Arial" w:eastAsia="Times New Roman" w:hAnsi="Arial" w:cs="Arial"/>
                <w:b/>
                <w:bCs/>
                <w:sz w:val="16"/>
                <w:szCs w:val="16"/>
                <w:lang w:eastAsia="hr-HR"/>
              </w:rPr>
              <w:t> </w:t>
            </w:r>
          </w:p>
        </w:tc>
      </w:tr>
    </w:tbl>
    <w:p w:rsidR="002B50DF" w:rsidRPr="008837CB" w:rsidRDefault="002B50DF" w:rsidP="002B50DF">
      <w:pPr>
        <w:rPr>
          <w:color w:val="FF0000"/>
          <w:sz w:val="16"/>
          <w:szCs w:val="16"/>
        </w:rPr>
      </w:pPr>
    </w:p>
    <w:p w:rsidR="002B50DF" w:rsidRDefault="002B50DF" w:rsidP="007624B7"/>
    <w:p w:rsidR="002B50DF" w:rsidRDefault="002B50DF" w:rsidP="007624B7"/>
    <w:p w:rsidR="002B50DF" w:rsidRDefault="002B50DF" w:rsidP="007624B7"/>
    <w:p w:rsidR="00E90C49" w:rsidRDefault="00E90C49" w:rsidP="007624B7"/>
    <w:p w:rsidR="00E90C49" w:rsidRDefault="00E90C49" w:rsidP="007624B7"/>
    <w:p w:rsidR="002B50DF" w:rsidRDefault="002B50DF" w:rsidP="007624B7"/>
    <w:p w:rsidR="002B50DF" w:rsidRDefault="002B50DF" w:rsidP="007624B7"/>
    <w:p w:rsidR="002B50DF" w:rsidRDefault="002B50DF" w:rsidP="007624B7"/>
    <w:p w:rsidR="002B50DF" w:rsidRDefault="002B50DF" w:rsidP="007624B7"/>
    <w:p w:rsidR="006C7479" w:rsidRDefault="006C7479" w:rsidP="00C27FB4">
      <w:pPr>
        <w:pStyle w:val="Naslov3"/>
        <w:rPr>
          <w:rFonts w:eastAsia="Times New Roman"/>
          <w:lang w:eastAsia="hr-HR"/>
        </w:rPr>
      </w:pPr>
      <w:bookmarkStart w:id="6" w:name="_Toc512791210"/>
      <w:r w:rsidRPr="0003060E">
        <w:rPr>
          <w:rFonts w:eastAsia="Times New Roman" w:cs="Calibri"/>
          <w:lang w:eastAsia="hr-HR"/>
        </w:rPr>
        <w:lastRenderedPageBreak/>
        <w:t>1.</w:t>
      </w:r>
      <w:r w:rsidR="0086284C" w:rsidRPr="0003060E">
        <w:rPr>
          <w:rFonts w:eastAsia="Times New Roman" w:cs="Calibri"/>
          <w:lang w:eastAsia="hr-HR"/>
        </w:rPr>
        <w:t>1.4</w:t>
      </w:r>
      <w:r w:rsidRPr="0003060E">
        <w:rPr>
          <w:rFonts w:eastAsia="Times New Roman" w:cs="Calibri"/>
          <w:lang w:eastAsia="hr-HR"/>
        </w:rPr>
        <w:t xml:space="preserve">. </w:t>
      </w:r>
      <w:r w:rsidRPr="0003060E">
        <w:rPr>
          <w:rFonts w:eastAsia="Times New Roman"/>
          <w:lang w:eastAsia="hr-HR"/>
        </w:rPr>
        <w:t>Račun financiranja prema ekonomskoj klasifikaciji</w:t>
      </w:r>
      <w:bookmarkEnd w:id="6"/>
    </w:p>
    <w:p w:rsidR="008B6D3A" w:rsidRDefault="008B6D3A" w:rsidP="008B6D3A">
      <w:pPr>
        <w:rPr>
          <w:lang w:eastAsia="hr-HR"/>
        </w:rPr>
      </w:pPr>
    </w:p>
    <w:tbl>
      <w:tblPr>
        <w:tblW w:w="14332" w:type="dxa"/>
        <w:tblInd w:w="93" w:type="dxa"/>
        <w:tblLook w:val="04A0" w:firstRow="1" w:lastRow="0" w:firstColumn="1" w:lastColumn="0" w:noHBand="0" w:noVBand="1"/>
      </w:tblPr>
      <w:tblGrid>
        <w:gridCol w:w="7386"/>
        <w:gridCol w:w="1276"/>
        <w:gridCol w:w="1488"/>
        <w:gridCol w:w="1360"/>
        <w:gridCol w:w="1220"/>
        <w:gridCol w:w="848"/>
        <w:gridCol w:w="848"/>
      </w:tblGrid>
      <w:tr w:rsidR="008B6D3A" w:rsidRPr="000176D6" w:rsidTr="00D15225">
        <w:trPr>
          <w:trHeight w:val="255"/>
        </w:trPr>
        <w:tc>
          <w:tcPr>
            <w:tcW w:w="7386" w:type="dxa"/>
            <w:tcBorders>
              <w:top w:val="nil"/>
              <w:left w:val="nil"/>
              <w:bottom w:val="nil"/>
              <w:right w:val="nil"/>
            </w:tcBorders>
            <w:shd w:val="clear" w:color="000000" w:fill="C0C0C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Račun/Opis</w:t>
            </w:r>
          </w:p>
        </w:tc>
        <w:tc>
          <w:tcPr>
            <w:tcW w:w="1276" w:type="dxa"/>
            <w:tcBorders>
              <w:top w:val="nil"/>
              <w:left w:val="nil"/>
              <w:bottom w:val="nil"/>
              <w:right w:val="nil"/>
            </w:tcBorders>
            <w:shd w:val="clear" w:color="000000" w:fill="C0C0C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Izvršenje 2017</w:t>
            </w:r>
          </w:p>
        </w:tc>
        <w:tc>
          <w:tcPr>
            <w:tcW w:w="1488" w:type="dxa"/>
            <w:tcBorders>
              <w:top w:val="nil"/>
              <w:left w:val="nil"/>
              <w:bottom w:val="nil"/>
              <w:right w:val="nil"/>
            </w:tcBorders>
            <w:shd w:val="clear" w:color="000000" w:fill="C0C0C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Izvorni plan 2018</w:t>
            </w:r>
          </w:p>
        </w:tc>
        <w:tc>
          <w:tcPr>
            <w:tcW w:w="1360" w:type="dxa"/>
            <w:tcBorders>
              <w:top w:val="nil"/>
              <w:left w:val="nil"/>
              <w:bottom w:val="nil"/>
              <w:right w:val="nil"/>
            </w:tcBorders>
            <w:shd w:val="clear" w:color="000000" w:fill="C0C0C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Tekući plan 2018</w:t>
            </w:r>
          </w:p>
        </w:tc>
        <w:tc>
          <w:tcPr>
            <w:tcW w:w="1220" w:type="dxa"/>
            <w:tcBorders>
              <w:top w:val="nil"/>
              <w:left w:val="nil"/>
              <w:bottom w:val="nil"/>
              <w:right w:val="nil"/>
            </w:tcBorders>
            <w:shd w:val="clear" w:color="000000" w:fill="C0C0C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Izvršenje 2018</w:t>
            </w:r>
          </w:p>
        </w:tc>
        <w:tc>
          <w:tcPr>
            <w:tcW w:w="848" w:type="dxa"/>
            <w:tcBorders>
              <w:top w:val="nil"/>
              <w:left w:val="nil"/>
              <w:bottom w:val="nil"/>
              <w:right w:val="nil"/>
            </w:tcBorders>
            <w:shd w:val="clear" w:color="000000" w:fill="C0C0C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Indeks 4/1</w:t>
            </w:r>
          </w:p>
        </w:tc>
        <w:tc>
          <w:tcPr>
            <w:tcW w:w="754" w:type="dxa"/>
            <w:tcBorders>
              <w:top w:val="nil"/>
              <w:left w:val="nil"/>
              <w:bottom w:val="nil"/>
              <w:right w:val="nil"/>
            </w:tcBorders>
            <w:shd w:val="clear" w:color="000000" w:fill="C0C0C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Indeks 4/3</w:t>
            </w:r>
          </w:p>
        </w:tc>
      </w:tr>
      <w:tr w:rsidR="008B6D3A" w:rsidRPr="000176D6" w:rsidTr="00D15225">
        <w:trPr>
          <w:trHeight w:val="255"/>
        </w:trPr>
        <w:tc>
          <w:tcPr>
            <w:tcW w:w="7386"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B. RAČUN ZADUŽIVANJA FINANCIRANJA</w:t>
            </w:r>
          </w:p>
        </w:tc>
        <w:tc>
          <w:tcPr>
            <w:tcW w:w="1276"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w:t>
            </w:r>
          </w:p>
        </w:tc>
        <w:tc>
          <w:tcPr>
            <w:tcW w:w="1488"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2</w:t>
            </w:r>
          </w:p>
        </w:tc>
        <w:tc>
          <w:tcPr>
            <w:tcW w:w="1360"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3</w:t>
            </w:r>
          </w:p>
        </w:tc>
        <w:tc>
          <w:tcPr>
            <w:tcW w:w="1220"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w:t>
            </w:r>
          </w:p>
        </w:tc>
        <w:tc>
          <w:tcPr>
            <w:tcW w:w="848"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w:t>
            </w:r>
          </w:p>
        </w:tc>
        <w:tc>
          <w:tcPr>
            <w:tcW w:w="754"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center"/>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6</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 Primici od financijske imovine i zaduživanja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19.665.000,00</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5.502.396,00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5.502.396,00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5.502.396,00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27,98%</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 Primici od zaduživanja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19.665.000,00</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5.502.396,00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5.502.396,00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5.502.396,00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27,98%</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844 Primljeni krediti i zajmovi od kreditnih i ostalih financijskih institucija izvan javnog sektora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19.665.000,00</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4.600.000,00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4.600.000,00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4.600.000,00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23,39%</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r w:rsidRPr="000176D6">
              <w:rPr>
                <w:rFonts w:ascii="Arial" w:eastAsia="Times New Roman" w:hAnsi="Arial" w:cs="Arial"/>
                <w:sz w:val="16"/>
                <w:szCs w:val="16"/>
                <w:lang w:eastAsia="hr-HR"/>
              </w:rPr>
              <w:t xml:space="preserve">8443 Primljeni krediti od tuzemnih kreditnih institucija izvan javnog sektora                            </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19.665.000,00</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4.600.000,00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23,39%</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 xml:space="preserve">847 Primljeni zajmovi od drugih razina vlasti                                                           </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r w:rsidRPr="000176D6">
              <w:rPr>
                <w:rFonts w:ascii="Arial" w:eastAsia="Times New Roman" w:hAnsi="Arial" w:cs="Arial"/>
                <w:sz w:val="16"/>
                <w:szCs w:val="16"/>
                <w:lang w:eastAsia="hr-HR"/>
              </w:rPr>
              <w:t xml:space="preserve">8473 Primljeni zajmovi od gradskih proračuna                                                             </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902.396,00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 Izdaci za financijsku imovinu i otplate zajmova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1.557.019,48</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4.962.396,00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4.962.396,00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4.959.415,49</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318,52%</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99,94%</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51 Izdaci za dane zajmove i depozite</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512 Izdaci za dane zajmove neprofitnim organizacijama, građanima i kućanstvima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902.396,00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r w:rsidRPr="000176D6">
              <w:rPr>
                <w:rFonts w:ascii="Arial" w:eastAsia="Times New Roman" w:hAnsi="Arial" w:cs="Arial"/>
                <w:sz w:val="16"/>
                <w:szCs w:val="16"/>
                <w:lang w:eastAsia="hr-HR"/>
              </w:rPr>
              <w:t>5121 Dani zajmovi neprofitnim organizacijama, građanima i kućanstvima u tuzemstvu</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902.396,00</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54 Izdaci za otplatu glavnice primljenih kredita i zajmova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1.557.019,48</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4.060.000,00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4.060.000,00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4.057.019,49</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260,56%</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99,93%</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544 Otplata glavnice primljenih kredita i zajmova od kreditnih i ostalih financijskih institucija izvan</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1.557.019,48</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4.060.000,00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4.060.000,00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4.057.019,49</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260,56%</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99,93%</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r w:rsidRPr="000176D6">
              <w:rPr>
                <w:rFonts w:ascii="Arial" w:eastAsia="Times New Roman" w:hAnsi="Arial" w:cs="Arial"/>
                <w:sz w:val="16"/>
                <w:szCs w:val="16"/>
                <w:lang w:eastAsia="hr-HR"/>
              </w:rPr>
              <w:t xml:space="preserve">5443 Otplata glavnice primljenih kredita od tuzemnih kreditnih institucija izvan javnog sektora          </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1.557.019,48</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4.057.019,49</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260,56%</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99,93%</w:t>
            </w:r>
          </w:p>
        </w:tc>
      </w:tr>
      <w:tr w:rsidR="008B6D3A" w:rsidRPr="000176D6" w:rsidTr="00D15225">
        <w:trPr>
          <w:trHeight w:val="255"/>
        </w:trPr>
        <w:tc>
          <w:tcPr>
            <w:tcW w:w="7386"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 xml:space="preserve"> NETO FINANCIRANJE</w:t>
            </w:r>
          </w:p>
        </w:tc>
        <w:tc>
          <w:tcPr>
            <w:tcW w:w="1276"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23.665.504,02</w:t>
            </w:r>
          </w:p>
        </w:tc>
        <w:tc>
          <w:tcPr>
            <w:tcW w:w="1488"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9.004.366,00</w:t>
            </w:r>
          </w:p>
        </w:tc>
        <w:tc>
          <w:tcPr>
            <w:tcW w:w="1360"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9.004.366,00</w:t>
            </w:r>
          </w:p>
        </w:tc>
        <w:tc>
          <w:tcPr>
            <w:tcW w:w="1220"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1.144.765,93</w:t>
            </w:r>
          </w:p>
        </w:tc>
        <w:tc>
          <w:tcPr>
            <w:tcW w:w="848"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4,84%</w:t>
            </w:r>
          </w:p>
        </w:tc>
        <w:tc>
          <w:tcPr>
            <w:tcW w:w="754"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12,71%</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 Vlastiti izvori</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5.557.523,50</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601.785,42</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10,83%</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7,11%</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92 Rezultat poslovanja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5.557.523,50</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601.785,42</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10,83%</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7,11%</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922 Višak/manjak prihoda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5.557.523,50</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601.785,42</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10,83%</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7,11%</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r w:rsidRPr="000176D6">
              <w:rPr>
                <w:rFonts w:ascii="Arial" w:eastAsia="Times New Roman" w:hAnsi="Arial" w:cs="Arial"/>
                <w:sz w:val="16"/>
                <w:szCs w:val="16"/>
                <w:lang w:eastAsia="hr-HR"/>
              </w:rPr>
              <w:t>9221 Višak prihoda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6.838.946,24</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4.532.576,23</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66,28%</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99,98%</w:t>
            </w:r>
          </w:p>
        </w:tc>
      </w:tr>
      <w:tr w:rsidR="008B6D3A" w:rsidRPr="000176D6" w:rsidTr="00D15225">
        <w:trPr>
          <w:trHeight w:val="255"/>
        </w:trPr>
        <w:tc>
          <w:tcPr>
            <w:tcW w:w="738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rPr>
                <w:rFonts w:ascii="Arial" w:eastAsia="Times New Roman" w:hAnsi="Arial" w:cs="Arial"/>
                <w:sz w:val="16"/>
                <w:szCs w:val="16"/>
                <w:lang w:eastAsia="hr-HR"/>
              </w:rPr>
            </w:pPr>
            <w:r w:rsidRPr="000176D6">
              <w:rPr>
                <w:rFonts w:ascii="Arial" w:eastAsia="Times New Roman" w:hAnsi="Arial" w:cs="Arial"/>
                <w:sz w:val="16"/>
                <w:szCs w:val="16"/>
                <w:lang w:eastAsia="hr-HR"/>
              </w:rPr>
              <w:t>9222 Manjak prihoda</w:t>
            </w:r>
          </w:p>
        </w:tc>
        <w:tc>
          <w:tcPr>
            <w:tcW w:w="1276"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1.281.422,74</w:t>
            </w:r>
          </w:p>
        </w:tc>
        <w:tc>
          <w:tcPr>
            <w:tcW w:w="148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36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p>
        </w:tc>
        <w:tc>
          <w:tcPr>
            <w:tcW w:w="1220"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3.930.790,81</w:t>
            </w:r>
          </w:p>
        </w:tc>
        <w:tc>
          <w:tcPr>
            <w:tcW w:w="848"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306,75%</w:t>
            </w:r>
          </w:p>
        </w:tc>
        <w:tc>
          <w:tcPr>
            <w:tcW w:w="754" w:type="dxa"/>
            <w:tcBorders>
              <w:top w:val="nil"/>
              <w:left w:val="nil"/>
              <w:bottom w:val="nil"/>
              <w:right w:val="nil"/>
            </w:tcBorders>
            <w:shd w:val="clear" w:color="auto" w:fill="auto"/>
            <w:noWrap/>
            <w:vAlign w:val="bottom"/>
            <w:hideMark/>
          </w:tcPr>
          <w:p w:rsidR="008B6D3A" w:rsidRPr="000176D6" w:rsidRDefault="008B6D3A" w:rsidP="001B7C69">
            <w:pPr>
              <w:spacing w:after="0" w:line="240" w:lineRule="auto"/>
              <w:jc w:val="right"/>
              <w:rPr>
                <w:rFonts w:ascii="Arial" w:eastAsia="Times New Roman" w:hAnsi="Arial" w:cs="Arial"/>
                <w:sz w:val="16"/>
                <w:szCs w:val="16"/>
                <w:lang w:eastAsia="hr-HR"/>
              </w:rPr>
            </w:pPr>
            <w:r w:rsidRPr="000176D6">
              <w:rPr>
                <w:rFonts w:ascii="Arial" w:eastAsia="Times New Roman" w:hAnsi="Arial" w:cs="Arial"/>
                <w:sz w:val="16"/>
                <w:szCs w:val="16"/>
                <w:lang w:eastAsia="hr-HR"/>
              </w:rPr>
              <w:t>-100,00%</w:t>
            </w:r>
          </w:p>
        </w:tc>
      </w:tr>
      <w:tr w:rsidR="008B6D3A" w:rsidRPr="000176D6" w:rsidTr="00D15225">
        <w:trPr>
          <w:trHeight w:val="255"/>
        </w:trPr>
        <w:tc>
          <w:tcPr>
            <w:tcW w:w="7386"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 xml:space="preserve"> KORIŠTENJE SREDSTAVA IZ PRETHODNIH GODINA</w:t>
            </w:r>
          </w:p>
        </w:tc>
        <w:tc>
          <w:tcPr>
            <w:tcW w:w="1276"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5.557.523,50</w:t>
            </w:r>
          </w:p>
        </w:tc>
        <w:tc>
          <w:tcPr>
            <w:tcW w:w="1488"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360"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8.464.366,00</w:t>
            </w:r>
          </w:p>
        </w:tc>
        <w:tc>
          <w:tcPr>
            <w:tcW w:w="1220"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601.785,42</w:t>
            </w:r>
          </w:p>
        </w:tc>
        <w:tc>
          <w:tcPr>
            <w:tcW w:w="848"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10,83%</w:t>
            </w:r>
          </w:p>
        </w:tc>
        <w:tc>
          <w:tcPr>
            <w:tcW w:w="754" w:type="dxa"/>
            <w:tcBorders>
              <w:top w:val="nil"/>
              <w:left w:val="nil"/>
              <w:bottom w:val="nil"/>
              <w:right w:val="nil"/>
            </w:tcBorders>
            <w:shd w:val="clear" w:color="000000" w:fill="808080"/>
            <w:noWrap/>
            <w:vAlign w:val="bottom"/>
            <w:hideMark/>
          </w:tcPr>
          <w:p w:rsidR="008B6D3A" w:rsidRPr="000176D6" w:rsidRDefault="008B6D3A" w:rsidP="001B7C69">
            <w:pPr>
              <w:spacing w:after="0" w:line="240" w:lineRule="auto"/>
              <w:jc w:val="right"/>
              <w:rPr>
                <w:rFonts w:ascii="Arial" w:eastAsia="Times New Roman" w:hAnsi="Arial" w:cs="Arial"/>
                <w:b/>
                <w:bCs/>
                <w:sz w:val="16"/>
                <w:szCs w:val="16"/>
                <w:lang w:eastAsia="hr-HR"/>
              </w:rPr>
            </w:pPr>
            <w:r w:rsidRPr="000176D6">
              <w:rPr>
                <w:rFonts w:ascii="Arial" w:eastAsia="Times New Roman" w:hAnsi="Arial" w:cs="Arial"/>
                <w:b/>
                <w:bCs/>
                <w:sz w:val="16"/>
                <w:szCs w:val="16"/>
                <w:lang w:eastAsia="hr-HR"/>
              </w:rPr>
              <w:t>7,11%</w:t>
            </w:r>
          </w:p>
        </w:tc>
      </w:tr>
    </w:tbl>
    <w:p w:rsidR="008B6D3A" w:rsidRPr="008B6D3A" w:rsidRDefault="008B6D3A" w:rsidP="008B6D3A">
      <w:pPr>
        <w:rPr>
          <w:lang w:eastAsia="hr-HR"/>
        </w:rPr>
      </w:pPr>
    </w:p>
    <w:p w:rsidR="008C1CEB" w:rsidRPr="0003060E" w:rsidRDefault="008C1CEB" w:rsidP="007624B7">
      <w:pPr>
        <w:rPr>
          <w:rFonts w:eastAsia="Times New Roman" w:cs="Arial"/>
          <w:b/>
          <w:bCs/>
          <w:sz w:val="32"/>
          <w:szCs w:val="32"/>
          <w:lang w:eastAsia="hr-HR"/>
        </w:rPr>
      </w:pPr>
    </w:p>
    <w:p w:rsidR="0086284C" w:rsidRPr="00D76F0A" w:rsidRDefault="0086284C" w:rsidP="007624B7">
      <w:pPr>
        <w:rPr>
          <w:rFonts w:eastAsia="Times New Roman" w:cs="Arial"/>
          <w:b/>
          <w:bCs/>
          <w:color w:val="FF0000"/>
          <w:sz w:val="32"/>
          <w:szCs w:val="32"/>
          <w:lang w:eastAsia="hr-HR"/>
        </w:rPr>
      </w:pPr>
    </w:p>
    <w:tbl>
      <w:tblPr>
        <w:tblW w:w="14049" w:type="dxa"/>
        <w:tblInd w:w="93" w:type="dxa"/>
        <w:tblLayout w:type="fixed"/>
        <w:tblLook w:val="04A0" w:firstRow="1" w:lastRow="0" w:firstColumn="1" w:lastColumn="0" w:noHBand="0" w:noVBand="1"/>
      </w:tblPr>
      <w:tblGrid>
        <w:gridCol w:w="1700"/>
        <w:gridCol w:w="4694"/>
        <w:gridCol w:w="2552"/>
        <w:gridCol w:w="2693"/>
        <w:gridCol w:w="2410"/>
      </w:tblGrid>
      <w:tr w:rsidR="009443A6" w:rsidRPr="009443A6" w:rsidTr="000315E2">
        <w:trPr>
          <w:trHeight w:val="1611"/>
        </w:trPr>
        <w:tc>
          <w:tcPr>
            <w:tcW w:w="14049" w:type="dxa"/>
            <w:gridSpan w:val="5"/>
            <w:tcBorders>
              <w:top w:val="nil"/>
              <w:left w:val="nil"/>
              <w:right w:val="nil"/>
            </w:tcBorders>
            <w:shd w:val="clear" w:color="000000" w:fill="C0C0C0"/>
            <w:noWrap/>
            <w:vAlign w:val="bottom"/>
            <w:hideMark/>
          </w:tcPr>
          <w:p w:rsidR="000315E2" w:rsidRPr="00F056E8" w:rsidRDefault="000315E2" w:rsidP="000315E2">
            <w:pPr>
              <w:spacing w:after="0" w:line="240" w:lineRule="auto"/>
              <w:rPr>
                <w:rFonts w:eastAsia="Times New Roman" w:cs="Calibri"/>
                <w:b/>
                <w:bCs/>
                <w:lang w:eastAsia="hr-HR"/>
              </w:rPr>
            </w:pPr>
            <w:r w:rsidRPr="00F056E8">
              <w:rPr>
                <w:rFonts w:eastAsia="Times New Roman" w:cs="Calibri"/>
                <w:b/>
                <w:bCs/>
                <w:lang w:eastAsia="hr-HR"/>
              </w:rPr>
              <w:lastRenderedPageBreak/>
              <w:t> </w:t>
            </w:r>
          </w:p>
          <w:p w:rsidR="000315E2" w:rsidRPr="00F056E8" w:rsidRDefault="000315E2" w:rsidP="000315E2">
            <w:pPr>
              <w:spacing w:after="0" w:line="240" w:lineRule="auto"/>
              <w:jc w:val="center"/>
              <w:rPr>
                <w:rFonts w:eastAsia="Times New Roman" w:cs="Calibri"/>
                <w:b/>
                <w:bCs/>
                <w:lang w:eastAsia="hr-HR"/>
              </w:rPr>
            </w:pPr>
            <w:r w:rsidRPr="00F056E8">
              <w:rPr>
                <w:rFonts w:eastAsia="Times New Roman" w:cs="Calibri"/>
                <w:b/>
                <w:bCs/>
                <w:lang w:eastAsia="hr-HR"/>
              </w:rPr>
              <w:t>Analitički prikaz Računa financiranja kao pregled ostvarenih primitaka i izvršenih izdataka</w:t>
            </w:r>
          </w:p>
          <w:p w:rsidR="000315E2" w:rsidRPr="00F056E8" w:rsidRDefault="000315E2" w:rsidP="000315E2">
            <w:pPr>
              <w:spacing w:after="0" w:line="240" w:lineRule="auto"/>
              <w:jc w:val="center"/>
              <w:rPr>
                <w:rFonts w:eastAsia="Times New Roman" w:cs="Calibri"/>
                <w:b/>
                <w:bCs/>
                <w:lang w:eastAsia="hr-HR"/>
              </w:rPr>
            </w:pPr>
          </w:p>
          <w:p w:rsidR="000315E2" w:rsidRPr="00F056E8" w:rsidRDefault="000315E2" w:rsidP="000315E2">
            <w:pPr>
              <w:spacing w:after="0" w:line="240" w:lineRule="auto"/>
              <w:rPr>
                <w:rFonts w:eastAsia="Times New Roman" w:cs="Calibri"/>
                <w:b/>
                <w:bCs/>
                <w:lang w:eastAsia="hr-HR"/>
              </w:rPr>
            </w:pPr>
            <w:r w:rsidRPr="00F056E8">
              <w:rPr>
                <w:rFonts w:eastAsia="Times New Roman" w:cs="Calibri"/>
                <w:b/>
                <w:bCs/>
                <w:lang w:eastAsia="hr-HR"/>
              </w:rPr>
              <w:t> </w:t>
            </w:r>
          </w:p>
          <w:p w:rsidR="000315E2" w:rsidRPr="00F056E8" w:rsidRDefault="000315E2" w:rsidP="000315E2">
            <w:pPr>
              <w:spacing w:after="0" w:line="240" w:lineRule="auto"/>
              <w:jc w:val="center"/>
              <w:rPr>
                <w:rFonts w:eastAsia="Times New Roman" w:cs="Calibri"/>
                <w:b/>
                <w:bCs/>
                <w:lang w:eastAsia="hr-HR"/>
              </w:rPr>
            </w:pPr>
            <w:r w:rsidRPr="00F056E8">
              <w:rPr>
                <w:rFonts w:eastAsia="Times New Roman" w:cs="Calibri"/>
                <w:b/>
                <w:bCs/>
                <w:lang w:eastAsia="hr-HR"/>
              </w:rPr>
              <w:t>po pojedinačnom zajmu, kreditu i vrijednosnom papiru</w:t>
            </w:r>
            <w:r w:rsidR="005138EC">
              <w:rPr>
                <w:rFonts w:eastAsia="Times New Roman" w:cs="Calibri"/>
                <w:b/>
                <w:bCs/>
                <w:lang w:eastAsia="hr-HR"/>
              </w:rPr>
              <w:t xml:space="preserve"> </w:t>
            </w:r>
          </w:p>
          <w:p w:rsidR="000315E2" w:rsidRPr="00F056E8" w:rsidRDefault="000315E2" w:rsidP="000315E2">
            <w:pPr>
              <w:spacing w:after="0" w:line="240" w:lineRule="auto"/>
              <w:rPr>
                <w:rFonts w:eastAsia="Times New Roman" w:cs="Calibri"/>
                <w:b/>
                <w:bCs/>
                <w:lang w:eastAsia="hr-HR"/>
              </w:rPr>
            </w:pPr>
            <w:r w:rsidRPr="00F056E8">
              <w:rPr>
                <w:rFonts w:eastAsia="Times New Roman" w:cs="Calibri"/>
                <w:b/>
                <w:bCs/>
                <w:lang w:eastAsia="hr-HR"/>
              </w:rPr>
              <w:t> </w:t>
            </w:r>
          </w:p>
        </w:tc>
      </w:tr>
      <w:tr w:rsidR="009443A6" w:rsidRPr="009443A6" w:rsidTr="008C1CEB">
        <w:trPr>
          <w:trHeight w:val="288"/>
        </w:trPr>
        <w:tc>
          <w:tcPr>
            <w:tcW w:w="6394" w:type="dxa"/>
            <w:gridSpan w:val="2"/>
            <w:tcBorders>
              <w:top w:val="nil"/>
              <w:left w:val="nil"/>
              <w:bottom w:val="nil"/>
              <w:right w:val="nil"/>
            </w:tcBorders>
            <w:shd w:val="clear" w:color="auto" w:fill="auto"/>
            <w:noWrap/>
            <w:vAlign w:val="bottom"/>
            <w:hideMark/>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Naziv</w:t>
            </w:r>
          </w:p>
        </w:tc>
        <w:tc>
          <w:tcPr>
            <w:tcW w:w="2552" w:type="dxa"/>
            <w:tcBorders>
              <w:top w:val="nil"/>
              <w:left w:val="nil"/>
              <w:bottom w:val="nil"/>
              <w:right w:val="nil"/>
            </w:tcBorders>
            <w:shd w:val="clear" w:color="auto" w:fill="auto"/>
            <w:noWrap/>
            <w:vAlign w:val="bottom"/>
            <w:hideMark/>
          </w:tcPr>
          <w:p w:rsidR="000315E2" w:rsidRPr="00F056E8" w:rsidRDefault="005B4A4C" w:rsidP="000315E2">
            <w:pPr>
              <w:spacing w:after="0" w:line="240" w:lineRule="auto"/>
              <w:jc w:val="center"/>
              <w:rPr>
                <w:rFonts w:eastAsia="Times New Roman" w:cs="Calibri"/>
                <w:b/>
                <w:lang w:eastAsia="hr-HR"/>
              </w:rPr>
            </w:pPr>
            <w:r w:rsidRPr="00F056E8">
              <w:rPr>
                <w:rFonts w:eastAsia="Times New Roman" w:cs="Calibri"/>
                <w:b/>
                <w:lang w:eastAsia="hr-HR"/>
              </w:rPr>
              <w:t xml:space="preserve">Izvršenje </w:t>
            </w:r>
            <w:r w:rsidR="006D0E4F" w:rsidRPr="00F056E8">
              <w:rPr>
                <w:rFonts w:eastAsia="Times New Roman" w:cs="Calibri"/>
                <w:b/>
                <w:lang w:eastAsia="hr-HR"/>
              </w:rPr>
              <w:t>01-12</w:t>
            </w:r>
            <w:r w:rsidRPr="00F056E8">
              <w:rPr>
                <w:rFonts w:eastAsia="Times New Roman" w:cs="Calibri"/>
                <w:b/>
                <w:lang w:eastAsia="hr-HR"/>
              </w:rPr>
              <w:t>. 2017</w:t>
            </w:r>
            <w:r w:rsidR="000315E2" w:rsidRPr="00F056E8">
              <w:rPr>
                <w:rFonts w:eastAsia="Times New Roman" w:cs="Calibri"/>
                <w:b/>
                <w:lang w:eastAsia="hr-HR"/>
              </w:rPr>
              <w:t>.</w:t>
            </w:r>
          </w:p>
        </w:tc>
        <w:tc>
          <w:tcPr>
            <w:tcW w:w="2693" w:type="dxa"/>
            <w:tcBorders>
              <w:top w:val="nil"/>
              <w:left w:val="nil"/>
              <w:bottom w:val="nil"/>
              <w:right w:val="nil"/>
            </w:tcBorders>
          </w:tcPr>
          <w:p w:rsidR="008C1CEB" w:rsidRPr="00F056E8" w:rsidRDefault="008C1CEB" w:rsidP="000315E2">
            <w:pPr>
              <w:spacing w:after="0" w:line="240" w:lineRule="auto"/>
              <w:jc w:val="center"/>
              <w:rPr>
                <w:rFonts w:eastAsia="Times New Roman" w:cs="Calibri"/>
                <w:b/>
                <w:lang w:eastAsia="hr-HR"/>
              </w:rPr>
            </w:pPr>
          </w:p>
          <w:p w:rsidR="000315E2" w:rsidRPr="00F056E8" w:rsidRDefault="006D0E4F" w:rsidP="000315E2">
            <w:pPr>
              <w:spacing w:after="0" w:line="240" w:lineRule="auto"/>
              <w:jc w:val="center"/>
              <w:rPr>
                <w:rFonts w:eastAsia="Times New Roman" w:cs="Calibri"/>
                <w:b/>
                <w:lang w:eastAsia="hr-HR"/>
              </w:rPr>
            </w:pPr>
            <w:r w:rsidRPr="00F056E8">
              <w:rPr>
                <w:rFonts w:eastAsia="Times New Roman" w:cs="Calibri"/>
                <w:b/>
                <w:lang w:eastAsia="hr-HR"/>
              </w:rPr>
              <w:t>Izvršenje 01-12</w:t>
            </w:r>
            <w:r w:rsidR="005B4A4C" w:rsidRPr="00F056E8">
              <w:rPr>
                <w:rFonts w:eastAsia="Times New Roman" w:cs="Calibri"/>
                <w:b/>
                <w:lang w:eastAsia="hr-HR"/>
              </w:rPr>
              <w:t>. 2018</w:t>
            </w:r>
            <w:r w:rsidR="000315E2" w:rsidRPr="00F056E8">
              <w:rPr>
                <w:rFonts w:eastAsia="Times New Roman" w:cs="Calibri"/>
                <w:b/>
                <w:lang w:eastAsia="hr-HR"/>
              </w:rPr>
              <w:t>.</w:t>
            </w:r>
          </w:p>
        </w:tc>
        <w:tc>
          <w:tcPr>
            <w:tcW w:w="2410" w:type="dxa"/>
            <w:tcBorders>
              <w:top w:val="nil"/>
              <w:left w:val="nil"/>
              <w:bottom w:val="nil"/>
              <w:right w:val="nil"/>
            </w:tcBorders>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Indeks</w:t>
            </w:r>
          </w:p>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4/3</w:t>
            </w:r>
          </w:p>
        </w:tc>
      </w:tr>
      <w:tr w:rsidR="009443A6" w:rsidRPr="009443A6" w:rsidTr="008C1CEB">
        <w:trPr>
          <w:trHeight w:val="288"/>
        </w:trPr>
        <w:tc>
          <w:tcPr>
            <w:tcW w:w="1700" w:type="dxa"/>
            <w:tcBorders>
              <w:top w:val="nil"/>
              <w:left w:val="nil"/>
              <w:bottom w:val="nil"/>
              <w:right w:val="nil"/>
            </w:tcBorders>
            <w:shd w:val="clear" w:color="auto" w:fill="auto"/>
            <w:noWrap/>
            <w:vAlign w:val="bottom"/>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1</w:t>
            </w:r>
          </w:p>
        </w:tc>
        <w:tc>
          <w:tcPr>
            <w:tcW w:w="4694" w:type="dxa"/>
            <w:tcBorders>
              <w:top w:val="nil"/>
              <w:left w:val="nil"/>
              <w:bottom w:val="nil"/>
              <w:right w:val="nil"/>
            </w:tcBorders>
            <w:shd w:val="clear" w:color="auto" w:fill="auto"/>
            <w:noWrap/>
            <w:vAlign w:val="bottom"/>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2</w:t>
            </w:r>
          </w:p>
        </w:tc>
        <w:tc>
          <w:tcPr>
            <w:tcW w:w="2552" w:type="dxa"/>
            <w:tcBorders>
              <w:top w:val="nil"/>
              <w:left w:val="nil"/>
              <w:bottom w:val="nil"/>
              <w:right w:val="nil"/>
            </w:tcBorders>
            <w:shd w:val="clear" w:color="auto" w:fill="auto"/>
            <w:noWrap/>
            <w:vAlign w:val="bottom"/>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3</w:t>
            </w:r>
          </w:p>
        </w:tc>
        <w:tc>
          <w:tcPr>
            <w:tcW w:w="2693" w:type="dxa"/>
            <w:tcBorders>
              <w:top w:val="nil"/>
              <w:left w:val="nil"/>
              <w:bottom w:val="nil"/>
              <w:right w:val="nil"/>
            </w:tcBorders>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4</w:t>
            </w:r>
          </w:p>
        </w:tc>
        <w:tc>
          <w:tcPr>
            <w:tcW w:w="2410" w:type="dxa"/>
            <w:tcBorders>
              <w:top w:val="nil"/>
              <w:left w:val="nil"/>
              <w:bottom w:val="nil"/>
              <w:right w:val="nil"/>
            </w:tcBorders>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5</w:t>
            </w:r>
          </w:p>
        </w:tc>
      </w:tr>
      <w:tr w:rsidR="009443A6" w:rsidRPr="009443A6" w:rsidTr="008C1CEB">
        <w:trPr>
          <w:trHeight w:val="288"/>
        </w:trPr>
        <w:tc>
          <w:tcPr>
            <w:tcW w:w="1700" w:type="dxa"/>
            <w:tcBorders>
              <w:top w:val="nil"/>
              <w:left w:val="nil"/>
              <w:bottom w:val="nil"/>
              <w:right w:val="nil"/>
            </w:tcBorders>
            <w:shd w:val="clear" w:color="auto" w:fill="auto"/>
            <w:noWrap/>
            <w:vAlign w:val="bottom"/>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8</w:t>
            </w:r>
          </w:p>
        </w:tc>
        <w:tc>
          <w:tcPr>
            <w:tcW w:w="4694" w:type="dxa"/>
            <w:tcBorders>
              <w:top w:val="nil"/>
              <w:left w:val="nil"/>
              <w:bottom w:val="nil"/>
              <w:right w:val="nil"/>
            </w:tcBorders>
            <w:shd w:val="clear" w:color="auto" w:fill="auto"/>
            <w:noWrap/>
            <w:vAlign w:val="bottom"/>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Primici od financijske imovine i zaduživanja</w:t>
            </w:r>
          </w:p>
        </w:tc>
        <w:tc>
          <w:tcPr>
            <w:tcW w:w="2552" w:type="dxa"/>
            <w:tcBorders>
              <w:top w:val="nil"/>
              <w:left w:val="nil"/>
              <w:bottom w:val="nil"/>
              <w:right w:val="nil"/>
            </w:tcBorders>
            <w:shd w:val="clear" w:color="auto" w:fill="auto"/>
            <w:noWrap/>
            <w:vAlign w:val="bottom"/>
          </w:tcPr>
          <w:p w:rsidR="000315E2" w:rsidRPr="00F056E8" w:rsidRDefault="009D5CCA" w:rsidP="000315E2">
            <w:pPr>
              <w:spacing w:after="0" w:line="240" w:lineRule="auto"/>
              <w:jc w:val="right"/>
              <w:rPr>
                <w:rFonts w:eastAsia="Times New Roman" w:cs="Calibri"/>
                <w:b/>
                <w:lang w:eastAsia="hr-HR"/>
              </w:rPr>
            </w:pPr>
            <w:r w:rsidRPr="00F056E8">
              <w:rPr>
                <w:rFonts w:eastAsia="Times New Roman" w:cs="Calibri"/>
                <w:b/>
                <w:lang w:eastAsia="hr-HR"/>
              </w:rPr>
              <w:t>19.665.000,00</w:t>
            </w:r>
          </w:p>
        </w:tc>
        <w:tc>
          <w:tcPr>
            <w:tcW w:w="2693" w:type="dxa"/>
            <w:tcBorders>
              <w:top w:val="nil"/>
              <w:left w:val="nil"/>
              <w:bottom w:val="nil"/>
              <w:right w:val="nil"/>
            </w:tcBorders>
          </w:tcPr>
          <w:p w:rsidR="000315E2" w:rsidRPr="00F056E8" w:rsidRDefault="009901FA" w:rsidP="000315E2">
            <w:pPr>
              <w:spacing w:after="0" w:line="240" w:lineRule="auto"/>
              <w:jc w:val="right"/>
              <w:rPr>
                <w:rFonts w:eastAsia="Times New Roman" w:cs="Calibri"/>
                <w:b/>
                <w:lang w:eastAsia="hr-HR"/>
              </w:rPr>
            </w:pPr>
            <w:r>
              <w:rPr>
                <w:rFonts w:eastAsia="Times New Roman" w:cs="Calibri"/>
                <w:b/>
                <w:lang w:eastAsia="hr-HR"/>
              </w:rPr>
              <w:t>5.502.396,00</w:t>
            </w:r>
          </w:p>
        </w:tc>
        <w:tc>
          <w:tcPr>
            <w:tcW w:w="2410" w:type="dxa"/>
            <w:tcBorders>
              <w:top w:val="nil"/>
              <w:left w:val="nil"/>
              <w:bottom w:val="nil"/>
              <w:right w:val="nil"/>
            </w:tcBorders>
          </w:tcPr>
          <w:p w:rsidR="000315E2" w:rsidRPr="00F056E8" w:rsidRDefault="009901FA" w:rsidP="000315E2">
            <w:pPr>
              <w:spacing w:after="0" w:line="240" w:lineRule="auto"/>
              <w:jc w:val="right"/>
              <w:rPr>
                <w:rFonts w:eastAsia="Times New Roman" w:cs="Calibri"/>
                <w:lang w:eastAsia="hr-HR"/>
              </w:rPr>
            </w:pPr>
            <w:r>
              <w:rPr>
                <w:rFonts w:eastAsia="Times New Roman" w:cs="Calibri"/>
                <w:b/>
                <w:bCs/>
                <w:lang w:eastAsia="hr-HR"/>
              </w:rPr>
              <w:t>27,98</w:t>
            </w:r>
          </w:p>
        </w:tc>
      </w:tr>
      <w:tr w:rsidR="009D5CCA" w:rsidRPr="009443A6" w:rsidTr="00BD024D">
        <w:trPr>
          <w:trHeight w:val="288"/>
        </w:trPr>
        <w:tc>
          <w:tcPr>
            <w:tcW w:w="1700" w:type="dxa"/>
            <w:tcBorders>
              <w:top w:val="nil"/>
              <w:left w:val="nil"/>
              <w:bottom w:val="nil"/>
              <w:right w:val="nil"/>
            </w:tcBorders>
            <w:shd w:val="clear" w:color="auto" w:fill="auto"/>
            <w:noWrap/>
            <w:vAlign w:val="bottom"/>
          </w:tcPr>
          <w:p w:rsidR="009D5CCA" w:rsidRPr="009901FA" w:rsidRDefault="009D5CCA" w:rsidP="000315E2">
            <w:pPr>
              <w:spacing w:after="0" w:line="240" w:lineRule="auto"/>
              <w:rPr>
                <w:rFonts w:eastAsia="Times New Roman" w:cs="Calibri"/>
                <w:b/>
                <w:lang w:eastAsia="hr-HR"/>
              </w:rPr>
            </w:pPr>
            <w:r w:rsidRPr="009901FA">
              <w:rPr>
                <w:rFonts w:eastAsia="Times New Roman" w:cs="Calibri"/>
                <w:b/>
                <w:lang w:eastAsia="hr-HR"/>
              </w:rPr>
              <w:t>84</w:t>
            </w:r>
          </w:p>
        </w:tc>
        <w:tc>
          <w:tcPr>
            <w:tcW w:w="4694" w:type="dxa"/>
            <w:tcBorders>
              <w:top w:val="nil"/>
              <w:left w:val="nil"/>
              <w:bottom w:val="nil"/>
              <w:right w:val="nil"/>
            </w:tcBorders>
            <w:shd w:val="clear" w:color="auto" w:fill="auto"/>
            <w:noWrap/>
            <w:vAlign w:val="bottom"/>
          </w:tcPr>
          <w:p w:rsidR="009D5CCA" w:rsidRPr="009901FA" w:rsidRDefault="009D5CCA" w:rsidP="000315E2">
            <w:pPr>
              <w:spacing w:after="0" w:line="240" w:lineRule="auto"/>
              <w:rPr>
                <w:rFonts w:eastAsia="Times New Roman" w:cs="Calibri"/>
                <w:b/>
                <w:lang w:eastAsia="hr-HR"/>
              </w:rPr>
            </w:pPr>
            <w:r w:rsidRPr="009901FA">
              <w:rPr>
                <w:rFonts w:eastAsia="Times New Roman" w:cs="Calibri"/>
                <w:b/>
                <w:lang w:eastAsia="hr-HR"/>
              </w:rPr>
              <w:t>Primici od zaduživanja</w:t>
            </w:r>
          </w:p>
        </w:tc>
        <w:tc>
          <w:tcPr>
            <w:tcW w:w="2552" w:type="dxa"/>
            <w:tcBorders>
              <w:top w:val="nil"/>
              <w:left w:val="nil"/>
              <w:bottom w:val="nil"/>
              <w:right w:val="nil"/>
            </w:tcBorders>
            <w:shd w:val="clear" w:color="auto" w:fill="auto"/>
            <w:noWrap/>
          </w:tcPr>
          <w:p w:rsidR="009D5CCA" w:rsidRPr="009901FA" w:rsidRDefault="009D5CCA" w:rsidP="009D5CCA">
            <w:pPr>
              <w:jc w:val="right"/>
              <w:rPr>
                <w:b/>
              </w:rPr>
            </w:pPr>
            <w:r w:rsidRPr="009901FA">
              <w:rPr>
                <w:rFonts w:eastAsia="Times New Roman" w:cs="Calibri"/>
                <w:b/>
                <w:lang w:eastAsia="hr-HR"/>
              </w:rPr>
              <w:t>19.665.000,00</w:t>
            </w:r>
          </w:p>
        </w:tc>
        <w:tc>
          <w:tcPr>
            <w:tcW w:w="2693" w:type="dxa"/>
            <w:tcBorders>
              <w:top w:val="nil"/>
              <w:left w:val="nil"/>
              <w:bottom w:val="nil"/>
              <w:right w:val="nil"/>
            </w:tcBorders>
          </w:tcPr>
          <w:p w:rsidR="009D5CCA" w:rsidRPr="009901FA" w:rsidRDefault="009901FA" w:rsidP="0017453B">
            <w:pPr>
              <w:spacing w:after="0" w:line="240" w:lineRule="auto"/>
              <w:jc w:val="right"/>
              <w:rPr>
                <w:rFonts w:eastAsia="Times New Roman" w:cs="Calibri"/>
                <w:b/>
                <w:lang w:eastAsia="hr-HR"/>
              </w:rPr>
            </w:pPr>
            <w:r w:rsidRPr="009901FA">
              <w:rPr>
                <w:rFonts w:eastAsia="Times New Roman" w:cs="Calibri"/>
                <w:b/>
                <w:lang w:eastAsia="hr-HR"/>
              </w:rPr>
              <w:t>4</w:t>
            </w:r>
            <w:r w:rsidR="003F29BC" w:rsidRPr="009901FA">
              <w:rPr>
                <w:rFonts w:eastAsia="Times New Roman" w:cs="Calibri"/>
                <w:b/>
                <w:lang w:eastAsia="hr-HR"/>
              </w:rPr>
              <w:t>.600.000,00</w:t>
            </w:r>
          </w:p>
        </w:tc>
        <w:tc>
          <w:tcPr>
            <w:tcW w:w="2410" w:type="dxa"/>
            <w:tcBorders>
              <w:top w:val="nil"/>
              <w:left w:val="nil"/>
              <w:bottom w:val="nil"/>
              <w:right w:val="nil"/>
            </w:tcBorders>
          </w:tcPr>
          <w:p w:rsidR="009D5CCA" w:rsidRPr="009901FA" w:rsidRDefault="009901FA" w:rsidP="003F29BC">
            <w:pPr>
              <w:spacing w:after="0" w:line="240" w:lineRule="auto"/>
              <w:jc w:val="right"/>
              <w:rPr>
                <w:rFonts w:eastAsia="Times New Roman" w:cs="Calibri"/>
                <w:b/>
                <w:lang w:eastAsia="hr-HR"/>
              </w:rPr>
            </w:pPr>
            <w:r w:rsidRPr="009901FA">
              <w:rPr>
                <w:rFonts w:eastAsia="Times New Roman" w:cs="Calibri"/>
                <w:b/>
                <w:lang w:eastAsia="hr-HR"/>
              </w:rPr>
              <w:t>27,98</w:t>
            </w:r>
          </w:p>
        </w:tc>
      </w:tr>
      <w:tr w:rsidR="009D5CCA" w:rsidRPr="009443A6" w:rsidTr="00BD024D">
        <w:trPr>
          <w:trHeight w:val="370"/>
        </w:trPr>
        <w:tc>
          <w:tcPr>
            <w:tcW w:w="1700" w:type="dxa"/>
            <w:tcBorders>
              <w:top w:val="nil"/>
              <w:left w:val="nil"/>
              <w:bottom w:val="nil"/>
              <w:right w:val="nil"/>
            </w:tcBorders>
            <w:shd w:val="clear" w:color="auto" w:fill="auto"/>
            <w:noWrap/>
            <w:vAlign w:val="bottom"/>
          </w:tcPr>
          <w:p w:rsidR="009D5CCA" w:rsidRPr="009901FA" w:rsidRDefault="009D5CCA" w:rsidP="000315E2">
            <w:pPr>
              <w:spacing w:after="0" w:line="240" w:lineRule="auto"/>
              <w:rPr>
                <w:rFonts w:eastAsia="Times New Roman" w:cs="Calibri"/>
                <w:b/>
                <w:lang w:eastAsia="hr-HR"/>
              </w:rPr>
            </w:pPr>
            <w:r w:rsidRPr="009901FA">
              <w:rPr>
                <w:rFonts w:eastAsia="Times New Roman" w:cs="Calibri"/>
                <w:b/>
                <w:lang w:eastAsia="hr-HR"/>
              </w:rPr>
              <w:t>844</w:t>
            </w:r>
          </w:p>
        </w:tc>
        <w:tc>
          <w:tcPr>
            <w:tcW w:w="4694" w:type="dxa"/>
            <w:tcBorders>
              <w:top w:val="nil"/>
              <w:left w:val="nil"/>
              <w:bottom w:val="nil"/>
              <w:right w:val="nil"/>
            </w:tcBorders>
            <w:shd w:val="clear" w:color="auto" w:fill="auto"/>
            <w:noWrap/>
            <w:vAlign w:val="bottom"/>
          </w:tcPr>
          <w:p w:rsidR="009D5CCA" w:rsidRPr="009901FA" w:rsidRDefault="009D5CCA" w:rsidP="000315E2">
            <w:pPr>
              <w:spacing w:after="0" w:line="240" w:lineRule="auto"/>
              <w:rPr>
                <w:rFonts w:eastAsia="Times New Roman" w:cs="Calibri"/>
                <w:b/>
                <w:lang w:eastAsia="hr-HR"/>
              </w:rPr>
            </w:pPr>
            <w:r w:rsidRPr="009901FA">
              <w:rPr>
                <w:rFonts w:eastAsia="Times New Roman" w:cs="Calibri"/>
                <w:b/>
                <w:lang w:eastAsia="hr-HR"/>
              </w:rPr>
              <w:t>Primljeni krediti i zajmovi od kreditnih i ostalih financijskih institucija izvan javnog sektora</w:t>
            </w:r>
          </w:p>
        </w:tc>
        <w:tc>
          <w:tcPr>
            <w:tcW w:w="2552" w:type="dxa"/>
            <w:tcBorders>
              <w:top w:val="nil"/>
              <w:left w:val="nil"/>
              <w:bottom w:val="nil"/>
              <w:right w:val="nil"/>
            </w:tcBorders>
            <w:shd w:val="clear" w:color="auto" w:fill="auto"/>
            <w:noWrap/>
          </w:tcPr>
          <w:p w:rsidR="009D5CCA" w:rsidRPr="009901FA" w:rsidRDefault="009D5CCA" w:rsidP="009D5CCA">
            <w:pPr>
              <w:jc w:val="right"/>
              <w:rPr>
                <w:b/>
              </w:rPr>
            </w:pPr>
            <w:r w:rsidRPr="009901FA">
              <w:rPr>
                <w:rFonts w:eastAsia="Times New Roman" w:cs="Calibri"/>
                <w:b/>
                <w:lang w:eastAsia="hr-HR"/>
              </w:rPr>
              <w:t>19.665.000,00</w:t>
            </w:r>
          </w:p>
        </w:tc>
        <w:tc>
          <w:tcPr>
            <w:tcW w:w="2693" w:type="dxa"/>
            <w:tcBorders>
              <w:top w:val="nil"/>
              <w:left w:val="nil"/>
              <w:bottom w:val="nil"/>
              <w:right w:val="nil"/>
            </w:tcBorders>
          </w:tcPr>
          <w:p w:rsidR="009D5CCA" w:rsidRPr="009901FA" w:rsidRDefault="009901FA" w:rsidP="0017453B">
            <w:pPr>
              <w:spacing w:after="0" w:line="240" w:lineRule="auto"/>
              <w:jc w:val="right"/>
              <w:rPr>
                <w:rFonts w:eastAsia="Times New Roman" w:cs="Calibri"/>
                <w:b/>
                <w:lang w:eastAsia="hr-HR"/>
              </w:rPr>
            </w:pPr>
            <w:r w:rsidRPr="009901FA">
              <w:rPr>
                <w:rFonts w:eastAsia="Times New Roman" w:cs="Calibri"/>
                <w:b/>
                <w:lang w:eastAsia="hr-HR"/>
              </w:rPr>
              <w:t>4</w:t>
            </w:r>
            <w:r w:rsidR="003F29BC" w:rsidRPr="009901FA">
              <w:rPr>
                <w:rFonts w:eastAsia="Times New Roman" w:cs="Calibri"/>
                <w:b/>
                <w:lang w:eastAsia="hr-HR"/>
              </w:rPr>
              <w:t>.600.000,00</w:t>
            </w:r>
          </w:p>
        </w:tc>
        <w:tc>
          <w:tcPr>
            <w:tcW w:w="2410" w:type="dxa"/>
            <w:tcBorders>
              <w:top w:val="nil"/>
              <w:left w:val="nil"/>
              <w:bottom w:val="nil"/>
              <w:right w:val="nil"/>
            </w:tcBorders>
          </w:tcPr>
          <w:p w:rsidR="009D5CCA" w:rsidRPr="009901FA" w:rsidRDefault="009901FA" w:rsidP="000315E2">
            <w:pPr>
              <w:spacing w:after="0" w:line="240" w:lineRule="auto"/>
              <w:jc w:val="right"/>
              <w:rPr>
                <w:rFonts w:eastAsia="Times New Roman" w:cs="Calibri"/>
                <w:b/>
                <w:lang w:eastAsia="hr-HR"/>
              </w:rPr>
            </w:pPr>
            <w:r w:rsidRPr="009901FA">
              <w:rPr>
                <w:rFonts w:eastAsia="Times New Roman" w:cs="Calibri"/>
                <w:b/>
                <w:lang w:eastAsia="hr-HR"/>
              </w:rPr>
              <w:t>27,98</w:t>
            </w:r>
          </w:p>
        </w:tc>
      </w:tr>
      <w:tr w:rsidR="009D5CCA" w:rsidRPr="009443A6" w:rsidTr="00BD024D">
        <w:trPr>
          <w:trHeight w:val="288"/>
        </w:trPr>
        <w:tc>
          <w:tcPr>
            <w:tcW w:w="1700" w:type="dxa"/>
            <w:tcBorders>
              <w:top w:val="nil"/>
              <w:left w:val="nil"/>
              <w:bottom w:val="nil"/>
              <w:right w:val="nil"/>
            </w:tcBorders>
            <w:shd w:val="clear" w:color="auto" w:fill="auto"/>
            <w:noWrap/>
            <w:vAlign w:val="bottom"/>
          </w:tcPr>
          <w:p w:rsidR="009D5CCA" w:rsidRPr="00F056E8" w:rsidRDefault="009D5CCA" w:rsidP="000315E2">
            <w:pPr>
              <w:spacing w:after="0" w:line="240" w:lineRule="auto"/>
              <w:rPr>
                <w:rFonts w:eastAsia="Times New Roman" w:cs="Calibri"/>
                <w:lang w:eastAsia="hr-HR"/>
              </w:rPr>
            </w:pPr>
            <w:r w:rsidRPr="00F056E8">
              <w:rPr>
                <w:rFonts w:eastAsia="Times New Roman" w:cs="Calibri"/>
                <w:lang w:eastAsia="hr-HR"/>
              </w:rPr>
              <w:t>8443</w:t>
            </w:r>
          </w:p>
        </w:tc>
        <w:tc>
          <w:tcPr>
            <w:tcW w:w="4694" w:type="dxa"/>
            <w:tcBorders>
              <w:top w:val="nil"/>
              <w:left w:val="nil"/>
              <w:bottom w:val="nil"/>
              <w:right w:val="nil"/>
            </w:tcBorders>
            <w:shd w:val="clear" w:color="auto" w:fill="auto"/>
            <w:noWrap/>
            <w:vAlign w:val="bottom"/>
          </w:tcPr>
          <w:p w:rsidR="009D5CCA" w:rsidRPr="00F056E8" w:rsidRDefault="009D5CCA" w:rsidP="000315E2">
            <w:pPr>
              <w:spacing w:after="0" w:line="240" w:lineRule="auto"/>
              <w:rPr>
                <w:rFonts w:eastAsia="Times New Roman" w:cs="Calibri"/>
                <w:lang w:eastAsia="hr-HR"/>
              </w:rPr>
            </w:pPr>
            <w:r w:rsidRPr="00F056E8">
              <w:rPr>
                <w:rFonts w:eastAsia="Times New Roman" w:cs="Calibri"/>
                <w:lang w:eastAsia="hr-HR"/>
              </w:rPr>
              <w:t>Primljeni krediti od tuzemnih kreditnih institucija izvan javnog sektora</w:t>
            </w:r>
          </w:p>
        </w:tc>
        <w:tc>
          <w:tcPr>
            <w:tcW w:w="2552" w:type="dxa"/>
            <w:tcBorders>
              <w:top w:val="nil"/>
              <w:left w:val="nil"/>
              <w:bottom w:val="nil"/>
              <w:right w:val="nil"/>
            </w:tcBorders>
            <w:shd w:val="clear" w:color="auto" w:fill="auto"/>
            <w:noWrap/>
          </w:tcPr>
          <w:p w:rsidR="009D5CCA" w:rsidRPr="00F056E8" w:rsidRDefault="009D5CCA" w:rsidP="009D5CCA">
            <w:pPr>
              <w:jc w:val="right"/>
            </w:pPr>
            <w:r w:rsidRPr="00F056E8">
              <w:rPr>
                <w:rFonts w:eastAsia="Times New Roman" w:cs="Calibri"/>
                <w:lang w:eastAsia="hr-HR"/>
              </w:rPr>
              <w:t>19.665.000,00</w:t>
            </w:r>
          </w:p>
        </w:tc>
        <w:tc>
          <w:tcPr>
            <w:tcW w:w="2693" w:type="dxa"/>
            <w:tcBorders>
              <w:top w:val="nil"/>
              <w:left w:val="nil"/>
              <w:bottom w:val="nil"/>
              <w:right w:val="nil"/>
            </w:tcBorders>
          </w:tcPr>
          <w:p w:rsidR="009D5CCA" w:rsidRPr="00F056E8" w:rsidRDefault="009901FA" w:rsidP="000315E2">
            <w:pPr>
              <w:spacing w:after="0" w:line="240" w:lineRule="auto"/>
              <w:jc w:val="right"/>
              <w:rPr>
                <w:rFonts w:eastAsia="Times New Roman" w:cs="Calibri"/>
                <w:lang w:eastAsia="hr-HR"/>
              </w:rPr>
            </w:pPr>
            <w:r>
              <w:rPr>
                <w:rFonts w:eastAsia="Times New Roman" w:cs="Calibri"/>
                <w:lang w:eastAsia="hr-HR"/>
              </w:rPr>
              <w:t>4</w:t>
            </w:r>
            <w:r w:rsidR="003F29BC" w:rsidRPr="00F056E8">
              <w:rPr>
                <w:rFonts w:eastAsia="Times New Roman" w:cs="Calibri"/>
                <w:lang w:eastAsia="hr-HR"/>
              </w:rPr>
              <w:t>.600.000,00</w:t>
            </w:r>
          </w:p>
          <w:p w:rsidR="009D5CCA" w:rsidRPr="00F056E8" w:rsidRDefault="009D5CCA" w:rsidP="000315E2">
            <w:pPr>
              <w:spacing w:after="0" w:line="240" w:lineRule="auto"/>
              <w:jc w:val="right"/>
              <w:rPr>
                <w:rFonts w:eastAsia="Times New Roman" w:cs="Calibri"/>
                <w:lang w:eastAsia="hr-HR"/>
              </w:rPr>
            </w:pPr>
          </w:p>
        </w:tc>
        <w:tc>
          <w:tcPr>
            <w:tcW w:w="2410" w:type="dxa"/>
            <w:tcBorders>
              <w:top w:val="nil"/>
              <w:left w:val="nil"/>
              <w:bottom w:val="nil"/>
              <w:right w:val="nil"/>
            </w:tcBorders>
          </w:tcPr>
          <w:p w:rsidR="009D5CCA" w:rsidRPr="00F056E8" w:rsidRDefault="009901FA" w:rsidP="003F29BC">
            <w:pPr>
              <w:spacing w:after="0" w:line="240" w:lineRule="auto"/>
              <w:jc w:val="right"/>
              <w:rPr>
                <w:rFonts w:eastAsia="Times New Roman" w:cs="Calibri"/>
                <w:lang w:eastAsia="hr-HR"/>
              </w:rPr>
            </w:pPr>
            <w:r>
              <w:rPr>
                <w:rFonts w:eastAsia="Times New Roman" w:cs="Calibri"/>
                <w:lang w:eastAsia="hr-HR"/>
              </w:rPr>
              <w:t>27,98</w:t>
            </w:r>
          </w:p>
        </w:tc>
      </w:tr>
      <w:tr w:rsidR="003F29BC" w:rsidRPr="009443A6" w:rsidTr="00BD024D">
        <w:trPr>
          <w:trHeight w:val="288"/>
        </w:trPr>
        <w:tc>
          <w:tcPr>
            <w:tcW w:w="1700" w:type="dxa"/>
            <w:tcBorders>
              <w:top w:val="nil"/>
              <w:left w:val="nil"/>
              <w:bottom w:val="nil"/>
              <w:right w:val="nil"/>
            </w:tcBorders>
            <w:shd w:val="clear" w:color="auto" w:fill="auto"/>
            <w:noWrap/>
            <w:vAlign w:val="bottom"/>
          </w:tcPr>
          <w:p w:rsidR="003F29BC" w:rsidRPr="00F056E8" w:rsidRDefault="003F29BC" w:rsidP="000315E2">
            <w:pPr>
              <w:spacing w:after="0" w:line="240" w:lineRule="auto"/>
              <w:rPr>
                <w:rFonts w:eastAsia="Times New Roman" w:cs="Calibri"/>
                <w:lang w:eastAsia="hr-HR"/>
              </w:rPr>
            </w:pPr>
            <w:r w:rsidRPr="00F056E8">
              <w:rPr>
                <w:rFonts w:eastAsia="Times New Roman" w:cs="Calibri"/>
                <w:lang w:eastAsia="hr-HR"/>
              </w:rPr>
              <w:t>844311</w:t>
            </w:r>
          </w:p>
        </w:tc>
        <w:tc>
          <w:tcPr>
            <w:tcW w:w="4694" w:type="dxa"/>
            <w:tcBorders>
              <w:top w:val="nil"/>
              <w:left w:val="nil"/>
              <w:bottom w:val="nil"/>
              <w:right w:val="nil"/>
            </w:tcBorders>
            <w:shd w:val="clear" w:color="auto" w:fill="auto"/>
            <w:noWrap/>
            <w:vAlign w:val="bottom"/>
          </w:tcPr>
          <w:p w:rsidR="003F29BC" w:rsidRPr="00F056E8" w:rsidRDefault="003F29BC" w:rsidP="000315E2">
            <w:pPr>
              <w:spacing w:after="0" w:line="240" w:lineRule="auto"/>
              <w:rPr>
                <w:rFonts w:eastAsia="Times New Roman" w:cs="Calibri"/>
                <w:lang w:eastAsia="hr-HR"/>
              </w:rPr>
            </w:pPr>
            <w:r w:rsidRPr="00F056E8">
              <w:rPr>
                <w:rFonts w:eastAsia="Times New Roman" w:cs="Calibri"/>
                <w:lang w:eastAsia="hr-HR"/>
              </w:rPr>
              <w:t>Primljen kratkoročni kredit PBZ- broj 5010702073</w:t>
            </w:r>
          </w:p>
        </w:tc>
        <w:tc>
          <w:tcPr>
            <w:tcW w:w="2552" w:type="dxa"/>
            <w:tcBorders>
              <w:top w:val="nil"/>
              <w:left w:val="nil"/>
              <w:bottom w:val="nil"/>
              <w:right w:val="nil"/>
            </w:tcBorders>
            <w:shd w:val="clear" w:color="auto" w:fill="auto"/>
            <w:noWrap/>
          </w:tcPr>
          <w:p w:rsidR="003F29BC" w:rsidRPr="00F056E8" w:rsidRDefault="003F29BC" w:rsidP="009D5CCA">
            <w:pPr>
              <w:jc w:val="right"/>
              <w:rPr>
                <w:rFonts w:eastAsia="Times New Roman" w:cs="Calibri"/>
                <w:lang w:eastAsia="hr-HR"/>
              </w:rPr>
            </w:pPr>
            <w:r w:rsidRPr="00F056E8">
              <w:rPr>
                <w:rFonts w:eastAsia="Times New Roman" w:cs="Calibri"/>
                <w:lang w:eastAsia="hr-HR"/>
              </w:rPr>
              <w:t>0,00</w:t>
            </w:r>
          </w:p>
        </w:tc>
        <w:tc>
          <w:tcPr>
            <w:tcW w:w="2693" w:type="dxa"/>
            <w:tcBorders>
              <w:top w:val="nil"/>
              <w:left w:val="nil"/>
              <w:bottom w:val="nil"/>
              <w:right w:val="nil"/>
            </w:tcBorders>
          </w:tcPr>
          <w:p w:rsidR="003F29BC" w:rsidRPr="00F056E8" w:rsidRDefault="009901FA" w:rsidP="000315E2">
            <w:pPr>
              <w:spacing w:after="0" w:line="240" w:lineRule="auto"/>
              <w:jc w:val="right"/>
              <w:rPr>
                <w:rFonts w:eastAsia="Times New Roman" w:cs="Calibri"/>
                <w:lang w:eastAsia="hr-HR"/>
              </w:rPr>
            </w:pPr>
            <w:r>
              <w:rPr>
                <w:rFonts w:eastAsia="Times New Roman" w:cs="Calibri"/>
                <w:lang w:eastAsia="hr-HR"/>
              </w:rPr>
              <w:t>2</w:t>
            </w:r>
            <w:r w:rsidR="003F29BC" w:rsidRPr="00F056E8">
              <w:rPr>
                <w:rFonts w:eastAsia="Times New Roman" w:cs="Calibri"/>
                <w:lang w:eastAsia="hr-HR"/>
              </w:rPr>
              <w:t>.600.000,00</w:t>
            </w:r>
          </w:p>
        </w:tc>
        <w:tc>
          <w:tcPr>
            <w:tcW w:w="2410" w:type="dxa"/>
            <w:tcBorders>
              <w:top w:val="nil"/>
              <w:left w:val="nil"/>
              <w:bottom w:val="nil"/>
              <w:right w:val="nil"/>
            </w:tcBorders>
          </w:tcPr>
          <w:p w:rsidR="003F29BC" w:rsidRPr="00F056E8" w:rsidRDefault="003F29BC" w:rsidP="000315E2">
            <w:pPr>
              <w:spacing w:after="0" w:line="240" w:lineRule="auto"/>
              <w:jc w:val="right"/>
              <w:rPr>
                <w:rFonts w:eastAsia="Times New Roman" w:cs="Calibri"/>
                <w:lang w:eastAsia="hr-HR"/>
              </w:rPr>
            </w:pPr>
            <w:r w:rsidRPr="00F056E8">
              <w:rPr>
                <w:rFonts w:eastAsia="Times New Roman" w:cs="Calibri"/>
                <w:lang w:eastAsia="hr-HR"/>
              </w:rPr>
              <w:t>-</w:t>
            </w:r>
          </w:p>
        </w:tc>
      </w:tr>
      <w:tr w:rsidR="009D5CCA" w:rsidRPr="009443A6" w:rsidTr="00BD024D">
        <w:trPr>
          <w:trHeight w:val="288"/>
        </w:trPr>
        <w:tc>
          <w:tcPr>
            <w:tcW w:w="1700" w:type="dxa"/>
            <w:tcBorders>
              <w:top w:val="nil"/>
              <w:left w:val="nil"/>
              <w:bottom w:val="nil"/>
              <w:right w:val="nil"/>
            </w:tcBorders>
            <w:shd w:val="clear" w:color="auto" w:fill="auto"/>
            <w:noWrap/>
            <w:vAlign w:val="bottom"/>
            <w:hideMark/>
          </w:tcPr>
          <w:p w:rsidR="009D5CCA" w:rsidRPr="00F056E8" w:rsidRDefault="009D5CCA" w:rsidP="000315E2">
            <w:pPr>
              <w:spacing w:after="0" w:line="240" w:lineRule="auto"/>
              <w:rPr>
                <w:rFonts w:eastAsia="Times New Roman" w:cs="Calibri"/>
                <w:lang w:eastAsia="hr-HR"/>
              </w:rPr>
            </w:pPr>
            <w:r w:rsidRPr="00F056E8">
              <w:rPr>
                <w:rFonts w:eastAsia="Times New Roman" w:cs="Calibri"/>
                <w:lang w:eastAsia="hr-HR"/>
              </w:rPr>
              <w:t>844322</w:t>
            </w:r>
          </w:p>
        </w:tc>
        <w:tc>
          <w:tcPr>
            <w:tcW w:w="4694" w:type="dxa"/>
            <w:tcBorders>
              <w:top w:val="nil"/>
              <w:left w:val="nil"/>
              <w:bottom w:val="nil"/>
              <w:right w:val="nil"/>
            </w:tcBorders>
            <w:shd w:val="clear" w:color="auto" w:fill="auto"/>
            <w:noWrap/>
            <w:vAlign w:val="bottom"/>
            <w:hideMark/>
          </w:tcPr>
          <w:p w:rsidR="009D5CCA" w:rsidRPr="00F056E8" w:rsidRDefault="009D5CCA" w:rsidP="000315E2">
            <w:pPr>
              <w:spacing w:after="0" w:line="240" w:lineRule="auto"/>
              <w:rPr>
                <w:rFonts w:eastAsia="Times New Roman" w:cs="Calibri"/>
                <w:lang w:eastAsia="hr-HR"/>
              </w:rPr>
            </w:pPr>
            <w:r w:rsidRPr="00F056E8">
              <w:rPr>
                <w:rFonts w:eastAsia="Times New Roman" w:cs="Calibri"/>
                <w:lang w:eastAsia="hr-HR"/>
              </w:rPr>
              <w:t>Primljeni krediti od Societe generale -Splitske banke – ug. broj 832/16</w:t>
            </w:r>
          </w:p>
        </w:tc>
        <w:tc>
          <w:tcPr>
            <w:tcW w:w="2552" w:type="dxa"/>
            <w:tcBorders>
              <w:top w:val="nil"/>
              <w:left w:val="nil"/>
              <w:bottom w:val="nil"/>
              <w:right w:val="nil"/>
            </w:tcBorders>
            <w:shd w:val="clear" w:color="auto" w:fill="auto"/>
            <w:noWrap/>
            <w:hideMark/>
          </w:tcPr>
          <w:p w:rsidR="009D5CCA" w:rsidRPr="00F056E8" w:rsidRDefault="009D5CCA" w:rsidP="009D5CCA">
            <w:pPr>
              <w:jc w:val="right"/>
            </w:pPr>
            <w:r w:rsidRPr="00F056E8">
              <w:rPr>
                <w:rFonts w:eastAsia="Times New Roman" w:cs="Calibri"/>
                <w:lang w:eastAsia="hr-HR"/>
              </w:rPr>
              <w:t>19.665.000,00</w:t>
            </w:r>
          </w:p>
        </w:tc>
        <w:tc>
          <w:tcPr>
            <w:tcW w:w="2693" w:type="dxa"/>
            <w:tcBorders>
              <w:top w:val="nil"/>
              <w:left w:val="nil"/>
              <w:bottom w:val="nil"/>
              <w:right w:val="nil"/>
            </w:tcBorders>
          </w:tcPr>
          <w:p w:rsidR="009D5CCA" w:rsidRPr="00F056E8" w:rsidRDefault="003F29BC" w:rsidP="000315E2">
            <w:pPr>
              <w:spacing w:after="0" w:line="240" w:lineRule="auto"/>
              <w:jc w:val="right"/>
              <w:rPr>
                <w:rFonts w:eastAsia="Times New Roman" w:cs="Calibri"/>
                <w:lang w:eastAsia="hr-HR"/>
              </w:rPr>
            </w:pPr>
            <w:r w:rsidRPr="00F056E8">
              <w:rPr>
                <w:rFonts w:eastAsia="Times New Roman" w:cs="Calibri"/>
                <w:lang w:eastAsia="hr-HR"/>
              </w:rPr>
              <w:t>0,00</w:t>
            </w:r>
          </w:p>
          <w:p w:rsidR="009D5CCA" w:rsidRPr="00F056E8" w:rsidRDefault="009D5CCA" w:rsidP="000315E2">
            <w:pPr>
              <w:spacing w:after="0" w:line="240" w:lineRule="auto"/>
              <w:jc w:val="right"/>
              <w:rPr>
                <w:rFonts w:eastAsia="Times New Roman" w:cs="Calibri"/>
                <w:lang w:eastAsia="hr-HR"/>
              </w:rPr>
            </w:pPr>
          </w:p>
        </w:tc>
        <w:tc>
          <w:tcPr>
            <w:tcW w:w="2410" w:type="dxa"/>
            <w:tcBorders>
              <w:top w:val="nil"/>
              <w:left w:val="nil"/>
              <w:bottom w:val="nil"/>
              <w:right w:val="nil"/>
            </w:tcBorders>
          </w:tcPr>
          <w:p w:rsidR="009D5CCA" w:rsidRPr="00F056E8" w:rsidRDefault="009D5CCA" w:rsidP="000315E2">
            <w:pPr>
              <w:spacing w:after="0" w:line="240" w:lineRule="auto"/>
              <w:jc w:val="right"/>
              <w:rPr>
                <w:rFonts w:eastAsia="Times New Roman" w:cs="Calibri"/>
                <w:lang w:eastAsia="hr-HR"/>
              </w:rPr>
            </w:pPr>
            <w:r w:rsidRPr="00F056E8">
              <w:rPr>
                <w:rFonts w:eastAsia="Times New Roman" w:cs="Calibri"/>
                <w:lang w:eastAsia="hr-HR"/>
              </w:rPr>
              <w:t>-</w:t>
            </w:r>
          </w:p>
        </w:tc>
      </w:tr>
      <w:tr w:rsidR="009D6B68" w:rsidRPr="009443A6" w:rsidTr="00BD024D">
        <w:trPr>
          <w:trHeight w:val="288"/>
        </w:trPr>
        <w:tc>
          <w:tcPr>
            <w:tcW w:w="1700" w:type="dxa"/>
            <w:tcBorders>
              <w:top w:val="nil"/>
              <w:left w:val="nil"/>
              <w:bottom w:val="nil"/>
              <w:right w:val="nil"/>
            </w:tcBorders>
            <w:shd w:val="clear" w:color="auto" w:fill="auto"/>
            <w:noWrap/>
            <w:vAlign w:val="bottom"/>
          </w:tcPr>
          <w:p w:rsidR="009D6B68" w:rsidRPr="00F056E8" w:rsidRDefault="009D6B68" w:rsidP="000315E2">
            <w:pPr>
              <w:spacing w:after="0" w:line="240" w:lineRule="auto"/>
              <w:rPr>
                <w:rFonts w:eastAsia="Times New Roman" w:cs="Calibri"/>
                <w:lang w:eastAsia="hr-HR"/>
              </w:rPr>
            </w:pPr>
            <w:r>
              <w:rPr>
                <w:rFonts w:eastAsia="Times New Roman" w:cs="Calibri"/>
                <w:lang w:eastAsia="hr-HR"/>
              </w:rPr>
              <w:t>844323</w:t>
            </w:r>
          </w:p>
        </w:tc>
        <w:tc>
          <w:tcPr>
            <w:tcW w:w="4694" w:type="dxa"/>
            <w:tcBorders>
              <w:top w:val="nil"/>
              <w:left w:val="nil"/>
              <w:bottom w:val="nil"/>
              <w:right w:val="nil"/>
            </w:tcBorders>
            <w:shd w:val="clear" w:color="auto" w:fill="auto"/>
            <w:noWrap/>
            <w:vAlign w:val="bottom"/>
          </w:tcPr>
          <w:p w:rsidR="009D6B68" w:rsidRPr="009901FA" w:rsidRDefault="00DC67CC" w:rsidP="009901FA">
            <w:pPr>
              <w:spacing w:after="0" w:line="240" w:lineRule="auto"/>
              <w:rPr>
                <w:rFonts w:asciiTheme="minorHAnsi" w:eastAsia="Times New Roman" w:hAnsiTheme="minorHAnsi" w:cs="Calibri"/>
                <w:lang w:eastAsia="hr-HR"/>
              </w:rPr>
            </w:pPr>
            <w:r w:rsidRPr="009901FA">
              <w:rPr>
                <w:rFonts w:asciiTheme="minorHAnsi" w:eastAsia="Times New Roman" w:hAnsiTheme="minorHAnsi" w:cs="Calibri"/>
                <w:lang w:eastAsia="hr-HR"/>
              </w:rPr>
              <w:t xml:space="preserve">DV- </w:t>
            </w:r>
            <w:r w:rsidR="009901FA">
              <w:rPr>
                <w:rFonts w:asciiTheme="minorHAnsi" w:eastAsia="Times New Roman" w:hAnsiTheme="minorHAnsi" w:cs="Calibri"/>
                <w:lang w:eastAsia="hr-HR"/>
              </w:rPr>
              <w:t>Primljeni k</w:t>
            </w:r>
            <w:r w:rsidR="009901FA" w:rsidRPr="009901FA">
              <w:rPr>
                <w:rFonts w:asciiTheme="minorHAnsi" w:hAnsiTheme="minorHAnsi" w:cs="Arial"/>
              </w:rPr>
              <w:t>redit Privredne banke d.d. Zagreb br. 5010687589</w:t>
            </w:r>
            <w:r w:rsidR="009901FA" w:rsidRPr="009901FA">
              <w:rPr>
                <w:rFonts w:asciiTheme="minorHAnsi" w:hAnsiTheme="minorHAnsi" w:cs="Arial"/>
                <w:b/>
                <w:u w:val="single"/>
              </w:rPr>
              <w:t xml:space="preserve"> </w:t>
            </w:r>
            <w:r w:rsidR="009901FA" w:rsidRPr="009901FA">
              <w:rPr>
                <w:rFonts w:asciiTheme="minorHAnsi" w:hAnsiTheme="minorHAnsi" w:cs="Arial"/>
              </w:rPr>
              <w:t xml:space="preserve"> </w:t>
            </w:r>
          </w:p>
        </w:tc>
        <w:tc>
          <w:tcPr>
            <w:tcW w:w="2552" w:type="dxa"/>
            <w:tcBorders>
              <w:top w:val="nil"/>
              <w:left w:val="nil"/>
              <w:bottom w:val="nil"/>
              <w:right w:val="nil"/>
            </w:tcBorders>
            <w:shd w:val="clear" w:color="auto" w:fill="auto"/>
            <w:noWrap/>
          </w:tcPr>
          <w:p w:rsidR="009D6B68" w:rsidRPr="00F056E8" w:rsidRDefault="00DC67CC" w:rsidP="009D5CCA">
            <w:pPr>
              <w:jc w:val="right"/>
              <w:rPr>
                <w:rFonts w:eastAsia="Times New Roman" w:cs="Calibri"/>
                <w:lang w:eastAsia="hr-HR"/>
              </w:rPr>
            </w:pPr>
            <w:r>
              <w:rPr>
                <w:rFonts w:eastAsia="Times New Roman" w:cs="Calibri"/>
                <w:lang w:eastAsia="hr-HR"/>
              </w:rPr>
              <w:t>0,00</w:t>
            </w:r>
          </w:p>
        </w:tc>
        <w:tc>
          <w:tcPr>
            <w:tcW w:w="2693" w:type="dxa"/>
            <w:tcBorders>
              <w:top w:val="nil"/>
              <w:left w:val="nil"/>
              <w:bottom w:val="nil"/>
              <w:right w:val="nil"/>
            </w:tcBorders>
          </w:tcPr>
          <w:p w:rsidR="009D6B68" w:rsidRPr="00F056E8" w:rsidRDefault="00DC67CC" w:rsidP="000315E2">
            <w:pPr>
              <w:spacing w:after="0" w:line="240" w:lineRule="auto"/>
              <w:jc w:val="right"/>
              <w:rPr>
                <w:rFonts w:eastAsia="Times New Roman" w:cs="Calibri"/>
                <w:lang w:eastAsia="hr-HR"/>
              </w:rPr>
            </w:pPr>
            <w:r>
              <w:rPr>
                <w:rFonts w:eastAsia="Times New Roman" w:cs="Calibri"/>
                <w:lang w:eastAsia="hr-HR"/>
              </w:rPr>
              <w:t>2.000.000,00</w:t>
            </w:r>
          </w:p>
        </w:tc>
        <w:tc>
          <w:tcPr>
            <w:tcW w:w="2410" w:type="dxa"/>
            <w:tcBorders>
              <w:top w:val="nil"/>
              <w:left w:val="nil"/>
              <w:bottom w:val="nil"/>
              <w:right w:val="nil"/>
            </w:tcBorders>
          </w:tcPr>
          <w:p w:rsidR="009D6B68" w:rsidRPr="00F056E8" w:rsidRDefault="00DC67CC" w:rsidP="000315E2">
            <w:pPr>
              <w:spacing w:after="0" w:line="240" w:lineRule="auto"/>
              <w:jc w:val="right"/>
              <w:rPr>
                <w:rFonts w:eastAsia="Times New Roman" w:cs="Calibri"/>
                <w:lang w:eastAsia="hr-HR"/>
              </w:rPr>
            </w:pPr>
            <w:r>
              <w:rPr>
                <w:rFonts w:eastAsia="Times New Roman" w:cs="Calibri"/>
                <w:lang w:eastAsia="hr-HR"/>
              </w:rPr>
              <w:t>-</w:t>
            </w:r>
          </w:p>
        </w:tc>
      </w:tr>
      <w:tr w:rsidR="0007032E" w:rsidRPr="009443A6" w:rsidTr="00BD024D">
        <w:trPr>
          <w:trHeight w:val="288"/>
        </w:trPr>
        <w:tc>
          <w:tcPr>
            <w:tcW w:w="1700" w:type="dxa"/>
            <w:tcBorders>
              <w:top w:val="nil"/>
              <w:left w:val="nil"/>
              <w:bottom w:val="nil"/>
              <w:right w:val="nil"/>
            </w:tcBorders>
            <w:shd w:val="clear" w:color="auto" w:fill="auto"/>
            <w:noWrap/>
            <w:vAlign w:val="bottom"/>
          </w:tcPr>
          <w:p w:rsidR="0007032E" w:rsidRPr="009901FA" w:rsidRDefault="0007032E" w:rsidP="000315E2">
            <w:pPr>
              <w:spacing w:after="0" w:line="240" w:lineRule="auto"/>
              <w:rPr>
                <w:rFonts w:eastAsia="Times New Roman" w:cs="Calibri"/>
                <w:b/>
                <w:lang w:eastAsia="hr-HR"/>
              </w:rPr>
            </w:pPr>
            <w:r w:rsidRPr="009901FA">
              <w:rPr>
                <w:rFonts w:eastAsia="Times New Roman" w:cs="Calibri"/>
                <w:b/>
                <w:lang w:eastAsia="hr-HR"/>
              </w:rPr>
              <w:t>847</w:t>
            </w:r>
          </w:p>
        </w:tc>
        <w:tc>
          <w:tcPr>
            <w:tcW w:w="4694" w:type="dxa"/>
            <w:tcBorders>
              <w:top w:val="nil"/>
              <w:left w:val="nil"/>
              <w:bottom w:val="nil"/>
              <w:right w:val="nil"/>
            </w:tcBorders>
            <w:shd w:val="clear" w:color="auto" w:fill="auto"/>
            <w:noWrap/>
            <w:vAlign w:val="bottom"/>
          </w:tcPr>
          <w:p w:rsidR="0007032E" w:rsidRPr="009901FA" w:rsidRDefault="0007032E" w:rsidP="000315E2">
            <w:pPr>
              <w:spacing w:after="0" w:line="240" w:lineRule="auto"/>
              <w:rPr>
                <w:rFonts w:eastAsia="Times New Roman" w:cs="Calibri"/>
                <w:b/>
                <w:lang w:eastAsia="hr-HR"/>
              </w:rPr>
            </w:pPr>
            <w:r w:rsidRPr="009901FA">
              <w:rPr>
                <w:rFonts w:eastAsia="Times New Roman" w:cs="Calibri"/>
                <w:b/>
                <w:lang w:eastAsia="hr-HR"/>
              </w:rPr>
              <w:t>Primljeni zajmovi od drugih razina vlasti</w:t>
            </w:r>
          </w:p>
        </w:tc>
        <w:tc>
          <w:tcPr>
            <w:tcW w:w="2552" w:type="dxa"/>
            <w:tcBorders>
              <w:top w:val="nil"/>
              <w:left w:val="nil"/>
              <w:bottom w:val="nil"/>
              <w:right w:val="nil"/>
            </w:tcBorders>
            <w:shd w:val="clear" w:color="auto" w:fill="auto"/>
            <w:noWrap/>
          </w:tcPr>
          <w:p w:rsidR="0007032E" w:rsidRPr="009901FA" w:rsidRDefault="0007032E" w:rsidP="009D5CCA">
            <w:pPr>
              <w:jc w:val="right"/>
              <w:rPr>
                <w:rFonts w:eastAsia="Times New Roman" w:cs="Calibri"/>
                <w:b/>
                <w:lang w:eastAsia="hr-HR"/>
              </w:rPr>
            </w:pPr>
            <w:r w:rsidRPr="009901FA">
              <w:rPr>
                <w:rFonts w:eastAsia="Times New Roman" w:cs="Calibri"/>
                <w:b/>
                <w:lang w:eastAsia="hr-HR"/>
              </w:rPr>
              <w:t>0,00</w:t>
            </w:r>
          </w:p>
        </w:tc>
        <w:tc>
          <w:tcPr>
            <w:tcW w:w="2693" w:type="dxa"/>
            <w:tcBorders>
              <w:top w:val="nil"/>
              <w:left w:val="nil"/>
              <w:bottom w:val="nil"/>
              <w:right w:val="nil"/>
            </w:tcBorders>
          </w:tcPr>
          <w:p w:rsidR="0007032E" w:rsidRPr="009901FA" w:rsidRDefault="0007032E" w:rsidP="000315E2">
            <w:pPr>
              <w:spacing w:after="0" w:line="240" w:lineRule="auto"/>
              <w:jc w:val="right"/>
              <w:rPr>
                <w:rFonts w:eastAsia="Times New Roman" w:cs="Calibri"/>
                <w:b/>
                <w:lang w:eastAsia="hr-HR"/>
              </w:rPr>
            </w:pPr>
            <w:r w:rsidRPr="009901FA">
              <w:rPr>
                <w:rFonts w:eastAsia="Times New Roman" w:cs="Calibri"/>
                <w:b/>
                <w:lang w:eastAsia="hr-HR"/>
              </w:rPr>
              <w:t>902.396,00</w:t>
            </w:r>
          </w:p>
        </w:tc>
        <w:tc>
          <w:tcPr>
            <w:tcW w:w="2410" w:type="dxa"/>
            <w:tcBorders>
              <w:top w:val="nil"/>
              <w:left w:val="nil"/>
              <w:bottom w:val="nil"/>
              <w:right w:val="nil"/>
            </w:tcBorders>
          </w:tcPr>
          <w:p w:rsidR="0007032E" w:rsidRPr="009901FA" w:rsidRDefault="0007032E" w:rsidP="000315E2">
            <w:pPr>
              <w:spacing w:after="0" w:line="240" w:lineRule="auto"/>
              <w:jc w:val="right"/>
              <w:rPr>
                <w:rFonts w:eastAsia="Times New Roman" w:cs="Calibri"/>
                <w:b/>
                <w:lang w:eastAsia="hr-HR"/>
              </w:rPr>
            </w:pPr>
            <w:r w:rsidRPr="009901FA">
              <w:rPr>
                <w:rFonts w:eastAsia="Times New Roman" w:cs="Calibri"/>
                <w:b/>
                <w:lang w:eastAsia="hr-HR"/>
              </w:rPr>
              <w:t>-</w:t>
            </w:r>
          </w:p>
        </w:tc>
      </w:tr>
      <w:tr w:rsidR="0007032E" w:rsidRPr="009443A6" w:rsidTr="00BD024D">
        <w:trPr>
          <w:trHeight w:val="288"/>
        </w:trPr>
        <w:tc>
          <w:tcPr>
            <w:tcW w:w="1700" w:type="dxa"/>
            <w:tcBorders>
              <w:top w:val="nil"/>
              <w:left w:val="nil"/>
              <w:bottom w:val="nil"/>
              <w:right w:val="nil"/>
            </w:tcBorders>
            <w:shd w:val="clear" w:color="auto" w:fill="auto"/>
            <w:noWrap/>
            <w:vAlign w:val="bottom"/>
          </w:tcPr>
          <w:p w:rsidR="0007032E" w:rsidRPr="00F056E8" w:rsidRDefault="0007032E" w:rsidP="000315E2">
            <w:pPr>
              <w:spacing w:after="0" w:line="240" w:lineRule="auto"/>
              <w:rPr>
                <w:rFonts w:eastAsia="Times New Roman" w:cs="Calibri"/>
                <w:lang w:eastAsia="hr-HR"/>
              </w:rPr>
            </w:pPr>
            <w:r>
              <w:rPr>
                <w:rFonts w:eastAsia="Times New Roman" w:cs="Calibri"/>
                <w:lang w:eastAsia="hr-HR"/>
              </w:rPr>
              <w:t>8473</w:t>
            </w:r>
          </w:p>
        </w:tc>
        <w:tc>
          <w:tcPr>
            <w:tcW w:w="4694" w:type="dxa"/>
            <w:tcBorders>
              <w:top w:val="nil"/>
              <w:left w:val="nil"/>
              <w:bottom w:val="nil"/>
              <w:right w:val="nil"/>
            </w:tcBorders>
            <w:shd w:val="clear" w:color="auto" w:fill="auto"/>
            <w:noWrap/>
            <w:vAlign w:val="bottom"/>
          </w:tcPr>
          <w:p w:rsidR="0007032E" w:rsidRPr="00F056E8" w:rsidRDefault="0007032E" w:rsidP="000315E2">
            <w:pPr>
              <w:spacing w:after="0" w:line="240" w:lineRule="auto"/>
              <w:rPr>
                <w:rFonts w:eastAsia="Times New Roman" w:cs="Calibri"/>
                <w:lang w:eastAsia="hr-HR"/>
              </w:rPr>
            </w:pPr>
            <w:r>
              <w:rPr>
                <w:rFonts w:eastAsia="Times New Roman" w:cs="Calibri"/>
                <w:lang w:eastAsia="hr-HR"/>
              </w:rPr>
              <w:t>Primljeni zajmovi od</w:t>
            </w:r>
            <w:r w:rsidR="00204731">
              <w:rPr>
                <w:rFonts w:eastAsia="Times New Roman" w:cs="Calibri"/>
                <w:lang w:eastAsia="hr-HR"/>
              </w:rPr>
              <w:t xml:space="preserve"> gradskih proračuna </w:t>
            </w:r>
          </w:p>
        </w:tc>
        <w:tc>
          <w:tcPr>
            <w:tcW w:w="2552" w:type="dxa"/>
            <w:tcBorders>
              <w:top w:val="nil"/>
              <w:left w:val="nil"/>
              <w:bottom w:val="nil"/>
              <w:right w:val="nil"/>
            </w:tcBorders>
            <w:shd w:val="clear" w:color="auto" w:fill="auto"/>
            <w:noWrap/>
          </w:tcPr>
          <w:p w:rsidR="0007032E" w:rsidRPr="00F056E8" w:rsidRDefault="0007032E" w:rsidP="009D5CCA">
            <w:pPr>
              <w:jc w:val="right"/>
              <w:rPr>
                <w:rFonts w:eastAsia="Times New Roman" w:cs="Calibri"/>
                <w:lang w:eastAsia="hr-HR"/>
              </w:rPr>
            </w:pPr>
            <w:r>
              <w:rPr>
                <w:rFonts w:eastAsia="Times New Roman" w:cs="Calibri"/>
                <w:lang w:eastAsia="hr-HR"/>
              </w:rPr>
              <w:t>0,00</w:t>
            </w:r>
          </w:p>
        </w:tc>
        <w:tc>
          <w:tcPr>
            <w:tcW w:w="2693" w:type="dxa"/>
            <w:tcBorders>
              <w:top w:val="nil"/>
              <w:left w:val="nil"/>
              <w:bottom w:val="nil"/>
              <w:right w:val="nil"/>
            </w:tcBorders>
          </w:tcPr>
          <w:p w:rsidR="0007032E" w:rsidRPr="00F056E8" w:rsidRDefault="0007032E" w:rsidP="000315E2">
            <w:pPr>
              <w:spacing w:after="0" w:line="240" w:lineRule="auto"/>
              <w:jc w:val="right"/>
              <w:rPr>
                <w:rFonts w:eastAsia="Times New Roman" w:cs="Calibri"/>
                <w:lang w:eastAsia="hr-HR"/>
              </w:rPr>
            </w:pPr>
            <w:r>
              <w:rPr>
                <w:rFonts w:eastAsia="Times New Roman" w:cs="Calibri"/>
                <w:lang w:eastAsia="hr-HR"/>
              </w:rPr>
              <w:t>902.396,00</w:t>
            </w:r>
          </w:p>
        </w:tc>
        <w:tc>
          <w:tcPr>
            <w:tcW w:w="2410" w:type="dxa"/>
            <w:tcBorders>
              <w:top w:val="nil"/>
              <w:left w:val="nil"/>
              <w:bottom w:val="nil"/>
              <w:right w:val="nil"/>
            </w:tcBorders>
          </w:tcPr>
          <w:p w:rsidR="0007032E" w:rsidRPr="00F056E8" w:rsidRDefault="00204731" w:rsidP="000315E2">
            <w:pPr>
              <w:spacing w:after="0" w:line="240" w:lineRule="auto"/>
              <w:jc w:val="right"/>
              <w:rPr>
                <w:rFonts w:eastAsia="Times New Roman" w:cs="Calibri"/>
                <w:lang w:eastAsia="hr-HR"/>
              </w:rPr>
            </w:pPr>
            <w:r>
              <w:rPr>
                <w:rFonts w:eastAsia="Times New Roman" w:cs="Calibri"/>
                <w:lang w:eastAsia="hr-HR"/>
              </w:rPr>
              <w:t>-</w:t>
            </w:r>
          </w:p>
        </w:tc>
      </w:tr>
      <w:tr w:rsidR="0007032E" w:rsidRPr="009443A6" w:rsidTr="00BD024D">
        <w:trPr>
          <w:trHeight w:val="288"/>
        </w:trPr>
        <w:tc>
          <w:tcPr>
            <w:tcW w:w="1700" w:type="dxa"/>
            <w:tcBorders>
              <w:top w:val="nil"/>
              <w:left w:val="nil"/>
              <w:bottom w:val="nil"/>
              <w:right w:val="nil"/>
            </w:tcBorders>
            <w:shd w:val="clear" w:color="auto" w:fill="auto"/>
            <w:noWrap/>
            <w:vAlign w:val="bottom"/>
          </w:tcPr>
          <w:p w:rsidR="0007032E" w:rsidRDefault="00204731" w:rsidP="000315E2">
            <w:pPr>
              <w:spacing w:after="0" w:line="240" w:lineRule="auto"/>
              <w:rPr>
                <w:rFonts w:eastAsia="Times New Roman" w:cs="Calibri"/>
                <w:lang w:eastAsia="hr-HR"/>
              </w:rPr>
            </w:pPr>
            <w:r w:rsidRPr="00204731">
              <w:rPr>
                <w:rFonts w:eastAsia="Times New Roman" w:cs="Calibri"/>
                <w:lang w:eastAsia="hr-HR"/>
              </w:rPr>
              <w:t>847310</w:t>
            </w:r>
          </w:p>
        </w:tc>
        <w:tc>
          <w:tcPr>
            <w:tcW w:w="4694" w:type="dxa"/>
            <w:tcBorders>
              <w:top w:val="nil"/>
              <w:left w:val="nil"/>
              <w:bottom w:val="nil"/>
              <w:right w:val="nil"/>
            </w:tcBorders>
            <w:shd w:val="clear" w:color="auto" w:fill="auto"/>
            <w:noWrap/>
            <w:vAlign w:val="bottom"/>
          </w:tcPr>
          <w:p w:rsidR="0007032E" w:rsidRDefault="00AE0BEC" w:rsidP="00AE0BEC">
            <w:pPr>
              <w:spacing w:after="0" w:line="240" w:lineRule="auto"/>
              <w:rPr>
                <w:rFonts w:eastAsia="Times New Roman" w:cs="Calibri"/>
                <w:lang w:eastAsia="hr-HR"/>
              </w:rPr>
            </w:pPr>
            <w:r>
              <w:rPr>
                <w:rFonts w:eastAsia="Times New Roman" w:cs="Calibri"/>
                <w:lang w:eastAsia="hr-HR"/>
              </w:rPr>
              <w:t xml:space="preserve">DV - </w:t>
            </w:r>
            <w:r w:rsidR="00204731" w:rsidRPr="00204731">
              <w:rPr>
                <w:rFonts w:eastAsia="Times New Roman" w:cs="Calibri"/>
                <w:lang w:eastAsia="hr-HR"/>
              </w:rPr>
              <w:t xml:space="preserve">Primljeni zajmovi od gradskih proračuna </w:t>
            </w:r>
            <w:r w:rsidR="00204731">
              <w:rPr>
                <w:rFonts w:eastAsia="Times New Roman" w:cs="Calibri"/>
                <w:lang w:eastAsia="hr-HR"/>
              </w:rPr>
              <w:t>–</w:t>
            </w:r>
            <w:r w:rsidR="00204731" w:rsidRPr="00204731">
              <w:rPr>
                <w:rFonts w:eastAsia="Times New Roman" w:cs="Calibri"/>
                <w:lang w:eastAsia="hr-HR"/>
              </w:rPr>
              <w:t xml:space="preserve"> kratkoročni</w:t>
            </w:r>
            <w:r w:rsidR="00204731">
              <w:rPr>
                <w:rFonts w:eastAsia="Times New Roman" w:cs="Calibri"/>
                <w:lang w:eastAsia="hr-HR"/>
              </w:rPr>
              <w:t xml:space="preserve"> </w:t>
            </w:r>
          </w:p>
        </w:tc>
        <w:tc>
          <w:tcPr>
            <w:tcW w:w="2552" w:type="dxa"/>
            <w:tcBorders>
              <w:top w:val="nil"/>
              <w:left w:val="nil"/>
              <w:bottom w:val="nil"/>
              <w:right w:val="nil"/>
            </w:tcBorders>
            <w:shd w:val="clear" w:color="auto" w:fill="auto"/>
            <w:noWrap/>
          </w:tcPr>
          <w:p w:rsidR="0007032E" w:rsidRDefault="00204731" w:rsidP="009D5CCA">
            <w:pPr>
              <w:jc w:val="right"/>
              <w:rPr>
                <w:rFonts w:eastAsia="Times New Roman" w:cs="Calibri"/>
                <w:lang w:eastAsia="hr-HR"/>
              </w:rPr>
            </w:pPr>
            <w:r>
              <w:rPr>
                <w:rFonts w:eastAsia="Times New Roman" w:cs="Calibri"/>
                <w:lang w:eastAsia="hr-HR"/>
              </w:rPr>
              <w:t xml:space="preserve">  0,00</w:t>
            </w:r>
          </w:p>
        </w:tc>
        <w:tc>
          <w:tcPr>
            <w:tcW w:w="2693" w:type="dxa"/>
            <w:tcBorders>
              <w:top w:val="nil"/>
              <w:left w:val="nil"/>
              <w:bottom w:val="nil"/>
              <w:right w:val="nil"/>
            </w:tcBorders>
          </w:tcPr>
          <w:p w:rsidR="0007032E" w:rsidRDefault="00204731" w:rsidP="000315E2">
            <w:pPr>
              <w:spacing w:after="0" w:line="240" w:lineRule="auto"/>
              <w:jc w:val="right"/>
              <w:rPr>
                <w:rFonts w:eastAsia="Times New Roman" w:cs="Calibri"/>
                <w:lang w:eastAsia="hr-HR"/>
              </w:rPr>
            </w:pPr>
            <w:r>
              <w:rPr>
                <w:rFonts w:eastAsia="Times New Roman" w:cs="Calibri"/>
                <w:lang w:eastAsia="hr-HR"/>
              </w:rPr>
              <w:t>902.396,00</w:t>
            </w:r>
          </w:p>
        </w:tc>
        <w:tc>
          <w:tcPr>
            <w:tcW w:w="2410" w:type="dxa"/>
            <w:tcBorders>
              <w:top w:val="nil"/>
              <w:left w:val="nil"/>
              <w:bottom w:val="nil"/>
              <w:right w:val="nil"/>
            </w:tcBorders>
          </w:tcPr>
          <w:p w:rsidR="0007032E" w:rsidRPr="00F056E8" w:rsidRDefault="00204731" w:rsidP="000315E2">
            <w:pPr>
              <w:spacing w:after="0" w:line="240" w:lineRule="auto"/>
              <w:jc w:val="right"/>
              <w:rPr>
                <w:rFonts w:eastAsia="Times New Roman" w:cs="Calibri"/>
                <w:lang w:eastAsia="hr-HR"/>
              </w:rPr>
            </w:pPr>
            <w:r>
              <w:rPr>
                <w:rFonts w:eastAsia="Times New Roman" w:cs="Calibri"/>
                <w:lang w:eastAsia="hr-HR"/>
              </w:rPr>
              <w:t>-</w:t>
            </w:r>
          </w:p>
        </w:tc>
      </w:tr>
      <w:tr w:rsidR="009D5CCA" w:rsidRPr="009443A6" w:rsidTr="00AE0BEC">
        <w:trPr>
          <w:trHeight w:val="288"/>
        </w:trPr>
        <w:tc>
          <w:tcPr>
            <w:tcW w:w="1700" w:type="dxa"/>
            <w:tcBorders>
              <w:top w:val="nil"/>
              <w:left w:val="nil"/>
              <w:bottom w:val="nil"/>
              <w:right w:val="nil"/>
            </w:tcBorders>
            <w:shd w:val="clear" w:color="000000" w:fill="14148A"/>
            <w:noWrap/>
            <w:vAlign w:val="bottom"/>
          </w:tcPr>
          <w:p w:rsidR="009D5CCA" w:rsidRPr="00F056E8" w:rsidRDefault="009D5CCA" w:rsidP="000315E2">
            <w:pPr>
              <w:spacing w:after="0" w:line="240" w:lineRule="auto"/>
              <w:rPr>
                <w:rFonts w:eastAsia="Times New Roman" w:cs="Calibri"/>
                <w:b/>
                <w:bCs/>
                <w:lang w:eastAsia="hr-HR"/>
              </w:rPr>
            </w:pPr>
          </w:p>
        </w:tc>
        <w:tc>
          <w:tcPr>
            <w:tcW w:w="4694" w:type="dxa"/>
            <w:tcBorders>
              <w:top w:val="nil"/>
              <w:left w:val="nil"/>
              <w:bottom w:val="nil"/>
              <w:right w:val="nil"/>
            </w:tcBorders>
            <w:shd w:val="clear" w:color="000000" w:fill="14148A"/>
            <w:noWrap/>
            <w:vAlign w:val="bottom"/>
          </w:tcPr>
          <w:p w:rsidR="009D5CCA" w:rsidRPr="00F056E8" w:rsidRDefault="009D5CCA" w:rsidP="000315E2">
            <w:pPr>
              <w:spacing w:after="0" w:line="240" w:lineRule="auto"/>
              <w:rPr>
                <w:rFonts w:eastAsia="Times New Roman" w:cs="Calibri"/>
                <w:b/>
                <w:bCs/>
                <w:lang w:eastAsia="hr-HR"/>
              </w:rPr>
            </w:pPr>
          </w:p>
        </w:tc>
        <w:tc>
          <w:tcPr>
            <w:tcW w:w="2552" w:type="dxa"/>
            <w:tcBorders>
              <w:top w:val="nil"/>
              <w:left w:val="nil"/>
              <w:bottom w:val="nil"/>
              <w:right w:val="nil"/>
            </w:tcBorders>
            <w:shd w:val="clear" w:color="000000" w:fill="14148A"/>
            <w:noWrap/>
          </w:tcPr>
          <w:p w:rsidR="009D5CCA" w:rsidRPr="00F056E8" w:rsidRDefault="009D5CCA" w:rsidP="009D5CCA">
            <w:pPr>
              <w:jc w:val="right"/>
              <w:rPr>
                <w:b/>
              </w:rPr>
            </w:pPr>
          </w:p>
        </w:tc>
        <w:tc>
          <w:tcPr>
            <w:tcW w:w="2693" w:type="dxa"/>
            <w:tcBorders>
              <w:top w:val="nil"/>
              <w:left w:val="nil"/>
              <w:bottom w:val="nil"/>
              <w:right w:val="nil"/>
            </w:tcBorders>
            <w:shd w:val="clear" w:color="000000" w:fill="14148A"/>
          </w:tcPr>
          <w:p w:rsidR="009D5CCA" w:rsidRPr="00F056E8" w:rsidRDefault="009D5CCA" w:rsidP="000315E2">
            <w:pPr>
              <w:spacing w:after="0" w:line="240" w:lineRule="auto"/>
              <w:jc w:val="right"/>
              <w:rPr>
                <w:rFonts w:eastAsia="Times New Roman" w:cs="Calibri"/>
                <w:b/>
                <w:bCs/>
                <w:lang w:eastAsia="hr-HR"/>
              </w:rPr>
            </w:pPr>
          </w:p>
        </w:tc>
        <w:tc>
          <w:tcPr>
            <w:tcW w:w="2410" w:type="dxa"/>
            <w:tcBorders>
              <w:top w:val="nil"/>
              <w:left w:val="nil"/>
              <w:bottom w:val="nil"/>
              <w:right w:val="nil"/>
            </w:tcBorders>
            <w:shd w:val="clear" w:color="000000" w:fill="14148A"/>
          </w:tcPr>
          <w:p w:rsidR="009D5CCA" w:rsidRPr="00F056E8" w:rsidRDefault="009D5CCA" w:rsidP="000315E2">
            <w:pPr>
              <w:spacing w:after="0" w:line="240" w:lineRule="auto"/>
              <w:jc w:val="right"/>
              <w:rPr>
                <w:rFonts w:eastAsia="Times New Roman" w:cs="Calibri"/>
                <w:b/>
                <w:bCs/>
                <w:lang w:eastAsia="hr-HR"/>
              </w:rPr>
            </w:pPr>
          </w:p>
        </w:tc>
      </w:tr>
      <w:tr w:rsidR="009443A6" w:rsidRPr="009443A6" w:rsidTr="008C1CEB">
        <w:trPr>
          <w:trHeight w:val="288"/>
        </w:trPr>
        <w:tc>
          <w:tcPr>
            <w:tcW w:w="1700" w:type="dxa"/>
            <w:tcBorders>
              <w:top w:val="nil"/>
              <w:left w:val="nil"/>
              <w:bottom w:val="nil"/>
              <w:right w:val="nil"/>
            </w:tcBorders>
            <w:shd w:val="clear" w:color="auto" w:fill="auto"/>
            <w:vAlign w:val="bottom"/>
            <w:hideMark/>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5</w:t>
            </w:r>
          </w:p>
        </w:tc>
        <w:tc>
          <w:tcPr>
            <w:tcW w:w="4694" w:type="dxa"/>
            <w:tcBorders>
              <w:top w:val="nil"/>
              <w:left w:val="nil"/>
              <w:bottom w:val="nil"/>
              <w:right w:val="nil"/>
            </w:tcBorders>
            <w:shd w:val="clear" w:color="auto" w:fill="auto"/>
            <w:vAlign w:val="bottom"/>
            <w:hideMark/>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Izdaci za financijsku imovinu i otplate zajmova</w:t>
            </w:r>
          </w:p>
        </w:tc>
        <w:tc>
          <w:tcPr>
            <w:tcW w:w="2552" w:type="dxa"/>
            <w:tcBorders>
              <w:top w:val="nil"/>
              <w:left w:val="nil"/>
              <w:bottom w:val="nil"/>
              <w:right w:val="nil"/>
            </w:tcBorders>
            <w:shd w:val="clear" w:color="auto" w:fill="auto"/>
            <w:vAlign w:val="bottom"/>
            <w:hideMark/>
          </w:tcPr>
          <w:p w:rsidR="000315E2" w:rsidRPr="00F056E8" w:rsidRDefault="009D5CCA" w:rsidP="000315E2">
            <w:pPr>
              <w:spacing w:after="0" w:line="240" w:lineRule="auto"/>
              <w:jc w:val="right"/>
              <w:rPr>
                <w:rFonts w:eastAsia="Times New Roman" w:cs="Calibri"/>
                <w:b/>
                <w:lang w:eastAsia="hr-HR"/>
              </w:rPr>
            </w:pPr>
            <w:r w:rsidRPr="00F056E8">
              <w:rPr>
                <w:rFonts w:asciiTheme="minorHAnsi" w:eastAsia="Times New Roman" w:hAnsiTheme="minorHAnsi" w:cs="Arial"/>
                <w:b/>
                <w:bCs/>
                <w:lang w:eastAsia="hr-HR"/>
              </w:rPr>
              <w:t>1.557.019,48</w:t>
            </w:r>
          </w:p>
        </w:tc>
        <w:tc>
          <w:tcPr>
            <w:tcW w:w="2693" w:type="dxa"/>
            <w:tcBorders>
              <w:top w:val="nil"/>
              <w:left w:val="nil"/>
              <w:bottom w:val="nil"/>
              <w:right w:val="nil"/>
            </w:tcBorders>
          </w:tcPr>
          <w:p w:rsidR="000315E2" w:rsidRPr="00F056E8" w:rsidRDefault="009901FA" w:rsidP="000315E2">
            <w:pPr>
              <w:spacing w:after="0" w:line="240" w:lineRule="auto"/>
              <w:jc w:val="right"/>
              <w:rPr>
                <w:rFonts w:eastAsia="Times New Roman" w:cs="Calibri"/>
                <w:b/>
                <w:lang w:eastAsia="hr-HR"/>
              </w:rPr>
            </w:pPr>
            <w:r>
              <w:rPr>
                <w:rFonts w:eastAsia="Times New Roman" w:cs="Calibri"/>
                <w:b/>
                <w:lang w:eastAsia="hr-HR"/>
              </w:rPr>
              <w:t>4.959.415,49</w:t>
            </w:r>
          </w:p>
        </w:tc>
        <w:tc>
          <w:tcPr>
            <w:tcW w:w="2410" w:type="dxa"/>
            <w:tcBorders>
              <w:top w:val="nil"/>
              <w:left w:val="nil"/>
              <w:bottom w:val="nil"/>
              <w:right w:val="nil"/>
            </w:tcBorders>
          </w:tcPr>
          <w:p w:rsidR="000315E2" w:rsidRPr="00F056E8" w:rsidRDefault="009901FA" w:rsidP="000315E2">
            <w:pPr>
              <w:spacing w:after="0" w:line="240" w:lineRule="auto"/>
              <w:jc w:val="right"/>
              <w:rPr>
                <w:rFonts w:eastAsia="Times New Roman" w:cs="Calibri"/>
                <w:b/>
                <w:lang w:eastAsia="hr-HR"/>
              </w:rPr>
            </w:pPr>
            <w:r>
              <w:rPr>
                <w:rFonts w:eastAsia="Times New Roman" w:cs="Calibri"/>
                <w:b/>
                <w:lang w:eastAsia="hr-HR"/>
              </w:rPr>
              <w:t>318,52</w:t>
            </w:r>
          </w:p>
        </w:tc>
      </w:tr>
      <w:tr w:rsidR="009901FA" w:rsidRPr="009443A6" w:rsidTr="008C1CEB">
        <w:trPr>
          <w:trHeight w:val="288"/>
        </w:trPr>
        <w:tc>
          <w:tcPr>
            <w:tcW w:w="1700" w:type="dxa"/>
            <w:tcBorders>
              <w:top w:val="nil"/>
              <w:left w:val="nil"/>
              <w:bottom w:val="nil"/>
              <w:right w:val="nil"/>
            </w:tcBorders>
            <w:shd w:val="clear" w:color="auto" w:fill="auto"/>
            <w:vAlign w:val="bottom"/>
          </w:tcPr>
          <w:p w:rsidR="009901FA" w:rsidRPr="00F056E8" w:rsidRDefault="009901FA" w:rsidP="000315E2">
            <w:pPr>
              <w:spacing w:after="0" w:line="240" w:lineRule="auto"/>
              <w:rPr>
                <w:rFonts w:eastAsia="Times New Roman" w:cs="Calibri"/>
                <w:b/>
                <w:lang w:eastAsia="hr-HR"/>
              </w:rPr>
            </w:pPr>
            <w:r>
              <w:rPr>
                <w:rFonts w:eastAsia="Times New Roman" w:cs="Calibri"/>
                <w:b/>
                <w:lang w:eastAsia="hr-HR"/>
              </w:rPr>
              <w:t>51</w:t>
            </w:r>
          </w:p>
        </w:tc>
        <w:tc>
          <w:tcPr>
            <w:tcW w:w="4694" w:type="dxa"/>
            <w:tcBorders>
              <w:top w:val="nil"/>
              <w:left w:val="nil"/>
              <w:bottom w:val="nil"/>
              <w:right w:val="nil"/>
            </w:tcBorders>
            <w:shd w:val="clear" w:color="auto" w:fill="auto"/>
            <w:vAlign w:val="bottom"/>
          </w:tcPr>
          <w:p w:rsidR="009901FA" w:rsidRPr="00F056E8" w:rsidRDefault="00AE0BEC" w:rsidP="000315E2">
            <w:pPr>
              <w:spacing w:after="0" w:line="240" w:lineRule="auto"/>
              <w:rPr>
                <w:rFonts w:eastAsia="Times New Roman" w:cs="Calibri"/>
                <w:b/>
                <w:lang w:eastAsia="hr-HR"/>
              </w:rPr>
            </w:pPr>
            <w:r>
              <w:rPr>
                <w:rFonts w:eastAsia="Times New Roman" w:cs="Calibri"/>
                <w:b/>
                <w:lang w:eastAsia="hr-HR"/>
              </w:rPr>
              <w:t>Izdaci za dane zajmove i deoizite</w:t>
            </w:r>
          </w:p>
        </w:tc>
        <w:tc>
          <w:tcPr>
            <w:tcW w:w="2552" w:type="dxa"/>
            <w:tcBorders>
              <w:top w:val="nil"/>
              <w:left w:val="nil"/>
              <w:bottom w:val="nil"/>
              <w:right w:val="nil"/>
            </w:tcBorders>
            <w:shd w:val="clear" w:color="auto" w:fill="auto"/>
            <w:vAlign w:val="bottom"/>
          </w:tcPr>
          <w:p w:rsidR="009901FA" w:rsidRPr="00F056E8" w:rsidRDefault="00AE0BEC" w:rsidP="000315E2">
            <w:pPr>
              <w:spacing w:after="0" w:line="240" w:lineRule="auto"/>
              <w:jc w:val="right"/>
              <w:rPr>
                <w:rFonts w:asciiTheme="minorHAnsi" w:eastAsia="Times New Roman" w:hAnsiTheme="minorHAnsi" w:cs="Arial"/>
                <w:b/>
                <w:bCs/>
                <w:lang w:eastAsia="hr-HR"/>
              </w:rPr>
            </w:pPr>
            <w:r>
              <w:rPr>
                <w:rFonts w:asciiTheme="minorHAnsi" w:eastAsia="Times New Roman" w:hAnsiTheme="minorHAnsi" w:cs="Arial"/>
                <w:b/>
                <w:bCs/>
                <w:lang w:eastAsia="hr-HR"/>
              </w:rPr>
              <w:t>0,00</w:t>
            </w:r>
          </w:p>
        </w:tc>
        <w:tc>
          <w:tcPr>
            <w:tcW w:w="2693" w:type="dxa"/>
            <w:tcBorders>
              <w:top w:val="nil"/>
              <w:left w:val="nil"/>
              <w:bottom w:val="nil"/>
              <w:right w:val="nil"/>
            </w:tcBorders>
          </w:tcPr>
          <w:p w:rsidR="009901FA" w:rsidRDefault="00AE0BEC" w:rsidP="000315E2">
            <w:pPr>
              <w:spacing w:after="0" w:line="240" w:lineRule="auto"/>
              <w:jc w:val="right"/>
              <w:rPr>
                <w:rFonts w:eastAsia="Times New Roman" w:cs="Calibri"/>
                <w:b/>
                <w:lang w:eastAsia="hr-HR"/>
              </w:rPr>
            </w:pPr>
            <w:r w:rsidRPr="009901FA">
              <w:rPr>
                <w:rFonts w:eastAsia="Times New Roman" w:cs="Calibri"/>
                <w:b/>
                <w:lang w:eastAsia="hr-HR"/>
              </w:rPr>
              <w:t>902.396,00</w:t>
            </w:r>
          </w:p>
        </w:tc>
        <w:tc>
          <w:tcPr>
            <w:tcW w:w="2410" w:type="dxa"/>
            <w:tcBorders>
              <w:top w:val="nil"/>
              <w:left w:val="nil"/>
              <w:bottom w:val="nil"/>
              <w:right w:val="nil"/>
            </w:tcBorders>
          </w:tcPr>
          <w:p w:rsidR="009901FA" w:rsidRDefault="00AE0BEC" w:rsidP="000315E2">
            <w:pPr>
              <w:spacing w:after="0" w:line="240" w:lineRule="auto"/>
              <w:jc w:val="right"/>
              <w:rPr>
                <w:rFonts w:eastAsia="Times New Roman" w:cs="Calibri"/>
                <w:b/>
                <w:lang w:eastAsia="hr-HR"/>
              </w:rPr>
            </w:pPr>
            <w:r>
              <w:rPr>
                <w:rFonts w:eastAsia="Times New Roman" w:cs="Calibri"/>
                <w:b/>
                <w:lang w:eastAsia="hr-HR"/>
              </w:rPr>
              <w:t>-</w:t>
            </w:r>
          </w:p>
        </w:tc>
      </w:tr>
      <w:tr w:rsidR="00AE0BEC" w:rsidRPr="009443A6" w:rsidTr="008C1CEB">
        <w:trPr>
          <w:trHeight w:val="288"/>
        </w:trPr>
        <w:tc>
          <w:tcPr>
            <w:tcW w:w="1700" w:type="dxa"/>
            <w:tcBorders>
              <w:top w:val="nil"/>
              <w:left w:val="nil"/>
              <w:bottom w:val="nil"/>
              <w:right w:val="nil"/>
            </w:tcBorders>
            <w:shd w:val="clear" w:color="auto" w:fill="auto"/>
            <w:vAlign w:val="bottom"/>
          </w:tcPr>
          <w:p w:rsidR="00AE0BEC" w:rsidRDefault="00AE0BEC" w:rsidP="000315E2">
            <w:pPr>
              <w:spacing w:after="0" w:line="240" w:lineRule="auto"/>
              <w:rPr>
                <w:rFonts w:eastAsia="Times New Roman" w:cs="Calibri"/>
                <w:b/>
                <w:lang w:eastAsia="hr-HR"/>
              </w:rPr>
            </w:pPr>
            <w:r>
              <w:rPr>
                <w:rFonts w:eastAsia="Times New Roman" w:cs="Calibri"/>
                <w:b/>
                <w:lang w:eastAsia="hr-HR"/>
              </w:rPr>
              <w:t>512</w:t>
            </w:r>
          </w:p>
        </w:tc>
        <w:tc>
          <w:tcPr>
            <w:tcW w:w="4694" w:type="dxa"/>
            <w:tcBorders>
              <w:top w:val="nil"/>
              <w:left w:val="nil"/>
              <w:bottom w:val="nil"/>
              <w:right w:val="nil"/>
            </w:tcBorders>
            <w:shd w:val="clear" w:color="auto" w:fill="auto"/>
            <w:vAlign w:val="bottom"/>
          </w:tcPr>
          <w:p w:rsidR="00AE0BEC" w:rsidRDefault="00AE0BEC" w:rsidP="000315E2">
            <w:pPr>
              <w:spacing w:after="0" w:line="240" w:lineRule="auto"/>
              <w:rPr>
                <w:rFonts w:eastAsia="Times New Roman" w:cs="Calibri"/>
                <w:b/>
                <w:lang w:eastAsia="hr-HR"/>
              </w:rPr>
            </w:pPr>
            <w:r>
              <w:rPr>
                <w:rFonts w:eastAsia="Times New Roman" w:cs="Calibri"/>
                <w:b/>
                <w:lang w:eastAsia="hr-HR"/>
              </w:rPr>
              <w:t xml:space="preserve">Izdaci za dane zajmove neprofitnim organizacijama, građanima i kućanstvima </w:t>
            </w:r>
          </w:p>
        </w:tc>
        <w:tc>
          <w:tcPr>
            <w:tcW w:w="2552" w:type="dxa"/>
            <w:tcBorders>
              <w:top w:val="nil"/>
              <w:left w:val="nil"/>
              <w:bottom w:val="nil"/>
              <w:right w:val="nil"/>
            </w:tcBorders>
            <w:shd w:val="clear" w:color="auto" w:fill="auto"/>
            <w:vAlign w:val="bottom"/>
          </w:tcPr>
          <w:p w:rsidR="00AE0BEC" w:rsidRDefault="00AE0BEC" w:rsidP="000315E2">
            <w:pPr>
              <w:spacing w:after="0" w:line="240" w:lineRule="auto"/>
              <w:jc w:val="right"/>
              <w:rPr>
                <w:rFonts w:asciiTheme="minorHAnsi" w:eastAsia="Times New Roman" w:hAnsiTheme="minorHAnsi" w:cs="Arial"/>
                <w:b/>
                <w:bCs/>
                <w:lang w:eastAsia="hr-HR"/>
              </w:rPr>
            </w:pPr>
            <w:r>
              <w:rPr>
                <w:rFonts w:asciiTheme="minorHAnsi" w:eastAsia="Times New Roman" w:hAnsiTheme="minorHAnsi" w:cs="Arial"/>
                <w:b/>
                <w:bCs/>
                <w:lang w:eastAsia="hr-HR"/>
              </w:rPr>
              <w:t>0,00</w:t>
            </w:r>
          </w:p>
        </w:tc>
        <w:tc>
          <w:tcPr>
            <w:tcW w:w="2693" w:type="dxa"/>
            <w:tcBorders>
              <w:top w:val="nil"/>
              <w:left w:val="nil"/>
              <w:bottom w:val="nil"/>
              <w:right w:val="nil"/>
            </w:tcBorders>
          </w:tcPr>
          <w:p w:rsidR="00AE0BEC" w:rsidRDefault="00AE0BEC" w:rsidP="000315E2">
            <w:pPr>
              <w:spacing w:after="0" w:line="240" w:lineRule="auto"/>
              <w:jc w:val="right"/>
              <w:rPr>
                <w:rFonts w:eastAsia="Times New Roman" w:cs="Calibri"/>
                <w:b/>
                <w:lang w:eastAsia="hr-HR"/>
              </w:rPr>
            </w:pPr>
          </w:p>
          <w:p w:rsidR="00AE0BEC" w:rsidRPr="009901FA" w:rsidRDefault="00AE0BEC" w:rsidP="000315E2">
            <w:pPr>
              <w:spacing w:after="0" w:line="240" w:lineRule="auto"/>
              <w:jc w:val="right"/>
              <w:rPr>
                <w:rFonts w:eastAsia="Times New Roman" w:cs="Calibri"/>
                <w:b/>
                <w:lang w:eastAsia="hr-HR"/>
              </w:rPr>
            </w:pPr>
            <w:r w:rsidRPr="009901FA">
              <w:rPr>
                <w:rFonts w:eastAsia="Times New Roman" w:cs="Calibri"/>
                <w:b/>
                <w:lang w:eastAsia="hr-HR"/>
              </w:rPr>
              <w:t>902.396,00</w:t>
            </w:r>
          </w:p>
        </w:tc>
        <w:tc>
          <w:tcPr>
            <w:tcW w:w="2410" w:type="dxa"/>
            <w:tcBorders>
              <w:top w:val="nil"/>
              <w:left w:val="nil"/>
              <w:bottom w:val="nil"/>
              <w:right w:val="nil"/>
            </w:tcBorders>
          </w:tcPr>
          <w:p w:rsidR="00AE0BEC" w:rsidRDefault="00AE0BEC" w:rsidP="000315E2">
            <w:pPr>
              <w:spacing w:after="0" w:line="240" w:lineRule="auto"/>
              <w:jc w:val="right"/>
              <w:rPr>
                <w:rFonts w:eastAsia="Times New Roman" w:cs="Calibri"/>
                <w:b/>
                <w:lang w:eastAsia="hr-HR"/>
              </w:rPr>
            </w:pPr>
          </w:p>
          <w:p w:rsidR="00AE0BEC" w:rsidRDefault="00AE0BEC" w:rsidP="000315E2">
            <w:pPr>
              <w:spacing w:after="0" w:line="240" w:lineRule="auto"/>
              <w:jc w:val="right"/>
              <w:rPr>
                <w:rFonts w:eastAsia="Times New Roman" w:cs="Calibri"/>
                <w:b/>
                <w:lang w:eastAsia="hr-HR"/>
              </w:rPr>
            </w:pPr>
            <w:r>
              <w:rPr>
                <w:rFonts w:eastAsia="Times New Roman" w:cs="Calibri"/>
                <w:b/>
                <w:lang w:eastAsia="hr-HR"/>
              </w:rPr>
              <w:t>-</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AE0BEC" w:rsidRDefault="00DA1CEA" w:rsidP="002E6504">
            <w:pPr>
              <w:spacing w:after="0" w:line="240" w:lineRule="auto"/>
              <w:rPr>
                <w:rFonts w:eastAsia="Times New Roman" w:cs="Calibri"/>
                <w:lang w:eastAsia="hr-HR"/>
              </w:rPr>
            </w:pPr>
            <w:bookmarkStart w:id="7" w:name="_Toc512791211"/>
            <w:r>
              <w:rPr>
                <w:rFonts w:eastAsia="Times New Roman" w:cs="Calibri"/>
                <w:lang w:eastAsia="hr-HR"/>
              </w:rPr>
              <w:lastRenderedPageBreak/>
              <w:t>5121</w:t>
            </w:r>
          </w:p>
        </w:tc>
        <w:tc>
          <w:tcPr>
            <w:tcW w:w="4694"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lang w:eastAsia="hr-HR"/>
              </w:rPr>
            </w:pPr>
            <w:r w:rsidRPr="001515B2">
              <w:rPr>
                <w:rFonts w:eastAsia="Times New Roman" w:cs="Calibri"/>
                <w:lang w:eastAsia="hr-HR"/>
              </w:rPr>
              <w:t>Dani zajmovi neprofitnim organizacijama, građanima i kućanstvima u tuzemstvu</w:t>
            </w:r>
          </w:p>
        </w:tc>
        <w:tc>
          <w:tcPr>
            <w:tcW w:w="2552" w:type="dxa"/>
            <w:tcBorders>
              <w:top w:val="nil"/>
              <w:left w:val="nil"/>
              <w:bottom w:val="nil"/>
              <w:right w:val="nil"/>
            </w:tcBorders>
            <w:shd w:val="clear" w:color="auto" w:fill="auto"/>
            <w:noWrap/>
            <w:vAlign w:val="bottom"/>
          </w:tcPr>
          <w:p w:rsidR="00DA1CEA" w:rsidRDefault="00DA1CEA" w:rsidP="002E6504">
            <w:pPr>
              <w:spacing w:after="0" w:line="240" w:lineRule="auto"/>
              <w:jc w:val="right"/>
              <w:rPr>
                <w:rFonts w:asciiTheme="minorHAnsi" w:eastAsia="Times New Roman" w:hAnsiTheme="minorHAnsi" w:cs="Arial"/>
                <w:bCs/>
                <w:lang w:eastAsia="hr-HR"/>
              </w:rPr>
            </w:pPr>
            <w:r>
              <w:rPr>
                <w:rFonts w:asciiTheme="minorHAnsi" w:eastAsia="Times New Roman" w:hAnsiTheme="minorHAnsi" w:cs="Arial"/>
                <w:bCs/>
                <w:lang w:eastAsia="hr-HR"/>
              </w:rPr>
              <w:t>0,00</w:t>
            </w:r>
          </w:p>
        </w:tc>
        <w:tc>
          <w:tcPr>
            <w:tcW w:w="2693"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Default="00DA1CEA" w:rsidP="002E6504">
            <w:pPr>
              <w:spacing w:after="0" w:line="240" w:lineRule="auto"/>
              <w:jc w:val="right"/>
              <w:rPr>
                <w:rFonts w:eastAsia="Times New Roman" w:cs="Calibri"/>
                <w:lang w:eastAsia="hr-HR"/>
              </w:rPr>
            </w:pPr>
            <w:r>
              <w:rPr>
                <w:rFonts w:eastAsia="Times New Roman" w:cs="Calibri"/>
                <w:lang w:eastAsia="hr-HR"/>
              </w:rPr>
              <w:t>902.396,00</w:t>
            </w:r>
          </w:p>
        </w:tc>
        <w:tc>
          <w:tcPr>
            <w:tcW w:w="2410"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Default="00DA1CEA" w:rsidP="002E6504">
            <w:pPr>
              <w:spacing w:after="0" w:line="240" w:lineRule="auto"/>
              <w:jc w:val="right"/>
              <w:rPr>
                <w:rFonts w:eastAsia="Times New Roman" w:cs="Calibri"/>
                <w:lang w:eastAsia="hr-HR"/>
              </w:rPr>
            </w:pPr>
            <w:r>
              <w:rPr>
                <w:rFonts w:eastAsia="Times New Roman" w:cs="Calibri"/>
                <w:lang w:eastAsia="hr-HR"/>
              </w:rPr>
              <w:t>-</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AE0BEC">
              <w:rPr>
                <w:rFonts w:eastAsia="Times New Roman" w:cs="Calibri"/>
                <w:lang w:eastAsia="hr-HR"/>
              </w:rPr>
              <w:t>512111</w:t>
            </w:r>
          </w:p>
        </w:tc>
        <w:tc>
          <w:tcPr>
            <w:tcW w:w="4694"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AE0BEC">
              <w:rPr>
                <w:rFonts w:eastAsia="Times New Roman" w:cs="Calibri"/>
                <w:lang w:eastAsia="hr-HR"/>
              </w:rPr>
              <w:t>DV -Zajmovi</w:t>
            </w:r>
            <w:r>
              <w:rPr>
                <w:rFonts w:eastAsia="Times New Roman" w:cs="Calibri"/>
                <w:lang w:eastAsia="hr-HR"/>
              </w:rPr>
              <w:t xml:space="preserve"> neprofitnim organizacijama</w:t>
            </w:r>
            <w:r w:rsidRPr="00AE0BEC">
              <w:rPr>
                <w:rFonts w:eastAsia="Times New Roman" w:cs="Calibri"/>
                <w:lang w:eastAsia="hr-HR"/>
              </w:rPr>
              <w:t xml:space="preserve"> - kratkoročni</w:t>
            </w:r>
          </w:p>
        </w:tc>
        <w:tc>
          <w:tcPr>
            <w:tcW w:w="2552" w:type="dxa"/>
            <w:tcBorders>
              <w:top w:val="nil"/>
              <w:left w:val="nil"/>
              <w:bottom w:val="nil"/>
              <w:right w:val="nil"/>
            </w:tcBorders>
            <w:shd w:val="clear" w:color="auto" w:fill="auto"/>
            <w:noWrap/>
            <w:vAlign w:val="bottom"/>
          </w:tcPr>
          <w:p w:rsidR="00DA1CEA" w:rsidRPr="00F056E8" w:rsidRDefault="00DA1CEA" w:rsidP="002E6504">
            <w:pPr>
              <w:spacing w:after="0" w:line="240" w:lineRule="auto"/>
              <w:jc w:val="right"/>
              <w:rPr>
                <w:rFonts w:asciiTheme="minorHAnsi" w:eastAsia="Times New Roman" w:hAnsiTheme="minorHAnsi" w:cs="Arial"/>
                <w:bCs/>
                <w:lang w:eastAsia="hr-HR"/>
              </w:rPr>
            </w:pPr>
            <w:r>
              <w:rPr>
                <w:rFonts w:asciiTheme="minorHAnsi" w:eastAsia="Times New Roman" w:hAnsiTheme="minorHAnsi" w:cs="Arial"/>
                <w:bCs/>
                <w:lang w:eastAsia="hr-HR"/>
              </w:rPr>
              <w:t>0,00</w:t>
            </w:r>
          </w:p>
        </w:tc>
        <w:tc>
          <w:tcPr>
            <w:tcW w:w="2693"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r>
              <w:rPr>
                <w:rFonts w:eastAsia="Times New Roman" w:cs="Calibri"/>
                <w:lang w:eastAsia="hr-HR"/>
              </w:rPr>
              <w:t>902.396,00</w:t>
            </w:r>
          </w:p>
        </w:tc>
        <w:tc>
          <w:tcPr>
            <w:tcW w:w="2410"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Pr="005962BC" w:rsidRDefault="00DA1CEA" w:rsidP="002E6504">
            <w:pPr>
              <w:spacing w:after="0" w:line="240" w:lineRule="auto"/>
              <w:jc w:val="right"/>
              <w:rPr>
                <w:rFonts w:eastAsia="Times New Roman" w:cs="Calibri"/>
                <w:lang w:eastAsia="hr-HR"/>
              </w:rPr>
            </w:pPr>
            <w:r>
              <w:rPr>
                <w:rFonts w:eastAsia="Times New Roman" w:cs="Calibri"/>
                <w:lang w:eastAsia="hr-HR"/>
              </w:rPr>
              <w:t>-</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r w:rsidRPr="001515B2">
              <w:rPr>
                <w:rFonts w:eastAsia="Times New Roman" w:cs="Calibri"/>
                <w:b/>
                <w:lang w:eastAsia="hr-HR"/>
              </w:rPr>
              <w:t>54</w:t>
            </w:r>
          </w:p>
        </w:tc>
        <w:tc>
          <w:tcPr>
            <w:tcW w:w="4694"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r w:rsidRPr="001515B2">
              <w:rPr>
                <w:rFonts w:eastAsia="Times New Roman" w:cs="Calibri"/>
                <w:b/>
                <w:lang w:eastAsia="hr-HR"/>
              </w:rPr>
              <w:t>Izdaci za otplatu glavnice primljenih kredita i zajmova</w:t>
            </w:r>
          </w:p>
        </w:tc>
        <w:tc>
          <w:tcPr>
            <w:tcW w:w="2552" w:type="dxa"/>
            <w:tcBorders>
              <w:top w:val="nil"/>
              <w:left w:val="nil"/>
              <w:bottom w:val="nil"/>
              <w:right w:val="nil"/>
            </w:tcBorders>
            <w:shd w:val="clear" w:color="auto" w:fill="auto"/>
            <w:noWrap/>
            <w:vAlign w:val="bottom"/>
          </w:tcPr>
          <w:p w:rsidR="00DA1CEA" w:rsidRPr="001515B2" w:rsidRDefault="00DA1CEA" w:rsidP="002E6504">
            <w:pPr>
              <w:spacing w:after="0" w:line="240" w:lineRule="auto"/>
              <w:jc w:val="right"/>
              <w:rPr>
                <w:rFonts w:eastAsia="Times New Roman" w:cs="Calibri"/>
                <w:b/>
                <w:lang w:eastAsia="hr-HR"/>
              </w:rPr>
            </w:pPr>
            <w:r w:rsidRPr="001515B2">
              <w:rPr>
                <w:rFonts w:asciiTheme="minorHAnsi" w:eastAsia="Times New Roman" w:hAnsiTheme="minorHAnsi" w:cs="Arial"/>
                <w:b/>
                <w:bCs/>
                <w:lang w:eastAsia="hr-HR"/>
              </w:rPr>
              <w:t>1.557.019,48</w:t>
            </w:r>
          </w:p>
        </w:tc>
        <w:tc>
          <w:tcPr>
            <w:tcW w:w="2693" w:type="dxa"/>
            <w:tcBorders>
              <w:top w:val="nil"/>
              <w:left w:val="nil"/>
              <w:bottom w:val="nil"/>
              <w:right w:val="nil"/>
            </w:tcBorders>
          </w:tcPr>
          <w:p w:rsidR="00DA1CEA" w:rsidRPr="001515B2" w:rsidRDefault="00DA1CEA" w:rsidP="002E6504">
            <w:pPr>
              <w:spacing w:after="0" w:line="240" w:lineRule="auto"/>
              <w:jc w:val="right"/>
              <w:rPr>
                <w:rFonts w:eastAsia="Times New Roman" w:cs="Calibri"/>
                <w:b/>
                <w:lang w:eastAsia="hr-HR"/>
              </w:rPr>
            </w:pPr>
          </w:p>
          <w:p w:rsidR="00DA1CEA" w:rsidRPr="001515B2" w:rsidRDefault="00DA1CEA" w:rsidP="002E6504">
            <w:pPr>
              <w:spacing w:after="0" w:line="240" w:lineRule="auto"/>
              <w:jc w:val="right"/>
              <w:rPr>
                <w:rFonts w:eastAsia="Times New Roman" w:cs="Calibri"/>
                <w:b/>
                <w:lang w:eastAsia="hr-HR"/>
              </w:rPr>
            </w:pPr>
            <w:r w:rsidRPr="001515B2">
              <w:rPr>
                <w:rFonts w:eastAsia="Times New Roman" w:cs="Calibri"/>
                <w:b/>
                <w:lang w:eastAsia="hr-HR"/>
              </w:rPr>
              <w:t>4.057.019,49</w:t>
            </w:r>
          </w:p>
        </w:tc>
        <w:tc>
          <w:tcPr>
            <w:tcW w:w="2410" w:type="dxa"/>
            <w:tcBorders>
              <w:top w:val="nil"/>
              <w:left w:val="nil"/>
              <w:bottom w:val="nil"/>
              <w:right w:val="nil"/>
            </w:tcBorders>
          </w:tcPr>
          <w:p w:rsidR="00DA1CEA" w:rsidRPr="001515B2" w:rsidRDefault="00DA1CEA" w:rsidP="002E6504">
            <w:pPr>
              <w:spacing w:after="0" w:line="240" w:lineRule="auto"/>
              <w:jc w:val="right"/>
              <w:rPr>
                <w:rFonts w:eastAsia="Times New Roman" w:cs="Calibri"/>
                <w:b/>
                <w:lang w:eastAsia="hr-HR"/>
              </w:rPr>
            </w:pPr>
          </w:p>
          <w:p w:rsidR="00DA1CEA" w:rsidRPr="001515B2" w:rsidRDefault="00DA1CEA" w:rsidP="002E6504">
            <w:pPr>
              <w:spacing w:after="0" w:line="240" w:lineRule="auto"/>
              <w:jc w:val="right"/>
              <w:rPr>
                <w:rFonts w:eastAsia="Times New Roman" w:cs="Calibri"/>
                <w:b/>
                <w:lang w:eastAsia="hr-HR"/>
              </w:rPr>
            </w:pPr>
            <w:r w:rsidRPr="001515B2">
              <w:rPr>
                <w:rFonts w:eastAsia="Times New Roman" w:cs="Calibri"/>
                <w:b/>
                <w:lang w:eastAsia="hr-HR"/>
              </w:rPr>
              <w:t>260,56</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r w:rsidRPr="001515B2">
              <w:rPr>
                <w:rFonts w:eastAsia="Times New Roman" w:cs="Calibri"/>
                <w:b/>
                <w:lang w:eastAsia="hr-HR"/>
              </w:rPr>
              <w:t>544</w:t>
            </w:r>
          </w:p>
        </w:tc>
        <w:tc>
          <w:tcPr>
            <w:tcW w:w="4694"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r w:rsidRPr="001515B2">
              <w:rPr>
                <w:rFonts w:eastAsia="Times New Roman" w:cs="Calibri"/>
                <w:b/>
                <w:lang w:eastAsia="hr-HR"/>
              </w:rPr>
              <w:t>Otplata glavnice primljenih kredita i zajmova od kreditnih i ostalih fin.inst.izvan javnog sektora</w:t>
            </w:r>
          </w:p>
        </w:tc>
        <w:tc>
          <w:tcPr>
            <w:tcW w:w="2552" w:type="dxa"/>
            <w:tcBorders>
              <w:top w:val="nil"/>
              <w:left w:val="nil"/>
              <w:bottom w:val="nil"/>
              <w:right w:val="nil"/>
            </w:tcBorders>
            <w:shd w:val="clear" w:color="auto" w:fill="auto"/>
            <w:noWrap/>
            <w:vAlign w:val="bottom"/>
          </w:tcPr>
          <w:p w:rsidR="00DA1CEA" w:rsidRPr="001515B2" w:rsidRDefault="00DA1CEA" w:rsidP="002E6504">
            <w:pPr>
              <w:spacing w:after="0" w:line="240" w:lineRule="auto"/>
              <w:jc w:val="right"/>
              <w:rPr>
                <w:rFonts w:eastAsia="Times New Roman" w:cs="Calibri"/>
                <w:b/>
                <w:lang w:eastAsia="hr-HR"/>
              </w:rPr>
            </w:pPr>
            <w:r w:rsidRPr="001515B2">
              <w:rPr>
                <w:rFonts w:asciiTheme="minorHAnsi" w:eastAsia="Times New Roman" w:hAnsiTheme="minorHAnsi" w:cs="Arial"/>
                <w:b/>
                <w:bCs/>
                <w:lang w:eastAsia="hr-HR"/>
              </w:rPr>
              <w:t>1.557.019,48</w:t>
            </w:r>
          </w:p>
        </w:tc>
        <w:tc>
          <w:tcPr>
            <w:tcW w:w="2693" w:type="dxa"/>
            <w:tcBorders>
              <w:top w:val="nil"/>
              <w:left w:val="nil"/>
              <w:bottom w:val="nil"/>
              <w:right w:val="nil"/>
            </w:tcBorders>
          </w:tcPr>
          <w:p w:rsidR="00DA1CEA" w:rsidRPr="001515B2" w:rsidRDefault="00DA1CEA" w:rsidP="002E6504">
            <w:pPr>
              <w:spacing w:after="0" w:line="240" w:lineRule="auto"/>
              <w:jc w:val="right"/>
              <w:rPr>
                <w:rFonts w:eastAsia="Times New Roman" w:cs="Calibri"/>
                <w:b/>
                <w:lang w:eastAsia="hr-HR"/>
              </w:rPr>
            </w:pPr>
          </w:p>
          <w:p w:rsidR="00DA1CEA" w:rsidRPr="001515B2" w:rsidRDefault="00DA1CEA" w:rsidP="002E6504">
            <w:pPr>
              <w:spacing w:after="0" w:line="240" w:lineRule="auto"/>
              <w:jc w:val="right"/>
              <w:rPr>
                <w:rFonts w:eastAsia="Times New Roman" w:cs="Calibri"/>
                <w:b/>
                <w:lang w:eastAsia="hr-HR"/>
              </w:rPr>
            </w:pPr>
            <w:r w:rsidRPr="001515B2">
              <w:rPr>
                <w:rFonts w:eastAsia="Times New Roman" w:cs="Calibri"/>
                <w:b/>
                <w:lang w:eastAsia="hr-HR"/>
              </w:rPr>
              <w:t>4.057.019,49</w:t>
            </w:r>
          </w:p>
        </w:tc>
        <w:tc>
          <w:tcPr>
            <w:tcW w:w="2410" w:type="dxa"/>
            <w:tcBorders>
              <w:top w:val="nil"/>
              <w:left w:val="nil"/>
              <w:bottom w:val="nil"/>
              <w:right w:val="nil"/>
            </w:tcBorders>
          </w:tcPr>
          <w:p w:rsidR="00DA1CEA" w:rsidRPr="001515B2" w:rsidRDefault="00DA1CEA" w:rsidP="002E6504">
            <w:pPr>
              <w:spacing w:after="0" w:line="240" w:lineRule="auto"/>
              <w:jc w:val="right"/>
              <w:rPr>
                <w:rFonts w:eastAsia="Times New Roman" w:cs="Calibri"/>
                <w:b/>
                <w:lang w:eastAsia="hr-HR"/>
              </w:rPr>
            </w:pPr>
          </w:p>
          <w:p w:rsidR="00DA1CEA" w:rsidRPr="001515B2" w:rsidRDefault="00DA1CEA" w:rsidP="002E6504">
            <w:pPr>
              <w:spacing w:after="0" w:line="240" w:lineRule="auto"/>
              <w:jc w:val="right"/>
              <w:rPr>
                <w:rFonts w:eastAsia="Times New Roman" w:cs="Calibri"/>
                <w:b/>
                <w:lang w:eastAsia="hr-HR"/>
              </w:rPr>
            </w:pPr>
            <w:r w:rsidRPr="001515B2">
              <w:rPr>
                <w:rFonts w:eastAsia="Times New Roman" w:cs="Calibri"/>
                <w:b/>
                <w:lang w:eastAsia="hr-HR"/>
              </w:rPr>
              <w:t>260,56</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5443</w:t>
            </w:r>
          </w:p>
        </w:tc>
        <w:tc>
          <w:tcPr>
            <w:tcW w:w="4694"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Otplata glavnice primljenih kredita  od  tuzemnih kreditnih institucija izvan javnog sektora</w:t>
            </w:r>
          </w:p>
        </w:tc>
        <w:tc>
          <w:tcPr>
            <w:tcW w:w="2552" w:type="dxa"/>
            <w:tcBorders>
              <w:top w:val="nil"/>
              <w:left w:val="nil"/>
              <w:bottom w:val="nil"/>
              <w:right w:val="nil"/>
            </w:tcBorders>
            <w:shd w:val="clear" w:color="auto" w:fill="auto"/>
            <w:noWrap/>
            <w:vAlign w:val="bottom"/>
          </w:tcPr>
          <w:p w:rsidR="00DA1CEA" w:rsidRPr="00F056E8" w:rsidRDefault="00DA1CEA" w:rsidP="002E6504">
            <w:pPr>
              <w:spacing w:after="0" w:line="240" w:lineRule="auto"/>
              <w:jc w:val="right"/>
              <w:rPr>
                <w:rFonts w:eastAsia="Times New Roman" w:cs="Calibri"/>
                <w:lang w:eastAsia="hr-HR"/>
              </w:rPr>
            </w:pPr>
            <w:r w:rsidRPr="00F056E8">
              <w:rPr>
                <w:rFonts w:asciiTheme="minorHAnsi" w:eastAsia="Times New Roman" w:hAnsiTheme="minorHAnsi" w:cs="Arial"/>
                <w:bCs/>
                <w:lang w:eastAsia="hr-HR"/>
              </w:rPr>
              <w:t>1.557.019,48</w:t>
            </w:r>
          </w:p>
        </w:tc>
        <w:tc>
          <w:tcPr>
            <w:tcW w:w="2693" w:type="dxa"/>
            <w:tcBorders>
              <w:top w:val="nil"/>
              <w:left w:val="nil"/>
              <w:bottom w:val="nil"/>
              <w:right w:val="nil"/>
            </w:tcBorders>
          </w:tcPr>
          <w:p w:rsidR="00DA1CEA" w:rsidRPr="00F056E8"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r w:rsidRPr="00F056E8">
              <w:rPr>
                <w:rFonts w:eastAsia="Times New Roman" w:cs="Calibri"/>
                <w:lang w:eastAsia="hr-HR"/>
              </w:rPr>
              <w:t>4.057.019,49</w:t>
            </w:r>
          </w:p>
        </w:tc>
        <w:tc>
          <w:tcPr>
            <w:tcW w:w="2410" w:type="dxa"/>
            <w:tcBorders>
              <w:top w:val="nil"/>
              <w:left w:val="nil"/>
              <w:bottom w:val="nil"/>
              <w:right w:val="nil"/>
            </w:tcBorders>
          </w:tcPr>
          <w:p w:rsidR="00DA1CEA" w:rsidRPr="005962BC" w:rsidRDefault="00DA1CEA" w:rsidP="002E6504">
            <w:pPr>
              <w:spacing w:after="0" w:line="240" w:lineRule="auto"/>
              <w:jc w:val="right"/>
              <w:rPr>
                <w:rFonts w:eastAsia="Times New Roman" w:cs="Calibri"/>
                <w:lang w:eastAsia="hr-HR"/>
              </w:rPr>
            </w:pPr>
          </w:p>
          <w:p w:rsidR="00DA1CEA" w:rsidRPr="005962BC" w:rsidRDefault="00DA1CEA" w:rsidP="002E6504">
            <w:pPr>
              <w:spacing w:after="0" w:line="240" w:lineRule="auto"/>
              <w:jc w:val="right"/>
              <w:rPr>
                <w:rFonts w:eastAsia="Times New Roman" w:cs="Calibri"/>
                <w:lang w:eastAsia="hr-HR"/>
              </w:rPr>
            </w:pPr>
            <w:r w:rsidRPr="005962BC">
              <w:rPr>
                <w:rFonts w:eastAsia="Times New Roman" w:cs="Calibri"/>
                <w:lang w:eastAsia="hr-HR"/>
              </w:rPr>
              <w:t>260,56</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544321</w:t>
            </w:r>
          </w:p>
        </w:tc>
        <w:tc>
          <w:tcPr>
            <w:tcW w:w="4694"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Otplata glavnice Privredna banka Zagreb- part.kred.5110118007</w:t>
            </w:r>
          </w:p>
        </w:tc>
        <w:tc>
          <w:tcPr>
            <w:tcW w:w="2552" w:type="dxa"/>
            <w:tcBorders>
              <w:top w:val="nil"/>
              <w:left w:val="nil"/>
              <w:bottom w:val="nil"/>
              <w:right w:val="nil"/>
            </w:tcBorders>
            <w:shd w:val="clear" w:color="auto" w:fill="auto"/>
            <w:noWrap/>
            <w:vAlign w:val="bottom"/>
          </w:tcPr>
          <w:p w:rsidR="00DA1CEA" w:rsidRPr="00F056E8" w:rsidRDefault="00DA1CEA" w:rsidP="002E6504">
            <w:pPr>
              <w:spacing w:after="0" w:line="240" w:lineRule="auto"/>
              <w:jc w:val="right"/>
              <w:rPr>
                <w:rFonts w:asciiTheme="minorHAnsi" w:eastAsia="Times New Roman" w:hAnsiTheme="minorHAnsi" w:cs="Arial"/>
                <w:bCs/>
                <w:lang w:eastAsia="hr-HR"/>
              </w:rPr>
            </w:pPr>
            <w:r w:rsidRPr="00F056E8">
              <w:rPr>
                <w:rFonts w:eastAsia="Times New Roman" w:cs="Calibri"/>
                <w:lang w:eastAsia="hr-HR"/>
              </w:rPr>
              <w:t>973.561,88</w:t>
            </w:r>
          </w:p>
        </w:tc>
        <w:tc>
          <w:tcPr>
            <w:tcW w:w="2693"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r w:rsidRPr="00F056E8">
              <w:rPr>
                <w:rFonts w:eastAsia="Times New Roman" w:cs="Calibri"/>
                <w:lang w:eastAsia="hr-HR"/>
              </w:rPr>
              <w:t>973.561,89</w:t>
            </w:r>
          </w:p>
        </w:tc>
        <w:tc>
          <w:tcPr>
            <w:tcW w:w="2410"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Pr="005962BC" w:rsidRDefault="00DA1CEA" w:rsidP="002E6504">
            <w:pPr>
              <w:spacing w:after="0" w:line="240" w:lineRule="auto"/>
              <w:jc w:val="right"/>
              <w:rPr>
                <w:rFonts w:eastAsia="Times New Roman" w:cs="Calibri"/>
                <w:lang w:eastAsia="hr-HR"/>
              </w:rPr>
            </w:pPr>
            <w:r>
              <w:rPr>
                <w:rFonts w:eastAsia="Times New Roman" w:cs="Calibri"/>
                <w:lang w:eastAsia="hr-HR"/>
              </w:rPr>
              <w:t>100,00</w:t>
            </w:r>
          </w:p>
        </w:tc>
      </w:tr>
      <w:tr w:rsidR="00DA1CEA" w:rsidRPr="009443A6" w:rsidTr="002E6504">
        <w:trPr>
          <w:trHeight w:val="288"/>
        </w:trPr>
        <w:tc>
          <w:tcPr>
            <w:tcW w:w="1700" w:type="dxa"/>
            <w:tcBorders>
              <w:top w:val="nil"/>
              <w:left w:val="nil"/>
              <w:bottom w:val="nil"/>
              <w:right w:val="nil"/>
            </w:tcBorders>
            <w:shd w:val="clear" w:color="auto" w:fill="auto"/>
            <w:noWrap/>
            <w:vAlign w:val="bottom"/>
            <w:hideMark/>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544324</w:t>
            </w:r>
          </w:p>
        </w:tc>
        <w:tc>
          <w:tcPr>
            <w:tcW w:w="4694" w:type="dxa"/>
            <w:tcBorders>
              <w:top w:val="nil"/>
              <w:left w:val="nil"/>
              <w:bottom w:val="nil"/>
              <w:right w:val="nil"/>
            </w:tcBorders>
            <w:shd w:val="clear" w:color="auto" w:fill="auto"/>
            <w:noWrap/>
            <w:vAlign w:val="bottom"/>
            <w:hideMark/>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Obveze za zajmove tuzemnim bankama- Privredna banka Zagreb- partija kredita 5110138520</w:t>
            </w:r>
          </w:p>
        </w:tc>
        <w:tc>
          <w:tcPr>
            <w:tcW w:w="2552" w:type="dxa"/>
            <w:tcBorders>
              <w:top w:val="nil"/>
              <w:left w:val="nil"/>
              <w:bottom w:val="nil"/>
              <w:right w:val="nil"/>
            </w:tcBorders>
            <w:shd w:val="clear" w:color="auto" w:fill="auto"/>
            <w:noWrap/>
            <w:vAlign w:val="bottom"/>
            <w:hideMark/>
          </w:tcPr>
          <w:p w:rsidR="00DA1CEA" w:rsidRPr="00F056E8" w:rsidRDefault="00DA1CEA" w:rsidP="002E6504">
            <w:pPr>
              <w:spacing w:after="0" w:line="240" w:lineRule="auto"/>
              <w:jc w:val="right"/>
              <w:rPr>
                <w:rFonts w:eastAsia="Times New Roman" w:cs="Calibri"/>
                <w:lang w:eastAsia="hr-HR"/>
              </w:rPr>
            </w:pPr>
            <w:r w:rsidRPr="00F056E8">
              <w:rPr>
                <w:rFonts w:eastAsia="Times New Roman" w:cs="Calibri"/>
                <w:lang w:eastAsia="hr-HR"/>
              </w:rPr>
              <w:t>583.457,60</w:t>
            </w:r>
          </w:p>
        </w:tc>
        <w:tc>
          <w:tcPr>
            <w:tcW w:w="2693" w:type="dxa"/>
            <w:tcBorders>
              <w:top w:val="nil"/>
              <w:left w:val="nil"/>
              <w:bottom w:val="nil"/>
              <w:right w:val="nil"/>
            </w:tcBorders>
          </w:tcPr>
          <w:p w:rsidR="00DA1CEA" w:rsidRPr="00F056E8"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r w:rsidRPr="00F056E8">
              <w:rPr>
                <w:rFonts w:eastAsia="Times New Roman" w:cs="Calibri"/>
                <w:lang w:eastAsia="hr-HR"/>
              </w:rPr>
              <w:t>583.457,60</w:t>
            </w:r>
          </w:p>
        </w:tc>
        <w:tc>
          <w:tcPr>
            <w:tcW w:w="2410"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r>
              <w:rPr>
                <w:rFonts w:eastAsia="Times New Roman" w:cs="Calibri"/>
                <w:lang w:eastAsia="hr-HR"/>
              </w:rPr>
              <w:t>100,00</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544325</w:t>
            </w:r>
          </w:p>
        </w:tc>
        <w:tc>
          <w:tcPr>
            <w:tcW w:w="4694"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Obveze za zajmove tuzemnim bankama- Splitska banka</w:t>
            </w:r>
          </w:p>
        </w:tc>
        <w:tc>
          <w:tcPr>
            <w:tcW w:w="2552" w:type="dxa"/>
            <w:tcBorders>
              <w:top w:val="nil"/>
              <w:left w:val="nil"/>
              <w:bottom w:val="nil"/>
              <w:right w:val="nil"/>
            </w:tcBorders>
            <w:shd w:val="clear" w:color="auto" w:fill="auto"/>
            <w:noWrap/>
            <w:vAlign w:val="bottom"/>
          </w:tcPr>
          <w:p w:rsidR="00DA1CEA" w:rsidRPr="00F056E8" w:rsidRDefault="00DA1CEA" w:rsidP="002E6504">
            <w:pPr>
              <w:spacing w:after="0" w:line="240" w:lineRule="auto"/>
              <w:jc w:val="right"/>
              <w:rPr>
                <w:rFonts w:eastAsia="Times New Roman" w:cs="Calibri"/>
                <w:lang w:eastAsia="hr-HR"/>
              </w:rPr>
            </w:pPr>
            <w:r w:rsidRPr="00F056E8">
              <w:rPr>
                <w:rFonts w:eastAsia="Times New Roman" w:cs="Calibri"/>
                <w:lang w:eastAsia="hr-HR"/>
              </w:rPr>
              <w:t>-</w:t>
            </w:r>
          </w:p>
        </w:tc>
        <w:tc>
          <w:tcPr>
            <w:tcW w:w="2693" w:type="dxa"/>
            <w:tcBorders>
              <w:top w:val="nil"/>
              <w:left w:val="nil"/>
              <w:bottom w:val="nil"/>
              <w:right w:val="nil"/>
            </w:tcBorders>
          </w:tcPr>
          <w:p w:rsidR="00DA1CEA" w:rsidRPr="00F056E8"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r w:rsidRPr="00F056E8">
              <w:rPr>
                <w:rFonts w:eastAsia="Times New Roman" w:cs="Calibri"/>
                <w:lang w:eastAsia="hr-HR"/>
              </w:rPr>
              <w:t>2.500.000,00</w:t>
            </w:r>
          </w:p>
        </w:tc>
        <w:tc>
          <w:tcPr>
            <w:tcW w:w="2410"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DA1CEA" w:rsidRPr="00F056E8" w:rsidRDefault="00DA1CEA" w:rsidP="002E6504">
            <w:pPr>
              <w:spacing w:after="0" w:line="240" w:lineRule="auto"/>
              <w:jc w:val="right"/>
              <w:rPr>
                <w:rFonts w:eastAsia="Times New Roman" w:cs="Calibri"/>
                <w:lang w:eastAsia="hr-HR"/>
              </w:rPr>
            </w:pPr>
            <w:r>
              <w:rPr>
                <w:rFonts w:eastAsia="Times New Roman" w:cs="Calibri"/>
                <w:lang w:eastAsia="hr-HR"/>
              </w:rPr>
              <w:t>-</w:t>
            </w:r>
          </w:p>
        </w:tc>
      </w:tr>
    </w:tbl>
    <w:p w:rsidR="00DA1CEA" w:rsidRPr="009443A6" w:rsidRDefault="00DA1CEA" w:rsidP="00DA1CEA">
      <w:pPr>
        <w:pStyle w:val="Naslov3"/>
        <w:rPr>
          <w:rFonts w:eastAsia="Times New Roman" w:cs="Calibri"/>
          <w:color w:val="FF0000"/>
          <w:lang w:eastAsia="hr-HR"/>
        </w:rPr>
      </w:pPr>
    </w:p>
    <w:p w:rsidR="006E0431" w:rsidRDefault="006E0431" w:rsidP="00C27FB4">
      <w:pPr>
        <w:pStyle w:val="Naslov3"/>
        <w:rPr>
          <w:rFonts w:eastAsia="Times New Roman" w:cs="Calibri"/>
          <w:lang w:eastAsia="hr-HR"/>
        </w:rPr>
      </w:pPr>
    </w:p>
    <w:p w:rsidR="006E0431" w:rsidRDefault="006E0431" w:rsidP="006E0431">
      <w:pPr>
        <w:rPr>
          <w:lang w:eastAsia="hr-HR"/>
        </w:rPr>
      </w:pPr>
    </w:p>
    <w:p w:rsidR="006E0431" w:rsidRDefault="006E0431" w:rsidP="006E0431">
      <w:pPr>
        <w:rPr>
          <w:lang w:eastAsia="hr-HR"/>
        </w:rPr>
      </w:pPr>
    </w:p>
    <w:p w:rsidR="006E0431" w:rsidRDefault="006E0431" w:rsidP="006E0431">
      <w:pPr>
        <w:rPr>
          <w:lang w:eastAsia="hr-HR"/>
        </w:rPr>
      </w:pPr>
    </w:p>
    <w:p w:rsidR="005962BC" w:rsidRDefault="005962BC" w:rsidP="006E0431">
      <w:pPr>
        <w:rPr>
          <w:lang w:eastAsia="hr-HR"/>
        </w:rPr>
      </w:pPr>
    </w:p>
    <w:p w:rsidR="006E0431" w:rsidRPr="006E0431" w:rsidRDefault="006E0431" w:rsidP="006E0431">
      <w:pPr>
        <w:rPr>
          <w:lang w:eastAsia="hr-HR"/>
        </w:rPr>
      </w:pPr>
    </w:p>
    <w:p w:rsidR="006C7479" w:rsidRDefault="0022093F" w:rsidP="00C27FB4">
      <w:pPr>
        <w:pStyle w:val="Naslov3"/>
        <w:rPr>
          <w:rFonts w:eastAsia="Times New Roman"/>
          <w:lang w:eastAsia="hr-HR"/>
        </w:rPr>
      </w:pPr>
      <w:r>
        <w:rPr>
          <w:rFonts w:eastAsia="Times New Roman" w:cs="Calibri"/>
          <w:lang w:eastAsia="hr-HR"/>
        </w:rPr>
        <w:lastRenderedPageBreak/>
        <w:t>1</w:t>
      </w:r>
      <w:r w:rsidR="006C7479" w:rsidRPr="0003060E">
        <w:rPr>
          <w:rFonts w:eastAsia="Times New Roman" w:cs="Calibri"/>
          <w:lang w:eastAsia="hr-HR"/>
        </w:rPr>
        <w:t>.</w:t>
      </w:r>
      <w:r w:rsidR="00FC06D3" w:rsidRPr="0003060E">
        <w:rPr>
          <w:rFonts w:eastAsia="Times New Roman" w:cs="Calibri"/>
          <w:lang w:eastAsia="hr-HR"/>
        </w:rPr>
        <w:t>1.5</w:t>
      </w:r>
      <w:r w:rsidR="006C7479" w:rsidRPr="0003060E">
        <w:rPr>
          <w:rFonts w:eastAsia="Times New Roman" w:cs="Calibri"/>
          <w:lang w:eastAsia="hr-HR"/>
        </w:rPr>
        <w:t xml:space="preserve">. </w:t>
      </w:r>
      <w:r w:rsidR="006C7479" w:rsidRPr="0003060E">
        <w:rPr>
          <w:rFonts w:eastAsia="Times New Roman"/>
          <w:lang w:eastAsia="hr-HR"/>
        </w:rPr>
        <w:t>Račun financiranja prema izvorima financiranja</w:t>
      </w:r>
      <w:bookmarkEnd w:id="7"/>
    </w:p>
    <w:p w:rsidR="00A743DD" w:rsidRDefault="00A743DD" w:rsidP="00A743DD">
      <w:pPr>
        <w:rPr>
          <w:lang w:eastAsia="hr-HR"/>
        </w:rPr>
      </w:pPr>
    </w:p>
    <w:tbl>
      <w:tblPr>
        <w:tblW w:w="13623" w:type="dxa"/>
        <w:tblInd w:w="93" w:type="dxa"/>
        <w:tblLook w:val="04A0" w:firstRow="1" w:lastRow="0" w:firstColumn="1" w:lastColumn="0" w:noHBand="0" w:noVBand="1"/>
      </w:tblPr>
      <w:tblGrid>
        <w:gridCol w:w="5260"/>
        <w:gridCol w:w="1460"/>
        <w:gridCol w:w="1659"/>
        <w:gridCol w:w="1701"/>
        <w:gridCol w:w="1559"/>
        <w:gridCol w:w="992"/>
        <w:gridCol w:w="992"/>
      </w:tblGrid>
      <w:tr w:rsidR="00A11CFA" w:rsidRPr="00A11CFA" w:rsidTr="00A11CFA">
        <w:trPr>
          <w:trHeight w:val="255"/>
        </w:trPr>
        <w:tc>
          <w:tcPr>
            <w:tcW w:w="5260"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Račun / opis</w:t>
            </w:r>
          </w:p>
        </w:tc>
        <w:tc>
          <w:tcPr>
            <w:tcW w:w="1460"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Izvršenje 2017.</w:t>
            </w:r>
          </w:p>
        </w:tc>
        <w:tc>
          <w:tcPr>
            <w:tcW w:w="1659"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Izvorni plan 2018.</w:t>
            </w:r>
          </w:p>
        </w:tc>
        <w:tc>
          <w:tcPr>
            <w:tcW w:w="1701"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Tekući plan 2018.</w:t>
            </w:r>
          </w:p>
        </w:tc>
        <w:tc>
          <w:tcPr>
            <w:tcW w:w="1559"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Izvršenje 2018.</w:t>
            </w:r>
          </w:p>
        </w:tc>
        <w:tc>
          <w:tcPr>
            <w:tcW w:w="992"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Indeks  4/1</w:t>
            </w:r>
          </w:p>
        </w:tc>
        <w:tc>
          <w:tcPr>
            <w:tcW w:w="992"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Indeks  4/3</w:t>
            </w:r>
          </w:p>
        </w:tc>
      </w:tr>
      <w:tr w:rsidR="00A11CFA" w:rsidRPr="00A11CFA" w:rsidTr="00A11CFA">
        <w:trPr>
          <w:trHeight w:val="255"/>
        </w:trPr>
        <w:tc>
          <w:tcPr>
            <w:tcW w:w="5260"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B. RAČUN ZADUŽIVANJA FINANCIRANJA</w:t>
            </w:r>
          </w:p>
        </w:tc>
        <w:tc>
          <w:tcPr>
            <w:tcW w:w="1460"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w:t>
            </w:r>
          </w:p>
        </w:tc>
        <w:tc>
          <w:tcPr>
            <w:tcW w:w="1659"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w:t>
            </w:r>
          </w:p>
        </w:tc>
        <w:tc>
          <w:tcPr>
            <w:tcW w:w="1701"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3</w:t>
            </w:r>
          </w:p>
        </w:tc>
        <w:tc>
          <w:tcPr>
            <w:tcW w:w="1559"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4</w:t>
            </w:r>
          </w:p>
        </w:tc>
        <w:tc>
          <w:tcPr>
            <w:tcW w:w="992"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5</w:t>
            </w:r>
          </w:p>
        </w:tc>
        <w:tc>
          <w:tcPr>
            <w:tcW w:w="992" w:type="dxa"/>
            <w:tcBorders>
              <w:top w:val="nil"/>
              <w:left w:val="nil"/>
              <w:bottom w:val="nil"/>
              <w:right w:val="nil"/>
            </w:tcBorders>
            <w:shd w:val="clear" w:color="000000" w:fill="C0C0C0"/>
            <w:noWrap/>
            <w:vAlign w:val="bottom"/>
            <w:hideMark/>
          </w:tcPr>
          <w:p w:rsidR="00A11CFA" w:rsidRPr="00A11CFA" w:rsidRDefault="00A11CFA" w:rsidP="00A11CFA">
            <w:pPr>
              <w:spacing w:after="0" w:line="240" w:lineRule="auto"/>
              <w:jc w:val="center"/>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6</w:t>
            </w:r>
          </w:p>
        </w:tc>
      </w:tr>
      <w:tr w:rsidR="00A11CFA" w:rsidRPr="00A11CFA" w:rsidTr="00A11CFA">
        <w:trPr>
          <w:trHeight w:val="255"/>
        </w:trPr>
        <w:tc>
          <w:tcPr>
            <w:tcW w:w="5260"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 xml:space="preserve"> UKUPNI PRIMICI</w:t>
            </w:r>
          </w:p>
        </w:tc>
        <w:tc>
          <w:tcPr>
            <w:tcW w:w="1460"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19.665.000,00</w:t>
            </w:r>
          </w:p>
        </w:tc>
        <w:tc>
          <w:tcPr>
            <w:tcW w:w="1659"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5.502.396,00</w:t>
            </w:r>
          </w:p>
        </w:tc>
        <w:tc>
          <w:tcPr>
            <w:tcW w:w="1701"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5.502.396,00</w:t>
            </w:r>
          </w:p>
        </w:tc>
        <w:tc>
          <w:tcPr>
            <w:tcW w:w="1559"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5.502.396,00</w:t>
            </w:r>
          </w:p>
        </w:tc>
        <w:tc>
          <w:tcPr>
            <w:tcW w:w="992"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27,98%</w:t>
            </w:r>
          </w:p>
        </w:tc>
        <w:tc>
          <w:tcPr>
            <w:tcW w:w="992"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100,00%</w:t>
            </w:r>
          </w:p>
        </w:tc>
      </w:tr>
      <w:tr w:rsidR="00A11CFA" w:rsidRPr="00A11CFA" w:rsidTr="00A11CFA">
        <w:trPr>
          <w:trHeight w:val="255"/>
        </w:trPr>
        <w:tc>
          <w:tcPr>
            <w:tcW w:w="5260"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8. NAMJENSKI PRIMICI OD ZADUŽIVANJA</w:t>
            </w:r>
          </w:p>
        </w:tc>
        <w:tc>
          <w:tcPr>
            <w:tcW w:w="1460"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19.665.000,00</w:t>
            </w:r>
          </w:p>
        </w:tc>
        <w:tc>
          <w:tcPr>
            <w:tcW w:w="1659"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5.502.396,00</w:t>
            </w:r>
          </w:p>
        </w:tc>
        <w:tc>
          <w:tcPr>
            <w:tcW w:w="1701"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5.502.396,00</w:t>
            </w:r>
          </w:p>
        </w:tc>
        <w:tc>
          <w:tcPr>
            <w:tcW w:w="1559"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5.502.396,00</w:t>
            </w:r>
          </w:p>
        </w:tc>
        <w:tc>
          <w:tcPr>
            <w:tcW w:w="992"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27,98%</w:t>
            </w:r>
          </w:p>
        </w:tc>
        <w:tc>
          <w:tcPr>
            <w:tcW w:w="992"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100,00%</w:t>
            </w:r>
          </w:p>
        </w:tc>
      </w:tr>
      <w:tr w:rsidR="00A11CFA" w:rsidRPr="00A11CFA" w:rsidTr="00A11CFA">
        <w:trPr>
          <w:trHeight w:val="255"/>
        </w:trPr>
        <w:tc>
          <w:tcPr>
            <w:tcW w:w="52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8.1. NAMJENSKI PRIMICI OD ZADUŽIVANJA</w:t>
            </w:r>
          </w:p>
        </w:tc>
        <w:tc>
          <w:tcPr>
            <w:tcW w:w="14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19.665.000,00</w:t>
            </w:r>
          </w:p>
        </w:tc>
        <w:tc>
          <w:tcPr>
            <w:tcW w:w="16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2.600.000,00</w:t>
            </w:r>
          </w:p>
        </w:tc>
        <w:tc>
          <w:tcPr>
            <w:tcW w:w="1701"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2.600.000,00</w:t>
            </w:r>
          </w:p>
        </w:tc>
        <w:tc>
          <w:tcPr>
            <w:tcW w:w="15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2.600.000,00</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13,22%</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100,00%</w:t>
            </w:r>
          </w:p>
        </w:tc>
      </w:tr>
      <w:tr w:rsidR="00A11CFA" w:rsidRPr="00A11CFA" w:rsidTr="00A11CFA">
        <w:trPr>
          <w:trHeight w:val="255"/>
        </w:trPr>
        <w:tc>
          <w:tcPr>
            <w:tcW w:w="52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8.9. 8.NAMJENSKI PRIMICI OD ZADUŽIVANJA-PRIMICI KORISNIKA</w:t>
            </w:r>
          </w:p>
        </w:tc>
        <w:tc>
          <w:tcPr>
            <w:tcW w:w="14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 </w:t>
            </w:r>
          </w:p>
        </w:tc>
        <w:tc>
          <w:tcPr>
            <w:tcW w:w="16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2.902.396,00</w:t>
            </w:r>
          </w:p>
        </w:tc>
        <w:tc>
          <w:tcPr>
            <w:tcW w:w="1701"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2.902.396,00</w:t>
            </w:r>
          </w:p>
        </w:tc>
        <w:tc>
          <w:tcPr>
            <w:tcW w:w="15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2.902.396,00</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 </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100,00%</w:t>
            </w:r>
          </w:p>
        </w:tc>
      </w:tr>
      <w:tr w:rsidR="00A11CFA" w:rsidRPr="00A11CFA" w:rsidTr="00A11CFA">
        <w:trPr>
          <w:trHeight w:val="255"/>
        </w:trPr>
        <w:tc>
          <w:tcPr>
            <w:tcW w:w="5260"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 xml:space="preserve"> UKUPNI IZDACI</w:t>
            </w:r>
          </w:p>
        </w:tc>
        <w:tc>
          <w:tcPr>
            <w:tcW w:w="1460"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1.557.019,48</w:t>
            </w:r>
          </w:p>
        </w:tc>
        <w:tc>
          <w:tcPr>
            <w:tcW w:w="1659"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4.962.396,00</w:t>
            </w:r>
          </w:p>
        </w:tc>
        <w:tc>
          <w:tcPr>
            <w:tcW w:w="1701"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4.962.396,00</w:t>
            </w:r>
          </w:p>
        </w:tc>
        <w:tc>
          <w:tcPr>
            <w:tcW w:w="1559"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4.959.415,49</w:t>
            </w:r>
          </w:p>
        </w:tc>
        <w:tc>
          <w:tcPr>
            <w:tcW w:w="992"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318,52%</w:t>
            </w:r>
          </w:p>
        </w:tc>
        <w:tc>
          <w:tcPr>
            <w:tcW w:w="992"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99,94%</w:t>
            </w:r>
          </w:p>
        </w:tc>
      </w:tr>
      <w:tr w:rsidR="00A11CFA" w:rsidRPr="00A11CFA" w:rsidTr="00A11CFA">
        <w:trPr>
          <w:trHeight w:val="255"/>
        </w:trPr>
        <w:tc>
          <w:tcPr>
            <w:tcW w:w="5260"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 OPĆI PRIHODI I PRIMICI</w:t>
            </w:r>
          </w:p>
        </w:tc>
        <w:tc>
          <w:tcPr>
            <w:tcW w:w="1460"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1.557.019,48</w:t>
            </w:r>
          </w:p>
        </w:tc>
        <w:tc>
          <w:tcPr>
            <w:tcW w:w="1659"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4.060.000,00</w:t>
            </w:r>
          </w:p>
        </w:tc>
        <w:tc>
          <w:tcPr>
            <w:tcW w:w="1701"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4.060.000,00</w:t>
            </w:r>
          </w:p>
        </w:tc>
        <w:tc>
          <w:tcPr>
            <w:tcW w:w="1559"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4.057.019,49</w:t>
            </w:r>
          </w:p>
        </w:tc>
        <w:tc>
          <w:tcPr>
            <w:tcW w:w="992"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260,56%</w:t>
            </w:r>
          </w:p>
        </w:tc>
        <w:tc>
          <w:tcPr>
            <w:tcW w:w="992"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99,93%</w:t>
            </w:r>
          </w:p>
        </w:tc>
      </w:tr>
      <w:tr w:rsidR="00A11CFA" w:rsidRPr="00A11CFA" w:rsidTr="00A11CFA">
        <w:trPr>
          <w:trHeight w:val="255"/>
        </w:trPr>
        <w:tc>
          <w:tcPr>
            <w:tcW w:w="52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1.1. OPĆI PRIHODI I PRIMICI</w:t>
            </w:r>
          </w:p>
        </w:tc>
        <w:tc>
          <w:tcPr>
            <w:tcW w:w="14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1.557.019,48</w:t>
            </w:r>
          </w:p>
        </w:tc>
        <w:tc>
          <w:tcPr>
            <w:tcW w:w="16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4.060.000,00</w:t>
            </w:r>
          </w:p>
        </w:tc>
        <w:tc>
          <w:tcPr>
            <w:tcW w:w="1701"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4.060.000,00</w:t>
            </w:r>
          </w:p>
        </w:tc>
        <w:tc>
          <w:tcPr>
            <w:tcW w:w="15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4.057.019,49</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260,56%</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99,93%</w:t>
            </w:r>
          </w:p>
        </w:tc>
      </w:tr>
      <w:tr w:rsidR="00A11CFA" w:rsidRPr="00A11CFA" w:rsidTr="00A11CFA">
        <w:trPr>
          <w:trHeight w:val="255"/>
        </w:trPr>
        <w:tc>
          <w:tcPr>
            <w:tcW w:w="5260"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8. NAMJENSKI PRIMICI OD ZADUŽIVANJA</w:t>
            </w:r>
          </w:p>
        </w:tc>
        <w:tc>
          <w:tcPr>
            <w:tcW w:w="1460"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 </w:t>
            </w:r>
          </w:p>
        </w:tc>
        <w:tc>
          <w:tcPr>
            <w:tcW w:w="1659"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902.396,00</w:t>
            </w:r>
          </w:p>
        </w:tc>
        <w:tc>
          <w:tcPr>
            <w:tcW w:w="1701"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902.396,00</w:t>
            </w:r>
          </w:p>
        </w:tc>
        <w:tc>
          <w:tcPr>
            <w:tcW w:w="1559"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902.396,00</w:t>
            </w:r>
          </w:p>
        </w:tc>
        <w:tc>
          <w:tcPr>
            <w:tcW w:w="992"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 </w:t>
            </w:r>
          </w:p>
        </w:tc>
        <w:tc>
          <w:tcPr>
            <w:tcW w:w="992" w:type="dxa"/>
            <w:tcBorders>
              <w:top w:val="nil"/>
              <w:left w:val="nil"/>
              <w:bottom w:val="nil"/>
              <w:right w:val="nil"/>
            </w:tcBorders>
            <w:shd w:val="clear" w:color="000000" w:fill="FFFF00"/>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100,00%</w:t>
            </w:r>
          </w:p>
        </w:tc>
      </w:tr>
      <w:tr w:rsidR="00A11CFA" w:rsidRPr="00A11CFA" w:rsidTr="00A11CFA">
        <w:trPr>
          <w:trHeight w:val="255"/>
        </w:trPr>
        <w:tc>
          <w:tcPr>
            <w:tcW w:w="52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8.1. NAMJENSKI PRIMICI OD ZADUŽIVANJA</w:t>
            </w:r>
          </w:p>
        </w:tc>
        <w:tc>
          <w:tcPr>
            <w:tcW w:w="1460"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 </w:t>
            </w:r>
          </w:p>
        </w:tc>
        <w:tc>
          <w:tcPr>
            <w:tcW w:w="16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902.396,00</w:t>
            </w:r>
          </w:p>
        </w:tc>
        <w:tc>
          <w:tcPr>
            <w:tcW w:w="1701"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902.396,00</w:t>
            </w:r>
          </w:p>
        </w:tc>
        <w:tc>
          <w:tcPr>
            <w:tcW w:w="1559"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902.396,00</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 </w:t>
            </w:r>
          </w:p>
        </w:tc>
        <w:tc>
          <w:tcPr>
            <w:tcW w:w="992" w:type="dxa"/>
            <w:tcBorders>
              <w:top w:val="nil"/>
              <w:left w:val="nil"/>
              <w:bottom w:val="nil"/>
              <w:right w:val="nil"/>
            </w:tcBorders>
            <w:shd w:val="clear" w:color="000000" w:fill="FFFF99"/>
            <w:noWrap/>
            <w:vAlign w:val="bottom"/>
            <w:hideMark/>
          </w:tcPr>
          <w:p w:rsidR="00A11CFA" w:rsidRPr="00A11CFA" w:rsidRDefault="00A11CFA" w:rsidP="00A11CFA">
            <w:pPr>
              <w:spacing w:after="0" w:line="240" w:lineRule="auto"/>
              <w:jc w:val="right"/>
              <w:rPr>
                <w:rFonts w:ascii="Arial" w:eastAsia="Times New Roman" w:hAnsi="Arial" w:cs="Arial"/>
                <w:b/>
                <w:bCs/>
                <w:sz w:val="16"/>
                <w:szCs w:val="16"/>
                <w:lang w:eastAsia="hr-HR"/>
              </w:rPr>
            </w:pPr>
            <w:r w:rsidRPr="00A11CFA">
              <w:rPr>
                <w:rFonts w:ascii="Arial" w:eastAsia="Times New Roman" w:hAnsi="Arial" w:cs="Arial"/>
                <w:b/>
                <w:bCs/>
                <w:sz w:val="16"/>
                <w:szCs w:val="16"/>
                <w:lang w:eastAsia="hr-HR"/>
              </w:rPr>
              <w:t>100,00%</w:t>
            </w:r>
          </w:p>
        </w:tc>
      </w:tr>
      <w:tr w:rsidR="00A11CFA" w:rsidRPr="00A11CFA" w:rsidTr="00A11CFA">
        <w:trPr>
          <w:trHeight w:val="255"/>
        </w:trPr>
        <w:tc>
          <w:tcPr>
            <w:tcW w:w="5260"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 xml:space="preserve"> NETO FINANCIRANJE</w:t>
            </w:r>
          </w:p>
        </w:tc>
        <w:tc>
          <w:tcPr>
            <w:tcW w:w="1460"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18.107.980,52</w:t>
            </w:r>
          </w:p>
        </w:tc>
        <w:tc>
          <w:tcPr>
            <w:tcW w:w="1659"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540.000,00</w:t>
            </w:r>
          </w:p>
        </w:tc>
        <w:tc>
          <w:tcPr>
            <w:tcW w:w="1701"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540.000,00</w:t>
            </w:r>
          </w:p>
        </w:tc>
        <w:tc>
          <w:tcPr>
            <w:tcW w:w="1559"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542.980,51</w:t>
            </w:r>
          </w:p>
        </w:tc>
        <w:tc>
          <w:tcPr>
            <w:tcW w:w="992"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3,00%</w:t>
            </w:r>
          </w:p>
        </w:tc>
        <w:tc>
          <w:tcPr>
            <w:tcW w:w="992" w:type="dxa"/>
            <w:tcBorders>
              <w:top w:val="nil"/>
              <w:left w:val="nil"/>
              <w:bottom w:val="nil"/>
              <w:right w:val="nil"/>
            </w:tcBorders>
            <w:shd w:val="clear" w:color="000000" w:fill="808080"/>
            <w:noWrap/>
            <w:vAlign w:val="bottom"/>
            <w:hideMark/>
          </w:tcPr>
          <w:p w:rsidR="00A11CFA" w:rsidRPr="00A11CFA" w:rsidRDefault="00A11CFA" w:rsidP="00A11CFA">
            <w:pPr>
              <w:spacing w:after="0" w:line="240" w:lineRule="auto"/>
              <w:jc w:val="right"/>
              <w:rPr>
                <w:rFonts w:ascii="Arial" w:eastAsia="Times New Roman" w:hAnsi="Arial" w:cs="Arial"/>
                <w:b/>
                <w:bCs/>
                <w:color w:val="FFFFFF"/>
                <w:sz w:val="16"/>
                <w:szCs w:val="16"/>
                <w:lang w:eastAsia="hr-HR"/>
              </w:rPr>
            </w:pPr>
            <w:r w:rsidRPr="00A11CFA">
              <w:rPr>
                <w:rFonts w:ascii="Arial" w:eastAsia="Times New Roman" w:hAnsi="Arial" w:cs="Arial"/>
                <w:b/>
                <w:bCs/>
                <w:color w:val="FFFFFF"/>
                <w:sz w:val="16"/>
                <w:szCs w:val="16"/>
                <w:lang w:eastAsia="hr-HR"/>
              </w:rPr>
              <w:t>100,55%</w:t>
            </w:r>
          </w:p>
        </w:tc>
      </w:tr>
    </w:tbl>
    <w:p w:rsidR="00A11CFA" w:rsidRDefault="00A11CFA" w:rsidP="00A743DD">
      <w:pPr>
        <w:rPr>
          <w:lang w:eastAsia="hr-HR"/>
        </w:rPr>
      </w:pPr>
    </w:p>
    <w:p w:rsidR="00A11CFA" w:rsidRDefault="00A11CFA" w:rsidP="00A743DD">
      <w:pPr>
        <w:rPr>
          <w:lang w:eastAsia="hr-HR"/>
        </w:rPr>
      </w:pPr>
    </w:p>
    <w:p w:rsidR="000315E2" w:rsidRPr="0003060E" w:rsidRDefault="000315E2" w:rsidP="007624B7"/>
    <w:p w:rsidR="000315E2" w:rsidRPr="0003060E" w:rsidRDefault="000315E2" w:rsidP="007624B7">
      <w:pPr>
        <w:sectPr w:rsidR="000315E2" w:rsidRPr="0003060E" w:rsidSect="00636ABD">
          <w:pgSz w:w="16838" w:h="11906" w:orient="landscape"/>
          <w:pgMar w:top="1417" w:right="1417" w:bottom="1417" w:left="1417" w:header="708" w:footer="708" w:gutter="0"/>
          <w:pgNumType w:start="7" w:chapStyle="1"/>
          <w:cols w:space="708"/>
          <w:titlePg/>
          <w:docGrid w:linePitch="360"/>
        </w:sectPr>
      </w:pPr>
    </w:p>
    <w:tbl>
      <w:tblPr>
        <w:tblW w:w="14034" w:type="dxa"/>
        <w:tblInd w:w="108" w:type="dxa"/>
        <w:tblLayout w:type="fixed"/>
        <w:tblLook w:val="04A0" w:firstRow="1" w:lastRow="0" w:firstColumn="1" w:lastColumn="0" w:noHBand="0" w:noVBand="1"/>
      </w:tblPr>
      <w:tblGrid>
        <w:gridCol w:w="1743"/>
        <w:gridCol w:w="5770"/>
        <w:gridCol w:w="2046"/>
        <w:gridCol w:w="2065"/>
        <w:gridCol w:w="2410"/>
      </w:tblGrid>
      <w:tr w:rsidR="007734C1" w:rsidRPr="0003060E" w:rsidTr="000315E2">
        <w:trPr>
          <w:trHeight w:val="300"/>
        </w:trPr>
        <w:tc>
          <w:tcPr>
            <w:tcW w:w="1743"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r w:rsidRPr="0003060E">
              <w:rPr>
                <w:rFonts w:eastAsia="Times New Roman"/>
                <w:b/>
                <w:bCs/>
                <w:lang w:eastAsia="hr-HR"/>
              </w:rPr>
              <w:lastRenderedPageBreak/>
              <w:t>GRAD LABIN</w:t>
            </w:r>
          </w:p>
        </w:tc>
        <w:tc>
          <w:tcPr>
            <w:tcW w:w="5770"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p>
        </w:tc>
        <w:tc>
          <w:tcPr>
            <w:tcW w:w="2046"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c>
          <w:tcPr>
            <w:tcW w:w="2065"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c>
          <w:tcPr>
            <w:tcW w:w="2410"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r>
      <w:tr w:rsidR="007734C1" w:rsidRPr="0003060E" w:rsidTr="000315E2">
        <w:trPr>
          <w:trHeight w:val="300"/>
        </w:trPr>
        <w:tc>
          <w:tcPr>
            <w:tcW w:w="7513" w:type="dxa"/>
            <w:gridSpan w:val="2"/>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r w:rsidRPr="0003060E">
              <w:rPr>
                <w:rFonts w:eastAsia="Times New Roman"/>
                <w:b/>
                <w:bCs/>
                <w:lang w:eastAsia="hr-HR"/>
              </w:rPr>
              <w:t>OIB: 19041331726</w:t>
            </w:r>
          </w:p>
        </w:tc>
        <w:tc>
          <w:tcPr>
            <w:tcW w:w="2046"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p>
        </w:tc>
        <w:tc>
          <w:tcPr>
            <w:tcW w:w="2065"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c>
          <w:tcPr>
            <w:tcW w:w="2410"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r>
      <w:tr w:rsidR="007734C1" w:rsidRPr="0003060E" w:rsidTr="000315E2">
        <w:trPr>
          <w:trHeight w:val="525"/>
        </w:trPr>
        <w:tc>
          <w:tcPr>
            <w:tcW w:w="14034" w:type="dxa"/>
            <w:gridSpan w:val="5"/>
            <w:tcBorders>
              <w:top w:val="nil"/>
              <w:left w:val="nil"/>
              <w:bottom w:val="nil"/>
            </w:tcBorders>
            <w:shd w:val="clear" w:color="auto" w:fill="auto"/>
            <w:noWrap/>
            <w:vAlign w:val="bottom"/>
            <w:hideMark/>
          </w:tcPr>
          <w:p w:rsidR="007734C1" w:rsidRPr="0003060E" w:rsidRDefault="007734C1" w:rsidP="007734C1">
            <w:pPr>
              <w:spacing w:after="0" w:line="240" w:lineRule="auto"/>
              <w:rPr>
                <w:rFonts w:eastAsia="Times New Roman"/>
                <w:b/>
                <w:bCs/>
                <w:sz w:val="40"/>
                <w:szCs w:val="40"/>
                <w:lang w:eastAsia="hr-HR"/>
              </w:rPr>
            </w:pPr>
          </w:p>
          <w:p w:rsidR="007734C1" w:rsidRPr="0003060E" w:rsidRDefault="007734C1" w:rsidP="007734C1">
            <w:pPr>
              <w:spacing w:after="0" w:line="240" w:lineRule="auto"/>
              <w:rPr>
                <w:rFonts w:ascii="Times New Roman" w:eastAsia="Times New Roman" w:hAnsi="Times New Roman"/>
                <w:sz w:val="20"/>
                <w:szCs w:val="20"/>
                <w:lang w:eastAsia="hr-HR"/>
              </w:rPr>
            </w:pPr>
            <w:r w:rsidRPr="0003060E">
              <w:rPr>
                <w:rFonts w:eastAsia="Times New Roman"/>
                <w:b/>
                <w:bCs/>
                <w:sz w:val="40"/>
                <w:szCs w:val="40"/>
                <w:lang w:eastAsia="hr-HR"/>
              </w:rPr>
              <w:t>Izvještaj o izvršenju</w:t>
            </w:r>
            <w:r w:rsidR="00533E7F" w:rsidRPr="0003060E">
              <w:rPr>
                <w:rFonts w:eastAsia="Times New Roman"/>
                <w:b/>
                <w:bCs/>
                <w:sz w:val="40"/>
                <w:szCs w:val="40"/>
                <w:lang w:eastAsia="hr-HR"/>
              </w:rPr>
              <w:t xml:space="preserve"> posebnog dijela</w:t>
            </w:r>
            <w:r w:rsidRPr="0003060E">
              <w:rPr>
                <w:rFonts w:eastAsia="Times New Roman"/>
                <w:b/>
                <w:bCs/>
                <w:sz w:val="40"/>
                <w:szCs w:val="40"/>
                <w:lang w:eastAsia="hr-HR"/>
              </w:rPr>
              <w:t xml:space="preserve"> proračuna za razd</w:t>
            </w:r>
            <w:r w:rsidR="009C792D">
              <w:rPr>
                <w:rFonts w:eastAsia="Times New Roman"/>
                <w:b/>
                <w:bCs/>
                <w:sz w:val="40"/>
                <w:szCs w:val="40"/>
                <w:lang w:eastAsia="hr-HR"/>
              </w:rPr>
              <w:t>oblje od: 01.01.2018. do 31.12</w:t>
            </w:r>
            <w:r w:rsidR="002E6925">
              <w:rPr>
                <w:rFonts w:eastAsia="Times New Roman"/>
                <w:b/>
                <w:bCs/>
                <w:sz w:val="40"/>
                <w:szCs w:val="40"/>
                <w:lang w:eastAsia="hr-HR"/>
              </w:rPr>
              <w:t>.2018</w:t>
            </w:r>
            <w:r w:rsidRPr="0003060E">
              <w:rPr>
                <w:rFonts w:eastAsia="Times New Roman"/>
                <w:b/>
                <w:bCs/>
                <w:sz w:val="40"/>
                <w:szCs w:val="40"/>
                <w:lang w:eastAsia="hr-HR"/>
              </w:rPr>
              <w:t>.</w:t>
            </w:r>
          </w:p>
        </w:tc>
      </w:tr>
      <w:tr w:rsidR="00C877C4" w:rsidRPr="007734C1" w:rsidTr="000315E2">
        <w:trPr>
          <w:trHeight w:val="420"/>
        </w:trPr>
        <w:tc>
          <w:tcPr>
            <w:tcW w:w="14034" w:type="dxa"/>
            <w:gridSpan w:val="5"/>
            <w:tcBorders>
              <w:top w:val="nil"/>
              <w:left w:val="nil"/>
              <w:bottom w:val="nil"/>
              <w:right w:val="nil"/>
            </w:tcBorders>
            <w:shd w:val="clear" w:color="auto" w:fill="auto"/>
            <w:noWrap/>
            <w:vAlign w:val="bottom"/>
            <w:hideMark/>
          </w:tcPr>
          <w:p w:rsidR="00C877C4" w:rsidRDefault="00C877C4" w:rsidP="00C27FB4">
            <w:pPr>
              <w:pStyle w:val="Naslov2"/>
              <w:rPr>
                <w:rFonts w:eastAsia="Times New Roman"/>
                <w:lang w:eastAsia="hr-HR"/>
              </w:rPr>
            </w:pPr>
            <w:bookmarkStart w:id="8" w:name="_Toc512791212"/>
            <w:r>
              <w:rPr>
                <w:rFonts w:eastAsia="Times New Roman"/>
                <w:lang w:eastAsia="hr-HR"/>
              </w:rPr>
              <w:t>1.2. Izvršenje posebnog dijela</w:t>
            </w:r>
            <w:r w:rsidRPr="007734C1">
              <w:rPr>
                <w:rFonts w:eastAsia="Times New Roman"/>
                <w:lang w:eastAsia="hr-HR"/>
              </w:rPr>
              <w:t xml:space="preserve"> Proračuna</w:t>
            </w:r>
            <w:bookmarkEnd w:id="8"/>
          </w:p>
          <w:p w:rsidR="00C877C4" w:rsidRPr="007734C1" w:rsidRDefault="00C877C4" w:rsidP="00C27FB4">
            <w:pPr>
              <w:pStyle w:val="Naslov3"/>
              <w:rPr>
                <w:rFonts w:ascii="Times New Roman" w:eastAsia="Times New Roman" w:hAnsi="Times New Roman"/>
                <w:sz w:val="20"/>
                <w:szCs w:val="20"/>
                <w:lang w:eastAsia="hr-HR"/>
              </w:rPr>
            </w:pPr>
            <w:bookmarkStart w:id="9" w:name="_Toc512791213"/>
            <w:r>
              <w:rPr>
                <w:rFonts w:eastAsia="Times New Roman"/>
                <w:lang w:eastAsia="hr-HR"/>
              </w:rPr>
              <w:t>1.2.1. Organizacijska klasifikacija</w:t>
            </w:r>
            <w:bookmarkEnd w:id="9"/>
          </w:p>
        </w:tc>
      </w:tr>
    </w:tbl>
    <w:p w:rsidR="009F0AC0" w:rsidRDefault="009F0AC0" w:rsidP="00FA0B42">
      <w:pPr>
        <w:spacing w:after="0" w:line="240" w:lineRule="auto"/>
        <w:jc w:val="center"/>
      </w:pPr>
    </w:p>
    <w:tbl>
      <w:tblPr>
        <w:tblW w:w="14049" w:type="dxa"/>
        <w:tblInd w:w="93" w:type="dxa"/>
        <w:tblLook w:val="04A0" w:firstRow="1" w:lastRow="0" w:firstColumn="1" w:lastColumn="0" w:noHBand="0" w:noVBand="1"/>
      </w:tblPr>
      <w:tblGrid>
        <w:gridCol w:w="1433"/>
        <w:gridCol w:w="717"/>
        <w:gridCol w:w="5803"/>
        <w:gridCol w:w="1843"/>
        <w:gridCol w:w="1701"/>
        <w:gridCol w:w="1559"/>
        <w:gridCol w:w="993"/>
      </w:tblGrid>
      <w:tr w:rsidR="009F0AC0" w:rsidRPr="001159F8" w:rsidTr="00872DA1">
        <w:trPr>
          <w:trHeight w:val="255"/>
        </w:trPr>
        <w:tc>
          <w:tcPr>
            <w:tcW w:w="2150" w:type="dxa"/>
            <w:gridSpan w:val="2"/>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RGP</w:t>
            </w:r>
          </w:p>
        </w:tc>
        <w:tc>
          <w:tcPr>
            <w:tcW w:w="5803"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Opis</w:t>
            </w:r>
          </w:p>
        </w:tc>
        <w:tc>
          <w:tcPr>
            <w:tcW w:w="1843"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Izvorni plan 2018</w:t>
            </w:r>
          </w:p>
        </w:tc>
        <w:tc>
          <w:tcPr>
            <w:tcW w:w="1701"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Tekući plan 2018</w:t>
            </w:r>
          </w:p>
        </w:tc>
        <w:tc>
          <w:tcPr>
            <w:tcW w:w="1559"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Izvršenje 2018</w:t>
            </w:r>
          </w:p>
        </w:tc>
        <w:tc>
          <w:tcPr>
            <w:tcW w:w="993"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Indeks 3/2</w:t>
            </w:r>
          </w:p>
        </w:tc>
      </w:tr>
      <w:tr w:rsidR="009F0AC0" w:rsidRPr="001159F8" w:rsidTr="00872DA1">
        <w:trPr>
          <w:trHeight w:val="255"/>
        </w:trPr>
        <w:tc>
          <w:tcPr>
            <w:tcW w:w="2150" w:type="dxa"/>
            <w:gridSpan w:val="2"/>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 </w:t>
            </w:r>
          </w:p>
        </w:tc>
        <w:tc>
          <w:tcPr>
            <w:tcW w:w="5803"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w:t>
            </w:r>
          </w:p>
        </w:tc>
        <w:tc>
          <w:tcPr>
            <w:tcW w:w="1701"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w:t>
            </w:r>
          </w:p>
        </w:tc>
        <w:tc>
          <w:tcPr>
            <w:tcW w:w="1559"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w:t>
            </w:r>
          </w:p>
        </w:tc>
        <w:tc>
          <w:tcPr>
            <w:tcW w:w="993" w:type="dxa"/>
            <w:tcBorders>
              <w:top w:val="nil"/>
              <w:left w:val="nil"/>
              <w:bottom w:val="nil"/>
              <w:right w:val="nil"/>
            </w:tcBorders>
            <w:shd w:val="clear" w:color="000000" w:fill="969696"/>
            <w:noWrap/>
            <w:vAlign w:val="bottom"/>
            <w:hideMark/>
          </w:tcPr>
          <w:p w:rsidR="009F0AC0" w:rsidRPr="001159F8" w:rsidRDefault="009F0AC0" w:rsidP="001B6B48">
            <w:pPr>
              <w:spacing w:after="0" w:line="240" w:lineRule="auto"/>
              <w:jc w:val="center"/>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w:t>
            </w:r>
          </w:p>
        </w:tc>
      </w:tr>
      <w:tr w:rsidR="009F0AC0" w:rsidRPr="001159F8" w:rsidTr="00872DA1">
        <w:trPr>
          <w:trHeight w:val="255"/>
        </w:trPr>
        <w:tc>
          <w:tcPr>
            <w:tcW w:w="2150" w:type="dxa"/>
            <w:gridSpan w:val="2"/>
            <w:tcBorders>
              <w:top w:val="nil"/>
              <w:left w:val="nil"/>
              <w:bottom w:val="nil"/>
              <w:right w:val="nil"/>
            </w:tcBorders>
            <w:shd w:val="clear" w:color="000000" w:fill="C0C0C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 </w:t>
            </w:r>
          </w:p>
        </w:tc>
        <w:tc>
          <w:tcPr>
            <w:tcW w:w="5803" w:type="dxa"/>
            <w:tcBorders>
              <w:top w:val="nil"/>
              <w:left w:val="nil"/>
              <w:bottom w:val="nil"/>
              <w:right w:val="nil"/>
            </w:tcBorders>
            <w:shd w:val="clear" w:color="000000" w:fill="C0C0C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UKUPNO RASHODI I IZDACI</w:t>
            </w:r>
          </w:p>
        </w:tc>
        <w:tc>
          <w:tcPr>
            <w:tcW w:w="1843" w:type="dxa"/>
            <w:tcBorders>
              <w:top w:val="nil"/>
              <w:left w:val="nil"/>
              <w:bottom w:val="nil"/>
              <w:right w:val="nil"/>
            </w:tcBorders>
            <w:shd w:val="clear" w:color="000000" w:fill="C0C0C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93.460.143,00</w:t>
            </w:r>
          </w:p>
        </w:tc>
        <w:tc>
          <w:tcPr>
            <w:tcW w:w="1701" w:type="dxa"/>
            <w:tcBorders>
              <w:top w:val="nil"/>
              <w:left w:val="nil"/>
              <w:bottom w:val="nil"/>
              <w:right w:val="nil"/>
            </w:tcBorders>
            <w:shd w:val="clear" w:color="000000" w:fill="C0C0C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93.460.143,00</w:t>
            </w:r>
          </w:p>
        </w:tc>
        <w:tc>
          <w:tcPr>
            <w:tcW w:w="1559" w:type="dxa"/>
            <w:tcBorders>
              <w:top w:val="nil"/>
              <w:left w:val="nil"/>
              <w:bottom w:val="nil"/>
              <w:right w:val="nil"/>
            </w:tcBorders>
            <w:shd w:val="clear" w:color="000000" w:fill="C0C0C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85.629.017,32</w:t>
            </w:r>
          </w:p>
        </w:tc>
        <w:tc>
          <w:tcPr>
            <w:tcW w:w="993" w:type="dxa"/>
            <w:tcBorders>
              <w:top w:val="nil"/>
              <w:left w:val="nil"/>
              <w:bottom w:val="nil"/>
              <w:right w:val="nil"/>
            </w:tcBorders>
            <w:shd w:val="clear" w:color="000000" w:fill="C0C0C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91,62%</w:t>
            </w:r>
          </w:p>
        </w:tc>
      </w:tr>
      <w:tr w:rsidR="00872DA1" w:rsidRPr="001159F8" w:rsidTr="00872DA1">
        <w:trPr>
          <w:trHeight w:val="255"/>
        </w:trPr>
        <w:tc>
          <w:tcPr>
            <w:tcW w:w="143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Razdjel</w:t>
            </w:r>
          </w:p>
        </w:tc>
        <w:tc>
          <w:tcPr>
            <w:tcW w:w="717"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100</w:t>
            </w:r>
          </w:p>
        </w:tc>
        <w:tc>
          <w:tcPr>
            <w:tcW w:w="580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POSLOVE GRADONAČELNIKA I GRADSKO VIJEĆE</w:t>
            </w:r>
          </w:p>
        </w:tc>
        <w:tc>
          <w:tcPr>
            <w:tcW w:w="184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8.739.709,00</w:t>
            </w:r>
          </w:p>
        </w:tc>
        <w:tc>
          <w:tcPr>
            <w:tcW w:w="1701"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8.757.709,00</w:t>
            </w:r>
          </w:p>
        </w:tc>
        <w:tc>
          <w:tcPr>
            <w:tcW w:w="1559"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7.739.776,90</w:t>
            </w:r>
          </w:p>
        </w:tc>
        <w:tc>
          <w:tcPr>
            <w:tcW w:w="99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88,38%</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10001</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POSLOVE GRADONAČELNIKA I GRADSKO VIJEĆE</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4.592.488,00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4.610.488,00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3.956.463,02</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85,81%</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10002</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USTANOVE U KULTURI</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3.932.221,00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3.932.221,00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3.577.416,75</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90,98%</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15577</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PUČKO OTVORENO UČILIŠTE LABIN</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2.854.057,00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2.854.057,00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2.597.143,68</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91,00%</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42266</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GRADSKA KNJIŽNICA LABIN</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1.078.164,00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1.078.164,00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980.273,07</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90,92%</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10003</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VIJEĆA NACIONALNIH MANJINA</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215.000,00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215.000,00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205.897,13</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95,77%</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45470</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VIJEĆE BOŠNJAČKE NACIONALNE MANJINE U GRADU LABINU</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90.000,00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90.000,00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89.896,21</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99,88%</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46307</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VIJEĆE TALIJANSKE NACIONALNE MANJINE U GRADU LABINU</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60.000,00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60.000,00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51.786,87</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86,31%</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47756</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VIJEĆE SRPSKE NACIONALNE MANJINE U GRADU LABINU</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65.000,00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65.000,00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64.214,05</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98,79%</w:t>
            </w:r>
          </w:p>
        </w:tc>
      </w:tr>
      <w:tr w:rsidR="00872DA1" w:rsidRPr="001159F8" w:rsidTr="00872DA1">
        <w:trPr>
          <w:trHeight w:val="255"/>
        </w:trPr>
        <w:tc>
          <w:tcPr>
            <w:tcW w:w="143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Razdjel</w:t>
            </w:r>
          </w:p>
        </w:tc>
        <w:tc>
          <w:tcPr>
            <w:tcW w:w="717"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200</w:t>
            </w:r>
          </w:p>
        </w:tc>
        <w:tc>
          <w:tcPr>
            <w:tcW w:w="580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PRORAČUN, FINANCIJE I DRUŠTVENE DJELATNOSTI</w:t>
            </w:r>
          </w:p>
        </w:tc>
        <w:tc>
          <w:tcPr>
            <w:tcW w:w="184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45.775.942,00</w:t>
            </w:r>
          </w:p>
        </w:tc>
        <w:tc>
          <w:tcPr>
            <w:tcW w:w="1701"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45.710.442,00</w:t>
            </w:r>
          </w:p>
        </w:tc>
        <w:tc>
          <w:tcPr>
            <w:tcW w:w="1559"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43.321.789,36</w:t>
            </w:r>
          </w:p>
        </w:tc>
        <w:tc>
          <w:tcPr>
            <w:tcW w:w="99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94,77%</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20001</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PRORAČUN, FINANCIJE I DRUŠTVENE DJELATNOSTI</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18.119.712,00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18.054.212,00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17.641.659,01</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97,71%</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lastRenderedPageBreak/>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20002</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VATROGASNE POSTROJBE</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5.888.346,00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5.888.346,00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5.429.766,24</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92,21%</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35837</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JAVNA VATROGASNA POSTROJBA LABIN</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5.888.346,00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5.888.346,00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5.429.766,24</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92,21%</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20003</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PREDŠKOLSKI ODGOJ</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14.297.429,00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14.297.429,00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13.621.835,49</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95,27%</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35812</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DJEČJI VRTIĆ PJERINA VERBANAC</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14.297.429,00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14.297.429,00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13.621.835,49</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95,27%</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20004</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USTANOVE ŠKOLSTVA</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7.470.455,00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7.470.455,00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6.628.528,62</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88,73%</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10581</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OŠ MATIJE VLAČIĆA, LABIN</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2.411.688,00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2.411.688,00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2.231.975,03</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92,55%</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10590</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OŠ IVO LOLE RIBARA, LABIN</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3.188.874,00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3.188.874,00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2.970.914,75</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93,17%</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10645</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CENTAR LIČE FARAGUNA, LABIN</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799.293,00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799.293,00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480.290,98</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60,09%</w:t>
            </w:r>
          </w:p>
        </w:tc>
      </w:tr>
      <w:tr w:rsidR="00872DA1" w:rsidRPr="001159F8" w:rsidTr="00872DA1">
        <w:trPr>
          <w:trHeight w:val="255"/>
        </w:trPr>
        <w:tc>
          <w:tcPr>
            <w:tcW w:w="143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48478</w:t>
            </w:r>
          </w:p>
        </w:tc>
        <w:tc>
          <w:tcPr>
            <w:tcW w:w="580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UMJETNIČKA ŠKOLA MATKA BRAJŠE RAŠANA, LABIN</w:t>
            </w:r>
          </w:p>
        </w:tc>
        <w:tc>
          <w:tcPr>
            <w:tcW w:w="184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1.070.600,00</w:t>
            </w:r>
          </w:p>
        </w:tc>
        <w:tc>
          <w:tcPr>
            <w:tcW w:w="1701"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1.070.600,00</w:t>
            </w:r>
          </w:p>
        </w:tc>
        <w:tc>
          <w:tcPr>
            <w:tcW w:w="1559"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945.347,86</w:t>
            </w:r>
          </w:p>
        </w:tc>
        <w:tc>
          <w:tcPr>
            <w:tcW w:w="993" w:type="dxa"/>
            <w:tcBorders>
              <w:top w:val="nil"/>
              <w:left w:val="nil"/>
              <w:bottom w:val="nil"/>
              <w:right w:val="nil"/>
            </w:tcBorders>
            <w:shd w:val="clear" w:color="000000" w:fill="9999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88,30%</w:t>
            </w:r>
          </w:p>
        </w:tc>
      </w:tr>
      <w:tr w:rsidR="00872DA1" w:rsidRPr="001159F8" w:rsidTr="00872DA1">
        <w:trPr>
          <w:trHeight w:val="255"/>
        </w:trPr>
        <w:tc>
          <w:tcPr>
            <w:tcW w:w="143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Razdjel</w:t>
            </w:r>
          </w:p>
        </w:tc>
        <w:tc>
          <w:tcPr>
            <w:tcW w:w="717"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400</w:t>
            </w:r>
          </w:p>
        </w:tc>
        <w:tc>
          <w:tcPr>
            <w:tcW w:w="580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SAMOUPRAVU I OPĆE POSLOVE</w:t>
            </w:r>
          </w:p>
        </w:tc>
        <w:tc>
          <w:tcPr>
            <w:tcW w:w="184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6.634.000,00</w:t>
            </w:r>
          </w:p>
        </w:tc>
        <w:tc>
          <w:tcPr>
            <w:tcW w:w="1701"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6.661.500,00</w:t>
            </w:r>
          </w:p>
        </w:tc>
        <w:tc>
          <w:tcPr>
            <w:tcW w:w="1559"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6.315.612,73</w:t>
            </w:r>
          </w:p>
        </w:tc>
        <w:tc>
          <w:tcPr>
            <w:tcW w:w="99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94,81%</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40001</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SAMOUPRAVU I OPĆE POSLOVE</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6.634.000,00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6.661.500,00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6.315.612,73</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94,81%</w:t>
            </w:r>
          </w:p>
        </w:tc>
      </w:tr>
      <w:tr w:rsidR="00872DA1" w:rsidRPr="001159F8" w:rsidTr="00872DA1">
        <w:trPr>
          <w:trHeight w:val="255"/>
        </w:trPr>
        <w:tc>
          <w:tcPr>
            <w:tcW w:w="143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Razdjel</w:t>
            </w:r>
          </w:p>
        </w:tc>
        <w:tc>
          <w:tcPr>
            <w:tcW w:w="717"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500</w:t>
            </w:r>
          </w:p>
        </w:tc>
        <w:tc>
          <w:tcPr>
            <w:tcW w:w="580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PROSTORNO PLANIRANJE</w:t>
            </w:r>
          </w:p>
        </w:tc>
        <w:tc>
          <w:tcPr>
            <w:tcW w:w="184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19.331.677,00</w:t>
            </w:r>
          </w:p>
        </w:tc>
        <w:tc>
          <w:tcPr>
            <w:tcW w:w="1701"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19.331.677,00</w:t>
            </w:r>
          </w:p>
        </w:tc>
        <w:tc>
          <w:tcPr>
            <w:tcW w:w="1559"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15.606.447,72</w:t>
            </w:r>
          </w:p>
        </w:tc>
        <w:tc>
          <w:tcPr>
            <w:tcW w:w="99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80,73%</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50001</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PROSTORNO PLANIRANJE</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19.331.677,00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19.331.677,00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15.606.447,72</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80,73%</w:t>
            </w:r>
          </w:p>
        </w:tc>
      </w:tr>
      <w:tr w:rsidR="00872DA1" w:rsidRPr="001159F8" w:rsidTr="00872DA1">
        <w:trPr>
          <w:trHeight w:val="255"/>
        </w:trPr>
        <w:tc>
          <w:tcPr>
            <w:tcW w:w="143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Razdjel</w:t>
            </w:r>
          </w:p>
        </w:tc>
        <w:tc>
          <w:tcPr>
            <w:tcW w:w="717"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600</w:t>
            </w:r>
          </w:p>
        </w:tc>
        <w:tc>
          <w:tcPr>
            <w:tcW w:w="580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KOMUNALNE DJELATNOSTI</w:t>
            </w:r>
          </w:p>
        </w:tc>
        <w:tc>
          <w:tcPr>
            <w:tcW w:w="184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12.978.815,00</w:t>
            </w:r>
          </w:p>
        </w:tc>
        <w:tc>
          <w:tcPr>
            <w:tcW w:w="1701"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12.998.815,00</w:t>
            </w:r>
          </w:p>
        </w:tc>
        <w:tc>
          <w:tcPr>
            <w:tcW w:w="1559"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12.645.390,61</w:t>
            </w:r>
          </w:p>
        </w:tc>
        <w:tc>
          <w:tcPr>
            <w:tcW w:w="993" w:type="dxa"/>
            <w:tcBorders>
              <w:top w:val="nil"/>
              <w:left w:val="nil"/>
              <w:bottom w:val="nil"/>
              <w:right w:val="nil"/>
            </w:tcBorders>
            <w:shd w:val="clear" w:color="000000" w:fill="000080"/>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97,28%</w:t>
            </w:r>
          </w:p>
        </w:tc>
      </w:tr>
      <w:tr w:rsidR="00872DA1" w:rsidRPr="001159F8" w:rsidTr="00872DA1">
        <w:trPr>
          <w:trHeight w:val="255"/>
        </w:trPr>
        <w:tc>
          <w:tcPr>
            <w:tcW w:w="143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Glava</w:t>
            </w:r>
          </w:p>
        </w:tc>
        <w:tc>
          <w:tcPr>
            <w:tcW w:w="717"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60001</w:t>
            </w:r>
          </w:p>
        </w:tc>
        <w:tc>
          <w:tcPr>
            <w:tcW w:w="580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UPRAVNI ODJEL ZA KOMUNALNE DJELATNOSTI</w:t>
            </w:r>
          </w:p>
        </w:tc>
        <w:tc>
          <w:tcPr>
            <w:tcW w:w="184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12.978.815,00</w:t>
            </w:r>
          </w:p>
        </w:tc>
        <w:tc>
          <w:tcPr>
            <w:tcW w:w="1701"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12.998.815,00</w:t>
            </w:r>
          </w:p>
        </w:tc>
        <w:tc>
          <w:tcPr>
            <w:tcW w:w="1559"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12.645.390,61</w:t>
            </w:r>
          </w:p>
        </w:tc>
        <w:tc>
          <w:tcPr>
            <w:tcW w:w="993" w:type="dxa"/>
            <w:tcBorders>
              <w:top w:val="nil"/>
              <w:left w:val="nil"/>
              <w:bottom w:val="nil"/>
              <w:right w:val="nil"/>
            </w:tcBorders>
            <w:shd w:val="clear" w:color="000000" w:fill="0000FF"/>
            <w:noWrap/>
            <w:vAlign w:val="bottom"/>
            <w:hideMark/>
          </w:tcPr>
          <w:p w:rsidR="009F0AC0" w:rsidRPr="001159F8" w:rsidRDefault="009F0AC0" w:rsidP="001B6B48">
            <w:pPr>
              <w:spacing w:after="0" w:line="240" w:lineRule="auto"/>
              <w:jc w:val="right"/>
              <w:rPr>
                <w:rFonts w:ascii="Arial" w:eastAsia="Times New Roman" w:hAnsi="Arial" w:cs="Arial"/>
                <w:b/>
                <w:bCs/>
                <w:sz w:val="18"/>
                <w:szCs w:val="18"/>
                <w:lang w:eastAsia="hr-HR"/>
              </w:rPr>
            </w:pPr>
            <w:r w:rsidRPr="001159F8">
              <w:rPr>
                <w:rFonts w:ascii="Arial" w:eastAsia="Times New Roman" w:hAnsi="Arial" w:cs="Arial"/>
                <w:b/>
                <w:bCs/>
                <w:sz w:val="18"/>
                <w:szCs w:val="18"/>
                <w:lang w:eastAsia="hr-HR"/>
              </w:rPr>
              <w:t>97,28%</w:t>
            </w:r>
          </w:p>
        </w:tc>
      </w:tr>
    </w:tbl>
    <w:p w:rsidR="009F0AC0" w:rsidRPr="008837CB" w:rsidRDefault="009F0AC0" w:rsidP="009F0AC0">
      <w:pPr>
        <w:rPr>
          <w:color w:val="FF0000"/>
          <w:sz w:val="20"/>
          <w:szCs w:val="20"/>
        </w:rPr>
      </w:pPr>
    </w:p>
    <w:p w:rsidR="009F0AC0" w:rsidRDefault="009F0AC0" w:rsidP="009F0AC0">
      <w:pPr>
        <w:rPr>
          <w:color w:val="FF0000"/>
          <w:sz w:val="20"/>
          <w:szCs w:val="20"/>
        </w:rPr>
      </w:pPr>
    </w:p>
    <w:p w:rsidR="009F0AC0" w:rsidRDefault="009F0AC0" w:rsidP="00FA0B42">
      <w:pPr>
        <w:spacing w:after="0" w:line="240" w:lineRule="auto"/>
        <w:jc w:val="center"/>
      </w:pPr>
    </w:p>
    <w:p w:rsidR="009F0AC0" w:rsidRDefault="009F0AC0" w:rsidP="00FA0B42">
      <w:pPr>
        <w:spacing w:after="0" w:line="240" w:lineRule="auto"/>
        <w:jc w:val="center"/>
      </w:pPr>
    </w:p>
    <w:p w:rsidR="009F0AC0" w:rsidRDefault="009F0AC0" w:rsidP="00FA0B42">
      <w:pPr>
        <w:spacing w:after="0" w:line="240" w:lineRule="auto"/>
        <w:jc w:val="center"/>
      </w:pPr>
    </w:p>
    <w:p w:rsidR="009F0AC0" w:rsidRDefault="009F0AC0" w:rsidP="00FA0B42">
      <w:pPr>
        <w:spacing w:after="0" w:line="240" w:lineRule="auto"/>
        <w:jc w:val="center"/>
      </w:pPr>
    </w:p>
    <w:p w:rsidR="00DA60CD" w:rsidRDefault="00DA60CD" w:rsidP="00FA0B42">
      <w:pPr>
        <w:spacing w:after="0" w:line="240" w:lineRule="auto"/>
        <w:jc w:val="center"/>
      </w:pPr>
    </w:p>
    <w:p w:rsidR="00DA60CD" w:rsidRDefault="00DA60CD" w:rsidP="00FA0B42">
      <w:pPr>
        <w:spacing w:after="0" w:line="240" w:lineRule="auto"/>
        <w:jc w:val="center"/>
      </w:pPr>
    </w:p>
    <w:p w:rsidR="005A698F" w:rsidRDefault="005A698F" w:rsidP="00FA0B42">
      <w:pPr>
        <w:spacing w:after="0" w:line="240" w:lineRule="auto"/>
        <w:jc w:val="center"/>
      </w:pPr>
    </w:p>
    <w:p w:rsidR="009E7BD0" w:rsidRDefault="009E7BD0" w:rsidP="00FA0B42">
      <w:pPr>
        <w:spacing w:after="0" w:line="240" w:lineRule="auto"/>
        <w:jc w:val="center"/>
      </w:pPr>
    </w:p>
    <w:p w:rsidR="009E7BD0" w:rsidRDefault="009E7BD0" w:rsidP="00FA0B42">
      <w:pPr>
        <w:spacing w:after="0" w:line="240" w:lineRule="auto"/>
        <w:jc w:val="center"/>
      </w:pPr>
    </w:p>
    <w:tbl>
      <w:tblPr>
        <w:tblW w:w="13608" w:type="dxa"/>
        <w:tblInd w:w="108" w:type="dxa"/>
        <w:tblLook w:val="04A0" w:firstRow="1" w:lastRow="0" w:firstColumn="1" w:lastColumn="0" w:noHBand="0" w:noVBand="1"/>
      </w:tblPr>
      <w:tblGrid>
        <w:gridCol w:w="13608"/>
      </w:tblGrid>
      <w:tr w:rsidR="00697976" w:rsidRPr="00697976" w:rsidTr="0064406A">
        <w:trPr>
          <w:trHeight w:val="420"/>
        </w:trPr>
        <w:tc>
          <w:tcPr>
            <w:tcW w:w="13608" w:type="dxa"/>
            <w:tcBorders>
              <w:top w:val="nil"/>
              <w:left w:val="nil"/>
              <w:bottom w:val="nil"/>
            </w:tcBorders>
            <w:shd w:val="clear" w:color="auto" w:fill="auto"/>
            <w:noWrap/>
            <w:vAlign w:val="bottom"/>
            <w:hideMark/>
          </w:tcPr>
          <w:p w:rsidR="00697976" w:rsidRPr="000315E2" w:rsidRDefault="000315E2" w:rsidP="0064406A">
            <w:pPr>
              <w:pStyle w:val="Naslov3"/>
              <w:rPr>
                <w:rFonts w:ascii="Times New Roman" w:eastAsia="Times New Roman" w:hAnsi="Times New Roman"/>
                <w:color w:val="FF0000"/>
                <w:sz w:val="20"/>
                <w:szCs w:val="20"/>
                <w:lang w:eastAsia="hr-HR"/>
              </w:rPr>
            </w:pPr>
            <w:bookmarkStart w:id="10" w:name="_Toc512791214"/>
            <w:r w:rsidRPr="0003060E">
              <w:rPr>
                <w:rFonts w:eastAsia="Times New Roman"/>
                <w:lang w:eastAsia="hr-HR"/>
              </w:rPr>
              <w:lastRenderedPageBreak/>
              <w:t xml:space="preserve">1.2.2.  Programska </w:t>
            </w:r>
            <w:r w:rsidR="00231C60" w:rsidRPr="0003060E">
              <w:rPr>
                <w:rFonts w:eastAsia="Times New Roman"/>
                <w:lang w:eastAsia="hr-HR"/>
              </w:rPr>
              <w:t xml:space="preserve">  klasifikacija</w:t>
            </w:r>
            <w:bookmarkEnd w:id="10"/>
          </w:p>
        </w:tc>
      </w:tr>
    </w:tbl>
    <w:p w:rsidR="00C72C64" w:rsidRDefault="00C72C64"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tbl>
      <w:tblPr>
        <w:tblW w:w="13623" w:type="dxa"/>
        <w:tblInd w:w="93" w:type="dxa"/>
        <w:tblLook w:val="04A0" w:firstRow="1" w:lastRow="0" w:firstColumn="1" w:lastColumn="0" w:noHBand="0" w:noVBand="1"/>
      </w:tblPr>
      <w:tblGrid>
        <w:gridCol w:w="1697"/>
        <w:gridCol w:w="5429"/>
        <w:gridCol w:w="1985"/>
        <w:gridCol w:w="1842"/>
        <w:gridCol w:w="1701"/>
        <w:gridCol w:w="1134"/>
      </w:tblGrid>
      <w:tr w:rsidR="0064406A" w:rsidRPr="00AE49B0" w:rsidTr="0064406A">
        <w:trPr>
          <w:trHeight w:val="255"/>
        </w:trPr>
        <w:tc>
          <w:tcPr>
            <w:tcW w:w="6961" w:type="dxa"/>
            <w:gridSpan w:val="2"/>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Organizacijska klasifikacija</w:t>
            </w:r>
          </w:p>
        </w:tc>
        <w:tc>
          <w:tcPr>
            <w:tcW w:w="1985"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c>
          <w:tcPr>
            <w:tcW w:w="1842"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c>
          <w:tcPr>
            <w:tcW w:w="1701"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c>
          <w:tcPr>
            <w:tcW w:w="1134"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r>
      <w:tr w:rsidR="00097F3E" w:rsidRPr="00AE49B0" w:rsidTr="0064406A">
        <w:trPr>
          <w:trHeight w:val="255"/>
        </w:trPr>
        <w:tc>
          <w:tcPr>
            <w:tcW w:w="6961" w:type="dxa"/>
            <w:gridSpan w:val="2"/>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Izvori</w:t>
            </w:r>
          </w:p>
        </w:tc>
        <w:tc>
          <w:tcPr>
            <w:tcW w:w="1985"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c>
          <w:tcPr>
            <w:tcW w:w="1842"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c>
          <w:tcPr>
            <w:tcW w:w="1701"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c>
          <w:tcPr>
            <w:tcW w:w="1134"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w:t>
            </w:r>
          </w:p>
        </w:tc>
      </w:tr>
      <w:tr w:rsidR="00097F3E" w:rsidRPr="00AE49B0" w:rsidTr="0064406A">
        <w:trPr>
          <w:trHeight w:val="255"/>
        </w:trPr>
        <w:tc>
          <w:tcPr>
            <w:tcW w:w="1532"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Projekt/Aktivnost</w:t>
            </w:r>
          </w:p>
        </w:tc>
        <w:tc>
          <w:tcPr>
            <w:tcW w:w="5429"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VRSTA RASHODA I IZDATAKA</w:t>
            </w:r>
          </w:p>
        </w:tc>
        <w:tc>
          <w:tcPr>
            <w:tcW w:w="1985"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Izvorni plan 2018</w:t>
            </w:r>
          </w:p>
        </w:tc>
        <w:tc>
          <w:tcPr>
            <w:tcW w:w="1842"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Tekući plan 2018</w:t>
            </w:r>
          </w:p>
        </w:tc>
        <w:tc>
          <w:tcPr>
            <w:tcW w:w="1701"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Izvršenje 2018</w:t>
            </w:r>
          </w:p>
        </w:tc>
        <w:tc>
          <w:tcPr>
            <w:tcW w:w="1134"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Indeks 3/2</w:t>
            </w:r>
          </w:p>
        </w:tc>
      </w:tr>
      <w:tr w:rsidR="00097F3E" w:rsidRPr="00AE49B0" w:rsidTr="0064406A">
        <w:trPr>
          <w:trHeight w:val="255"/>
        </w:trPr>
        <w:tc>
          <w:tcPr>
            <w:tcW w:w="6961" w:type="dxa"/>
            <w:gridSpan w:val="2"/>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sz w:val="18"/>
                <w:szCs w:val="18"/>
                <w:lang w:eastAsia="hr-HR"/>
              </w:rPr>
            </w:pPr>
            <w:r w:rsidRPr="00AE49B0">
              <w:rPr>
                <w:rFonts w:ascii="Arial" w:eastAsia="Times New Roman" w:hAnsi="Arial" w:cs="Arial"/>
                <w:sz w:val="18"/>
                <w:szCs w:val="18"/>
                <w:lang w:eastAsia="hr-HR"/>
              </w:rPr>
              <w:t> </w:t>
            </w:r>
          </w:p>
        </w:tc>
        <w:tc>
          <w:tcPr>
            <w:tcW w:w="1985"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w:t>
            </w:r>
          </w:p>
        </w:tc>
        <w:tc>
          <w:tcPr>
            <w:tcW w:w="1842"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w:t>
            </w:r>
          </w:p>
        </w:tc>
        <w:tc>
          <w:tcPr>
            <w:tcW w:w="1701"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w:t>
            </w:r>
          </w:p>
        </w:tc>
        <w:tc>
          <w:tcPr>
            <w:tcW w:w="1134" w:type="dxa"/>
            <w:tcBorders>
              <w:top w:val="nil"/>
              <w:left w:val="nil"/>
              <w:bottom w:val="nil"/>
              <w:right w:val="nil"/>
            </w:tcBorders>
            <w:shd w:val="clear" w:color="000000" w:fill="969696"/>
            <w:noWrap/>
            <w:vAlign w:val="bottom"/>
            <w:hideMark/>
          </w:tcPr>
          <w:p w:rsidR="00AE49B0" w:rsidRPr="00AE49B0" w:rsidRDefault="00AE49B0" w:rsidP="00AE49B0">
            <w:pPr>
              <w:spacing w:after="0" w:line="240" w:lineRule="auto"/>
              <w:jc w:val="center"/>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w:t>
            </w:r>
          </w:p>
        </w:tc>
      </w:tr>
      <w:tr w:rsidR="00097F3E" w:rsidRPr="00AE49B0" w:rsidTr="0064406A">
        <w:trPr>
          <w:trHeight w:val="255"/>
        </w:trPr>
        <w:tc>
          <w:tcPr>
            <w:tcW w:w="6961" w:type="dxa"/>
            <w:gridSpan w:val="2"/>
            <w:tcBorders>
              <w:top w:val="nil"/>
              <w:left w:val="nil"/>
              <w:bottom w:val="nil"/>
              <w:right w:val="nil"/>
            </w:tcBorders>
            <w:shd w:val="clear" w:color="000000" w:fill="C0C0C0"/>
            <w:noWrap/>
            <w:vAlign w:val="bottom"/>
            <w:hideMark/>
          </w:tcPr>
          <w:p w:rsidR="00AE49B0" w:rsidRPr="003F3821" w:rsidRDefault="00AE49B0" w:rsidP="00AE49B0">
            <w:pPr>
              <w:spacing w:after="0" w:line="240" w:lineRule="auto"/>
              <w:rPr>
                <w:rFonts w:ascii="Arial" w:eastAsia="Times New Roman" w:hAnsi="Arial" w:cs="Arial"/>
                <w:b/>
                <w:bCs/>
                <w:sz w:val="20"/>
                <w:szCs w:val="20"/>
                <w:lang w:eastAsia="hr-HR"/>
              </w:rPr>
            </w:pPr>
            <w:r w:rsidRPr="003F3821">
              <w:rPr>
                <w:rFonts w:ascii="Arial" w:eastAsia="Times New Roman" w:hAnsi="Arial" w:cs="Arial"/>
                <w:b/>
                <w:bCs/>
                <w:sz w:val="20"/>
                <w:szCs w:val="20"/>
                <w:lang w:eastAsia="hr-HR"/>
              </w:rPr>
              <w:t>UKUPNO RASHODI I IZDATCI</w:t>
            </w:r>
          </w:p>
        </w:tc>
        <w:tc>
          <w:tcPr>
            <w:tcW w:w="1985" w:type="dxa"/>
            <w:tcBorders>
              <w:top w:val="nil"/>
              <w:left w:val="nil"/>
              <w:bottom w:val="nil"/>
              <w:right w:val="nil"/>
            </w:tcBorders>
            <w:shd w:val="clear" w:color="000000" w:fill="C0C0C0"/>
            <w:noWrap/>
            <w:vAlign w:val="bottom"/>
            <w:hideMark/>
          </w:tcPr>
          <w:p w:rsidR="00AE49B0" w:rsidRPr="003F3821" w:rsidRDefault="00AE49B0" w:rsidP="00AE49B0">
            <w:pPr>
              <w:spacing w:after="0" w:line="240" w:lineRule="auto"/>
              <w:jc w:val="right"/>
              <w:rPr>
                <w:rFonts w:ascii="Arial" w:eastAsia="Times New Roman" w:hAnsi="Arial" w:cs="Arial"/>
                <w:b/>
                <w:bCs/>
                <w:sz w:val="20"/>
                <w:szCs w:val="20"/>
                <w:lang w:eastAsia="hr-HR"/>
              </w:rPr>
            </w:pPr>
            <w:r w:rsidRPr="003F3821">
              <w:rPr>
                <w:rFonts w:ascii="Arial" w:eastAsia="Times New Roman" w:hAnsi="Arial" w:cs="Arial"/>
                <w:b/>
                <w:bCs/>
                <w:sz w:val="20"/>
                <w:szCs w:val="20"/>
                <w:lang w:eastAsia="hr-HR"/>
              </w:rPr>
              <w:t>93.460.143,00</w:t>
            </w:r>
          </w:p>
        </w:tc>
        <w:tc>
          <w:tcPr>
            <w:tcW w:w="1842" w:type="dxa"/>
            <w:tcBorders>
              <w:top w:val="nil"/>
              <w:left w:val="nil"/>
              <w:bottom w:val="nil"/>
              <w:right w:val="nil"/>
            </w:tcBorders>
            <w:shd w:val="clear" w:color="000000" w:fill="C0C0C0"/>
            <w:noWrap/>
            <w:vAlign w:val="bottom"/>
            <w:hideMark/>
          </w:tcPr>
          <w:p w:rsidR="00AE49B0" w:rsidRPr="003F3821" w:rsidRDefault="00AE49B0" w:rsidP="00AE49B0">
            <w:pPr>
              <w:spacing w:after="0" w:line="240" w:lineRule="auto"/>
              <w:jc w:val="right"/>
              <w:rPr>
                <w:rFonts w:ascii="Arial" w:eastAsia="Times New Roman" w:hAnsi="Arial" w:cs="Arial"/>
                <w:b/>
                <w:bCs/>
                <w:sz w:val="20"/>
                <w:szCs w:val="20"/>
                <w:lang w:eastAsia="hr-HR"/>
              </w:rPr>
            </w:pPr>
            <w:r w:rsidRPr="003F3821">
              <w:rPr>
                <w:rFonts w:ascii="Arial" w:eastAsia="Times New Roman" w:hAnsi="Arial" w:cs="Arial"/>
                <w:b/>
                <w:bCs/>
                <w:sz w:val="20"/>
                <w:szCs w:val="20"/>
                <w:lang w:eastAsia="hr-HR"/>
              </w:rPr>
              <w:t>93.460.143,00</w:t>
            </w:r>
          </w:p>
        </w:tc>
        <w:tc>
          <w:tcPr>
            <w:tcW w:w="1701" w:type="dxa"/>
            <w:tcBorders>
              <w:top w:val="nil"/>
              <w:left w:val="nil"/>
              <w:bottom w:val="nil"/>
              <w:right w:val="nil"/>
            </w:tcBorders>
            <w:shd w:val="clear" w:color="000000" w:fill="C0C0C0"/>
            <w:noWrap/>
            <w:vAlign w:val="bottom"/>
            <w:hideMark/>
          </w:tcPr>
          <w:p w:rsidR="00AE49B0" w:rsidRPr="003F3821" w:rsidRDefault="00AE49B0" w:rsidP="00AE49B0">
            <w:pPr>
              <w:spacing w:after="0" w:line="240" w:lineRule="auto"/>
              <w:jc w:val="right"/>
              <w:rPr>
                <w:rFonts w:ascii="Arial" w:eastAsia="Times New Roman" w:hAnsi="Arial" w:cs="Arial"/>
                <w:b/>
                <w:bCs/>
                <w:sz w:val="20"/>
                <w:szCs w:val="20"/>
                <w:lang w:eastAsia="hr-HR"/>
              </w:rPr>
            </w:pPr>
            <w:r w:rsidRPr="003F3821">
              <w:rPr>
                <w:rFonts w:ascii="Arial" w:eastAsia="Times New Roman" w:hAnsi="Arial" w:cs="Arial"/>
                <w:b/>
                <w:bCs/>
                <w:sz w:val="20"/>
                <w:szCs w:val="20"/>
                <w:lang w:eastAsia="hr-HR"/>
              </w:rPr>
              <w:t>85.629.017,32</w:t>
            </w:r>
          </w:p>
        </w:tc>
        <w:tc>
          <w:tcPr>
            <w:tcW w:w="1134" w:type="dxa"/>
            <w:tcBorders>
              <w:top w:val="nil"/>
              <w:left w:val="nil"/>
              <w:bottom w:val="nil"/>
              <w:right w:val="nil"/>
            </w:tcBorders>
            <w:shd w:val="clear" w:color="000000" w:fill="C0C0C0"/>
            <w:noWrap/>
            <w:vAlign w:val="bottom"/>
            <w:hideMark/>
          </w:tcPr>
          <w:p w:rsidR="00AE49B0" w:rsidRPr="003F3821" w:rsidRDefault="00AE49B0" w:rsidP="00AE49B0">
            <w:pPr>
              <w:spacing w:after="0" w:line="240" w:lineRule="auto"/>
              <w:jc w:val="right"/>
              <w:rPr>
                <w:rFonts w:ascii="Arial" w:eastAsia="Times New Roman" w:hAnsi="Arial" w:cs="Arial"/>
                <w:b/>
                <w:bCs/>
                <w:sz w:val="20"/>
                <w:szCs w:val="20"/>
                <w:lang w:eastAsia="hr-HR"/>
              </w:rPr>
            </w:pPr>
            <w:r w:rsidRPr="003F3821">
              <w:rPr>
                <w:rFonts w:ascii="Arial" w:eastAsia="Times New Roman" w:hAnsi="Arial" w:cs="Arial"/>
                <w:b/>
                <w:bCs/>
                <w:sz w:val="20"/>
                <w:szCs w:val="20"/>
                <w:lang w:eastAsia="hr-HR"/>
              </w:rPr>
              <w:t>91,62%</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RAZDJEL 100 UPRAVNI ODJEL ZA POSLOVE GRADONAČELNIKA I GRADSKO VIJEĆE</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8.739.709,00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8.757.709,00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7.739.776,90</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88,38%</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10001 UPRAVNI ODJEL ZA POSLOVE GRADONAČELNIKA I GRADSKO VIJEĆE</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4.592.488,00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4.610.488,00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3.956.463,02</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85,81%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3.252.176,00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3.270.176,00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3.035.280,26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92,82%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3.252.176,00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3.270.176,00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3.035.280,26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92,82%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3.252.176,00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3.270.176,00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3.035.280,26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92,82%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24.296,00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24.296,00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98,78%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3.1.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24.296,00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24.296,00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98,78%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3.1.001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24.296,00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24.296,00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98,78%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1.196.016,00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1.196.016,00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794.825,90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66,46%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5.0. POMOĆI IZ FONDOVA EU</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797.771,00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797.771,00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569.001,63</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71,32%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5.0.001 5.TEKUĆE POMOĆI IZ FONDOVA EU</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797.771,00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797.771,00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569.001,63</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71,32%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5.3. POMOĆI IZ INOZEMSTVA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148.495,00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148.495,00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144.096,66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97,04%</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5.3.001 5. POMOĆI  IZ INOZEMSTVA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148.495,00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148.495,00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144.096,66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97,04%</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5.4. POMOĆI IZ DRŽAVNOG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76.050,00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76.050,00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33.009,44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43,40%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5.4.001 5. TEKUĆE POMOĆI IZ DRŽAVNOG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76.050,00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76.050,00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33.009,44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43,40%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5.5. POMOĆI IZ ŽUPANIJSKOG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36.733,42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91,83%</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5.5.001 5. TEKUĆE POMOĆI IZ ŽUPANIJSKOG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36.733,42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91,83%</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5.6. POMOĆI IZ OPĆINSKIH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133.700,00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133.700,00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11.984,75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 xml:space="preserve">Izvor 5.6.001 5. TEKUĆE POMOĆI IZ OPĆINSKIH PRORAČUNA </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133.700,00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133.700,00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11.984,75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102.356,86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85,30%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102.356,86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85,30%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6.1.001 6.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102.356,86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85,30%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Program: Financiranje redovne djelatnosti </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1.054.243,00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1.059.243,00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1.054.174,95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99,52%</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Redovna djelatnost</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839.000,00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844.000,00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838.915,46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681.963,27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518.849,56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98,83%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163.113,71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101,95%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156.952,19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39.378,41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87,51%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41.947,91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93,22%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75.625,87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109,60%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Manifestacije pod pokroviteljstvom Grada Labina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215.243,00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215.243,00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215.259,49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123.047,00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123.047,00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123.840,35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20.546,99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7.810,96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65,09%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48.214,40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47.268,00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92.196,00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92.196,00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91.419,14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31.681,00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109,62%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59.738,14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94,38%</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Predstavnička i izvršna tijela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547.600,00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560.600,00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551.852,22</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98,44%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redovne djelatnosti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347.600,00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360.600,00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355.608,47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98,62%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5.129,77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5.129,77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328.800,00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341.800,00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339.478,70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rad predstavničkih i izvršnih tijela, povjerenstava i slično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320.709,20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99,29%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108,64%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1.169,50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44,98%</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političkih stranaka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Nagrade grada Labina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46.243,75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92,49%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46.243,75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92,49%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46.243,75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92,49%</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1003</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mjesne samouprave</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40.502,75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82,66%</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mjesnog odbora Gornji Labin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4.934,29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70,49%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3.481,96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3.481,96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99,48%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1.452,33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41,50%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1.452,33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41,50%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mjesnog odbora Vinež</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6.941,94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2.941,94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1.564,97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60,19%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1.376,97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344,24%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mjesnog odbora Kature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6.874,82</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6.874,82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6.874,82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98,21%</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mjesnog odbora Ripenda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6.999,87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6.999,87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5.559,00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555,90%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1.440,87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24,01%</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mjesnog odbora Rabac</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1.134,00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12,62%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13,67%</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mjesnog odbora Donji Labin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6.819,65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97,42%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6.819,65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97,42%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6.819,65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97,42%</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A100007</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mjesnog odbora Kapelica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6.798,18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97,12%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6.798,18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97,12%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6.798,18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97,12%</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1006</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Jačanje gospodarstva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638.000,00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638.000,00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525.321,92</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82,34%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Učešće u Fondu za razvoj poljoprivrede i agroturizma Istre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Subvencije trgovačkim društvima, zadrugama, poljoprivrednicima i obrtnicima izvan javnog sektora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3523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Subvencije poljoprivrednicima i obrtnicima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Lokalna akcijska grupa Istočna Istra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Poduzetnički inkubator Labin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10.848,00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98,62%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Subvencije trgovačkim društvima, zadrugama, poljoprivrednicima i obrtnicima izvan javnog sektora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10.848,00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98,62%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3522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Subvencije trgovačkim društvima i zadrugama izvan javnog sektora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10.848,00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98,62%</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A100007</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Promocija tradicionalnih obrta i proizvoda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14.630,00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81,28%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14.630,00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81,28%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14.630,00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81,28%</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Lokalna akcijska grupa u ribarstvu Istočna Istra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A100011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Coworking</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67.668,75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67.668,75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67.668,75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95,31%</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A100012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On line baza podataka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33.520,13</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33.520,13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33.520,13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95,77%</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A100014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Bespovratne potpore i subvencije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303.468,79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75,87%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Subvencije trgovačkim društvima, zadrugama, poljoprivrednicima i obrtnicima izvan javnog sektora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293.468,79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75,25%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3522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Subvencije trgovačkim društvima i zadrugama izvan javnog sektora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293.468,79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75,25%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A100015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Informativna i edukativna potpora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15.186,25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15.186,25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15.186,25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66,03%</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1007</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Strategija, studija i projekti EU</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1.324.145,00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1.324.145,00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871.388,70</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65,81%</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Strategija, studija i projekti EU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208.700,00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208.700,00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43.455,09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208.700,00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208.700,00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43.455,09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35.272,50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8.182,59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3,92%</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Projekt Life SEC Adapt</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148.495,00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148.495,00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144.096,66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119.450,00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119.450,00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119.450,00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119.450,00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20.545,00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20.545,00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20.545,00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18.515,00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2.030,00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4.101,66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48,25%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3.182,70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918,96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114,87%</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Projekt Ensie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99.346,29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84,19%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12.543,21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69,68%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12.543,21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69,68%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1.249,25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1.249,25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61,83%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83.900,00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83.900,00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77.453,83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39.173,50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38.280,33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95,94%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A100009</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Projekt Begin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286.400,00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286.400,00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188.910,09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65,96%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160.720,00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160.720,00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132.682,14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82,55%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132.682,14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82,55%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27.680,00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27.680,00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22.821,34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20.565,74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82,56%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2.255,60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24.712,13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70,61%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23.582,19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71,90%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1.129,94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51,36%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644,48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644,48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12,83%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A100010</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Projekt Atrium Plus</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509.610,00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509.610,00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389.580,57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76,45%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188.568,00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188.568,00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160.800,94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160.800,94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32.432,00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32.432,00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27.657,85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85,28%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24.924,21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85,28%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2.733,64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22.617,20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86,99%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17.893,89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4.723,31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94,47%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29.210,00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29.210,00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1.328,24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1.015,74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50,79%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155.700,00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155.700,00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77,85%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4.992,59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4.992,59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9.090,00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9.090,00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7.393,75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7.393,75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99,92%</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A100012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Projekt Karijerno usmjer. nezapos. i učenika OŠ</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10.240,00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10.240,00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1.760,00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1.760,00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A100013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Projekt MINE TOUR</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39.140,00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39.140,00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3.072,00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3.072,00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528,00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528,00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20.300,00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20.300,00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14.700,00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14.700,00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40,82%</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1008</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Organiziranje i provođenje zaštite i spašavanja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44.500,00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44.500,00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17.173,00</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38,59%</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Organiziranje i provođenje zaštite i spašavanja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17.173,00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38,59%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48,91%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923,00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92,30%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923,00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92,30%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1010</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Program javnih potreba u kulturi</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935.000,00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935.000,00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896.049,48</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95,83%</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Kulturne manifestacije Grada Labina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307.104,61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94,49%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284.241,51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95,70%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1.875,00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15,63%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10.283,95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25.983,75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72,18%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229.193,81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113,46%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16.905,00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76,84%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15.863,10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75,54%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4.631,00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154,37%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11.232,10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Labin Art Republika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271.914,32</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260.622,41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17.645,18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2.976,10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45.337,00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161,92%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156.306,78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86,12%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38.357,35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127,86%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11.291,91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5.740,50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114,81%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5.551,41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58,44%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Sufinanciranje projekata kulture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267.500,00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95,54%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267.500,00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95,54%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267.500,00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95,54%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Brandiranje-Praktična realizacija na proj. cakavice, M.Vlačića i rudarstva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49.530,55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39.155,73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95,50%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14.589,73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112,23%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24.566,00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3.393,42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67,87%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3.393,42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67,87%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6.981,40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77,57%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3.340,00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83,50%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3.641,40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72,83%</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10002 USTANOVE U KULTURI</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3.932.221,00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3.932.221,00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3.577.416,75</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90,98%</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15577 PUČKO OTVORENO UČILIŠTE LABIN</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2.854.057,00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2.854.057,00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2.597.143,68</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1.171.600,00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1.171.600,00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1.153.823,74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1.171.600,00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1.171.600,00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1.153.823,74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1.171.600,00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1.171.600,00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1.153.823,74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1.369.290,00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1.369.290,00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1.197.596,72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87,46%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1.369.290,00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1.369.290,00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1.197.596,72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87,46%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1.369.290,00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1.369.290,00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1.197.596,72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87,46%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124.058,00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124.058,00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85.503,59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68,92%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124.058,00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124.058,00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85.503,59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68,92%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124.058,00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124.058,00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85.503,59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68,92%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118.994,00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118.994,00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105.206,91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88,41%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118.994,00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118.994,00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105.206,91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88,41%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118.994,00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118.994,00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105.206,91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88,41%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65.515,00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65.515,00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55.012,72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83,97%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65.515,00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65.515,00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55.012,72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83,97%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65.515,00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65.515,00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55.012,72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83,97%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lastRenderedPageBreak/>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7.9.000001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1.160,00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1.160,00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7.9.000002 7.PRIHODI OD NEFINANCIJSKE IMOVINE - PRIH. 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3.440,00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3.440,00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Redovna djelatnost u kulturi</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1.458.620,00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1.458.620,00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1.392.982,76</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95,50%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muzejske djelatnosti i zajedničkih službi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1.167.658,00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1.167.658,00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1.120.120,91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95,93%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744.700,00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744.700,00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737.965,16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737.965,16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51.900,00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51.900,00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51.850,00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51.850,00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128.100,00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128.100,00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126.916,32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99,08%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114.370,41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99,05%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12.545,91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99,29%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16.203,40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13.945,40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92,97%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14,29%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1.258,00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41,93%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29.239,08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4.519,76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56,50%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12.840,83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9.517,76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2.360,73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59,02%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144.458,00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144.458,00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134.477,62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93,09%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7.420,59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55.864,14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96,39%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1.489,25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74,46%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2.013,04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44.633,88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97,24%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2.253,80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56,35%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20.252,92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101,26%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8.831,86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4.688,46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1.234,30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61,72%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1.955,10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195,51%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11.920,93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95,37%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346,63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Zatezne kamate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3.574,30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89,36%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2.716,54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90,55%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2.716,54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90,55%</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Izložbena djelatnost</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8.119,84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8.119,84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3.281,44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65,63%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4.838,40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96,77%</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Glazbeno scenska djelatnost</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82.234,17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88,42%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664,00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66,40%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224,50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224,50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76.159,36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93,79%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1.554,22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51,81%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1.051,33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67.128,81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2.181,52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2.181,52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2.931,90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913,30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60,89%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2.018,60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40,37%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72,89%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72,89%</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Obilježavanje noći Muzeja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4.245,83</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245,83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24,58%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245,83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24,58%</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Gradska galerija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182.962,00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182.962,00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178.262,01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6.406,20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98,56%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3.669,00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122,30%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2.737,20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9.627,00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9.627,00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7.221,91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75,02%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4.103,26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82,07%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900,36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45,02%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710,00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64,55%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1.508,29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135.211,16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7.571,84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98,34%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61.068,30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1.929,16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107,18%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64.401,86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95,41%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10.300,00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10.300,00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6.729,75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65,34%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6.729,75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65,34%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19.822,35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95,30%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9.247,63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10.374,72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137,15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68,58%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137,15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68,58%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2.735,00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2.735,00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2.733,49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834,49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Komunikacijska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1.899,00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99,95%</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1003</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Kino</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146.160,00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146.160,00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112.446,05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76,93%</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redovne djelatnosti kina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146.160,00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146.160,00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112.446,05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76,93%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1.636,00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32,72%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1.636,00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33.060,00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33.060,00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22.540,23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68,18%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3.207,57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40,60%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17.722,40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88,61%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1.610,26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38,71%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84.727,47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87,53%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6.276,28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62,76%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6.425,37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128,51%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5.333,07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177,77%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6.388,21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40.374,06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14.568,14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182,10%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1.893,06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3.469,28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86,73%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3.432,58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48,35%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3.415,00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85,38%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17,58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109,77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54,89%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109,77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54,89%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Ulaganja u računalne programe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1004</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Obrazovanje odraslih</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229.837,00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229.837,00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181.645,00</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79,03%</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redovne djelatnosti obrazovanja odraslih</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229.837,00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229.837,00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181.645,00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81.990,38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81.990,38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14.163,40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12.763,43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1.399,97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7.281,21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72,81%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2.065,91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1.813,30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3.402,00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64,19%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6.791,96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3.731,96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3.060,00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79.105,00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79.105,00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57.351,50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72,50%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1.751,89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43,80%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2.046,98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51.376,47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1.891,95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94,60%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18.832,00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18.832,00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6.733,06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35,75%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6.733,06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35,75%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1.704,40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40,58%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1.286,10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418,30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34,86%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279,09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279,09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1005</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Auto škola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1.019.440,00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1.019.440,00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910.069,87</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89,27%</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redovne djelatnosti auto škole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1.019.440,00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1.019.440,00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910.069,87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506.634,27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95,23%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506.634,27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95,23%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91.600,00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91.600,00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87.094,22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95,08%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78.487,99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8.606,23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94,57%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26.506,37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111,07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26.179,30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84,45%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21,60%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71.018,25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74,13%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2.402,14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41,42%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67.681,73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78,70%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355,98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578,40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28,92%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165.766,38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14.359,94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102,57%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540,52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2.397,47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140.001,00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587,06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29,35%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1.891,95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63,07%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3.538,44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117,95%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5.080,81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50,81%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4.811,43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96,23%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60,82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12.469,57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12.367,98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61,84%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Zatezne kamate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101,59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101,59%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4123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Licence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7.440,00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7.440,00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42266 GRADSKA KNJIŽNICA LABIN</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1.078.164,00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1.078.164,00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980.273,07</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90,92%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811.000,00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811.000,00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782.307,81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96,46%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lastRenderedPageBreak/>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811.000,00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811.000,00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782.307,81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96,46%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811.000,00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811.000,00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782.307,81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96,46%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18.672,00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93,36%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18.672,00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93,36%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18.672,00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93,36%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146.682,00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146.682,00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78.841,26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53,75%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146.682,00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146.682,00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78.841,26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53,75%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146.682,00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146.682,00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78.841,26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53,75%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99.030,00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99.030,00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99,97%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99.030,00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99.030,00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99,97%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99.030,00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99.030,00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99,97%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42,00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7.9.000001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Redovna djelatnost u kulturi</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1.078.164,00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1.078.164,00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980.273,07</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90,92%</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A100007</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redovne djelatnosti knjižnice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943.134,00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943.134,00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845.273,07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89,62%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425.422,18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97,13%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425.422,18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97,13%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14.200,00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73.172,64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65.940,42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7.232,22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16.544,45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87,08%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5.321,40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88,69%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8.716,80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2.506,25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83,54%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135.925,92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82,38%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22.933,65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110.531,19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511,40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17,05%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1.949,68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194,97%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193.184,00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193.184,00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158.680,78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14.353,87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89,71%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23.484,63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883,02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88,30%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9.660,36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5.065,20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101,30%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64.288,47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85,86%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19.882,73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21.062,50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72,63%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5.317,20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5.317,20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18.250,00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18.250,00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14.303,65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78,38%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7.599,02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91,55%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3.403,37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3.151,26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47,38%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47,38%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Knjige, umjetnička djela i ostale izložbene vrijednosti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Knjige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K100008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Kapitalna ulaganja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135.030,00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135.030,00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Knjige, umjetnička djela i ostale izložbene vrijednosti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135.030,00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135.030,00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Knjige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99,98%</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10003 VIJEĆA NACIONALNIH MANJINA</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215.000,00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215.000,00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205.897,13</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95,77%</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45470 VIJEĆE BOŠNJAČKE NACIONALNE MANJINE U GRADU LABINU</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89.896,21</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89.896,21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99,88%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89.896,21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99,88%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89.896,21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99,88%</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redovne djelatnosti nacionalnih manjina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89.896,21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99,88%</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Djelatnost nacionalnih manjina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89.896,21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2.691,03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293,10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97,70%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2.397,93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53.069,46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100,51%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17.300,00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101,76%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3.520,99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21.945,00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6.073,47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4.230,00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105,75%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6.924,52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6.924,52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23.400,00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23.400,00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23.211,20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99,19%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751,30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7.297,50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15.162,40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46307 VIJEĆE TALIJANSKE NACIONALNE MANJINE U GRADU LABINU</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51.786,87</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86,31%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51.786,87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86,31%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51.786,87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86,31%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51.786,87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86,31%</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redovne djelatnosti nacionalnih manjina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51.786,87</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86,31%</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Djelatnost nacionalnih manjina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51.786,87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12.919,33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99,38%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2.993,99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9.925,34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99,25%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25.949,54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66,33%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3.999,54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12.918,00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76,98%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2.910,00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97,00%</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PROR. KORISNIK 47756 VIJEĆE SRPSKE NACIONALNE MANJINE U GRADU </w:t>
            </w:r>
            <w:r w:rsidRPr="00AE49B0">
              <w:rPr>
                <w:rFonts w:ascii="Arial" w:eastAsia="Times New Roman" w:hAnsi="Arial" w:cs="Arial"/>
                <w:b/>
                <w:bCs/>
                <w:sz w:val="18"/>
                <w:szCs w:val="18"/>
                <w:lang w:eastAsia="hr-HR"/>
              </w:rPr>
              <w:lastRenderedPageBreak/>
              <w:t>LABINU</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65.000,00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64.214,05</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lastRenderedPageBreak/>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64.214,05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98,79%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64.214,05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98,79%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64.214,05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98,79%</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redovne djelatnosti nacionalnih manjina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64.214,05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98,79%</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A100001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Djelatnost nacionalnih manjina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64.214,05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958,58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891,65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99,07%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66,93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33,47%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41.948,86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13.390,24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94,70%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1.087,14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86,97%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20.874,48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19.400,00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19.400,00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19.306,61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13.536,00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101,01%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5.770,61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96,18%</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RAZDJEL 200 UPRAVNI ODJEL ZA PRORAČUN, FINANCIJE I DRUŠTVENE DJELATNOSTI</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45.775.942,00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45.710.442,00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43.321.789,36</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94,77%</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20001 UPRAVNI ODJEL ZA PRORAČUN, FINANCIJE I DRUŠTVENE DJELATNOSTI</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18.119.712,00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18.054.212,00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17.641.659,01</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97,71%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17.195.316,00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17.129.816,00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16.730.546,66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97,67%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17.195.316,00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17.129.816,00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16.730.546,66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97,67%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17.195.316,00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17.129.816,00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16.730.546,66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97,67%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7.643,09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38,22%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5.7. POMOĆI OD OSTALIH IZVANPR. KORISNIKA DRŽ.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7.643,09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38,22%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5.7.001 5. TEKUĆE POMOĆI OD OSTALIH IZVANPR. KORISNIKA DRŽ. PRORAČUN</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7.643,09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38,22%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1.073,26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53,66%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1.073,26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53,66%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6.1.001 6.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1.073,26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53,66%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8. NAMJENSKI PRIMICI OD ZADUŽIVANJA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lastRenderedPageBreak/>
              <w:t>Izvor 8.1. NAMJENSKI PRIMICI OD ZADUŽIVANJA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8.1.001 8.NAMJENSKI PRIMICI OD ZADUŽIVANJA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902.396,00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Zajednički troškovi upravnih odjela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13.181.712,00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13.181.712,00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12.925.653,94</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98,06%</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Zajednički troškovi upravnih odjela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7.074.316,00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7.074.316,00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6.915.556,99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97,76%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4.772.432,00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4.772.432,00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4.685.279,11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4.685.279,11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413.387,26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413.387,26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822.060,00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822.060,00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805.868,89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726.218,38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79.650,51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97,34%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98.485,87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98,49%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98.485,87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98,49%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287.141,01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89,73%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70.709,46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88,39%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216.431,55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90,18%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7.643,09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38,22%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7.643,09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38,22%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260.594,35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195.738,72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64.675,63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104,32%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355.824,00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355.824,00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357.157,41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100,37%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116.593,35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105,99%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Zatezne kamate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39.658,59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200.905,47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102,59%</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Proračunska pričuva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5.022,00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5.022,00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5.022,00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Otplata zajmova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5.832.396,00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5.832.396,00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5.785.865,73</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Kamate za primljene kredite i zajmove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818.128,13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Kamate za primljene kredite i zajmove od kreditnih i ostalih financijskih institucija izvan javnog s</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818.128,13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8.322,11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Negativne tečajne razlike i razlike zbog primjene valutne klauzule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8.322,11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512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Izdaci za dane zajmove neprofitnim organizacijama, građanima i kućanstvima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902.396,00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902.396,00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902.396,00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5121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Dani zajmovi neprofitnim organizacijama, građanima i kućanstvima u tuzemstvu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902.396,00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Otplata glavnice primljenih kredita i zajmova od kreditnih i ostalih financijskih institucija izvan</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4.060.000,00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4.060.000,00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4.057.019,49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5443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Otplata glavnice primljenih kredita od tuzemnih kreditnih institucija izvan javnog sektora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4.057.019,49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99,93%</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Župan. centar gospodar. otpadom "Kaštijun"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219.209,22</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unutar općeg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219.209,22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pomoći unutar općeg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219.209,22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97,43%</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Potpore u obrazovanju</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1.582.000,00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1.516.500,00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1.390.657,34</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91,70%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Stipendiranje učenika i studenata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1.135.000,00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1.079.000,00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999.548,45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Ostale naknade građanima i kućanstvima iz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1.135.000,00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999.548,45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999.548,45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92,64%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Pomoći u školovanju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437.500,00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391.108,89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84.557,98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84.557,98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99,48%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unutar općeg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56.699,39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pomoći unutar općeg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56.699,39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99,47%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Ostale naknade građanima i kućanstvima iz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240.551,52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naravi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240.551,52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Program javnih potreba u sportu</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2.430.000,00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2.430.000,00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2.429.492,25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99,98%</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Sufinanciranje Sportske zajednice Grada Labina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2.430.000,00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2.430.000,00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2.429.492,25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2.429.492,25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2.429.492,25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99,98%</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2004</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Subvencioniranje predškolskog odgoja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404.520,00</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98,66%</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Sufinanciranje predškolske djelatnosti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404.520,00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98,66%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Subvencije trgovačkim društvima, zadrugama, poljoprivrednicima i obrtnicima izvan javnog sektora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404.520,00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98,66%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3522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Subvencije trgovačkim društvima i zadrugama izvan javnog sektora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404.520,00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98,66%</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Sufinanciranje vatrogasnih zajednica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516.000,00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516.000,00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491.335,48</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95,22%</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Područne vatrogasne zajednice Labin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461.335,48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461.335,48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461.335,48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96,11%</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dobrovoljnih vatrogasaca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vatrogastva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20002 VATROGASNE POSTROJBE</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5.888.346,00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5.888.346,00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5.429.766,24</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92,21%</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35837 JAVNA VATROGASNA POSTROJBA LABIN</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5.888.346,00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5.888.346,00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5.429.766,24</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92,21%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671.850,00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671.850,00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621.315,01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671.850,00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671.850,00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621.315,01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671.850,00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671.850,00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621.315,01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33.484,09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83,71%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33.484,09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83,71%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33.484,09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83,71%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462.835,00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462.835,00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225.682,10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48,76%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462.835,00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462.835,00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225.682,10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48,76%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462.835,00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462.835,00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225.682,10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48,76%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3.863.640,00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3.863.640,00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3.792.895,25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98,17%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 xml:space="preserve">Izvor 5.1. POTPORA ZA DECENTRALIZIRANE FUNKCIJE </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3.169.090,00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3.169.090,00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3.169.090,00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5.1.002 5. POTPORE ZA DECENTRALIZIRANE FUNKCIJE VATROGASTVA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3.169.090,00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3.169.090,00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3.169.090,00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5.6. POMOĆI IZ OPĆINSKIH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674.550,00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674.550,00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623.805,25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5.6.004 5. POMOĆI IZ OPĆINSKIH PRORAČUNA ZA JVP-IZNAD STANDARDA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674.550,00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674.550,00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623.805,25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92,48%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828.033,00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828.033,00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743.151,89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89,75%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828.033,00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828.033,00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743.151,89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89,75%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828.033,00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828.033,00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743.151,89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89,75%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21.988,00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21.988,00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13.237,90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60,21%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21.988,00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21.988,00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13.237,90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60,21%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7.9.000001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21.988,00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21.988,00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13.237,90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60,21%</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Program: Redovna djelatnost JVP Labin - minimalni </w:t>
            </w:r>
            <w:r w:rsidRPr="00AE49B0">
              <w:rPr>
                <w:rFonts w:ascii="Arial" w:eastAsia="Times New Roman" w:hAnsi="Arial" w:cs="Arial"/>
                <w:b/>
                <w:bCs/>
                <w:sz w:val="18"/>
                <w:szCs w:val="18"/>
                <w:lang w:eastAsia="hr-HR"/>
              </w:rPr>
              <w:lastRenderedPageBreak/>
              <w:t>standard</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3.169.090,00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3.169.090,00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3.169.090,00</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lastRenderedPageBreak/>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Redovna djelatnost JVP Labin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3.169.090,00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3.169.090,00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3.169.090,00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2.257.800,00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2.257.800,00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2.257.800,00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2.207.800,00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prekovremeni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564.380,00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564.380,00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564.380,00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mirovinsko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176.500,00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349.500,00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38.380,00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74.600,00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74.600,00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103,71%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117.000,00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78.310,00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78.310,00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78.310,00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48.000,00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9.210,00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Redovna djelatnost JVP Labin - iznad minimalnog standarda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2.719.256,00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2.719.256,00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2.260.676,24</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83,14%</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Redovna djelatnost JVP Labin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2.668.266,00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2.668.266,00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2.227.490,97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83,48%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875.070,00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875.070,00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821.218,98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93,85%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723.365,37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93,95%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prekovremeni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97.853,61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93,06%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145.559,09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145.559,09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120.605,00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120.605,00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88.565,44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mirovinsko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47.339,94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93,97%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37.193,95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65,13%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4.031,55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309.600,00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309.600,00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300.118,00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96,94%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231.118,00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99,62%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507.143,00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507.143,00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472.585,86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93,19%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8.173,96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14.434,38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103.093,75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58.692,35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78.798,66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80,41%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209.392,76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248.188,00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248.188,00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226.455,12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91,24%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7.083,13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78,70%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156.580,76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96,36%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3.477,50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15.855,13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58,57%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13.182,81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119,84%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22.075,79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73,59%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39.516,56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54,13%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rad predstavničkih i izvršnih tijela, povjerenstava i slično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1.904,18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26.057,47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50,30%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7.283,01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102,58%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4.071,90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67,87%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4.959,03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1.030,03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79,23%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Negativne tečajne razlike i razlike zbog primjene valutne klauzule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3.927,67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98,19%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Zatezne kamate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374.160,00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374.160,00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128.512,89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19.835,79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79,34%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Komunikacijska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Oprema za održavanje i zaštitu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101.427,10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32,29%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Provedba posebnih mjera zaštite izvan područja redovnog djelovanja - VZIŽ</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16.600,00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16.600,00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prekovremeni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mirovinsko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Provedba posebnih mjera zaštite - sezonski vatrogasci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34.390,00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34.390,00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33.185,27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96,50%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19.286,40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18.406,82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prekovremeni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879,58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87,96%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4.829,37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96,20%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mirovinsko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1.512,07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96,31%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2.989,41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96,43%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327,89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93,68%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90,97%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90,97%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8.280,50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97,42%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lastRenderedPageBreak/>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8.280,50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97,42%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90,00%</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20003 PREDŠKOLSKI ODGOJ</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14.297.429,00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14.297.429,00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13.621.835,49</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95,27%</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35812 DJEČJI VRTIĆ PJERINA VERBANAC</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14.297.429,00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14.297.429,00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13.621.835,49</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95,27%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4.922.550,00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4.922.550,00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4.837.224,87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98,27%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4.922.550,00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4.922.550,00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4.837.224,87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98,27%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4.922.550,00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4.922.550,00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4.837.224,87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98,27%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163.000,00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163.000,00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161.350,00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98,99%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163.000,00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163.000,00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161.350,00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98,99%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163.000,00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163.000,00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161.350,00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98,99%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3.548.023,00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3.548.023,00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3.190.566,41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89,93%</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3.548.023,00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3.548.023,00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3.190.566,41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89,93%</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3.548.023,00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3.548.023,00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3.190.566,41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89,93%</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3.639.556,00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3.639.556,00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3.420.725,46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93,99%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5.6. POMOĆI IZ OPĆINSKIH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2.062.770,00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2.062.770,00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1.992.769,04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96,61%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5.6.005 5. POMOĆI IZ OPĆINSKIH PRORAČUNA ZA DV</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2.062.770,00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2.062.770,00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1.992.769,04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96,61%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1.576.786,00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1.576.786,00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1.427.956,42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90,56%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1.576.786,00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1.576.786,00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1.427.956,42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90,56%</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12.300,00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12.300,00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18,70%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12.300,00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12.300,00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18,70%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12.300,00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12.300,00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18,70%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9.668,75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80,57%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9.668,75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80,57%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7.9.000001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9.668,75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80,57%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8. NAMJENSKI PRIMICI OD ZADUŽIVANJA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8.9. 8.NAMJENSKI PRIMICI OD ZADUŽIVANJA-PRIMICI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8.9.000001 8.NAMJENSKI PRIMICI OD ZADUŽIVANJA-PRIMICI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2003</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redovne djelatnosti predškolskog odgoja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14.297.429,00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14.297.429,00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13.621.835,49</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95,27%</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Odgojno administrativno i tehničko osoblje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10.641.709,00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10.641.709,00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10.136.438,40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95,25%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5.936.160,00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5.936.160,00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5.810.447,56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5.810.447,56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97,88%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538.050,00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518.050,00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501.573,66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501.573,66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1.021.490,00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1.021.490,00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999.397,56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97,84%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900.620,05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97,84%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98.777,51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97,78%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472.015,42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90,95%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15.610,42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78,05%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437.730,00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93,13%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18.675,00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64,40%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1.674.000,00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1.716.250,00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1.564.703,13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174.539,79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84,32%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980.907,06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97,26%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361.036,37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90,26%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32.957,64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68,66%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13.076,17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55,06%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2.186,10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808.523,00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796.273,00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682.145,43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25.276,14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237.515,80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99,04%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140.787,54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6.570,42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90,01%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27.535,00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76.368,38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27.260,12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82,61%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132.612,03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82,73%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10.846,00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10.846,00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3.678,47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3.678,47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99.140,00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100.040,00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88.377,73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88,34%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65.674,49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93,82%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20.640,90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76,33%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2.062,34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68,74%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Kamate za primljene kredite i zajmove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7.600,00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3.982,17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Kamate za primljene kredite i zajmove od kreditnih i ostalih financijskih institucija u javnom sekto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3.982,17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52,40%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10.117,27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95,24%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Zatezne kamate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117,27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Opremanje ustanove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84.750,00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84.750,00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57.432,25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84.750,00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84.750,00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57.432,25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57.432,25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67,77%</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programa za djecu s teš. u razvoju, pripadnika manjina i predškole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69.530,00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69.530,00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67.186,89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96,63%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3.440,00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3.270,00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2.128,75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2.128,75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590,00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366,14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329,95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65,34%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36,19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1.192,00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30.280,28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100,27%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27.280,28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129,91%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32,61%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13.300,00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13.300,00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13.300,00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13.300,00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7.919,72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7.919,72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Energetska obnova centralne zgrade dječjeg vrtića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3.501.440,00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3.501.440,00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3.360.777,95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44.620,00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44.620,00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3.456.820,00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3.456.820,00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3.355.777,95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97,08%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4124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prava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3.355.777,95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97,08%</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20004 USTANOVE ŠKOLSTVA</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7.470.455,00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7.470.455,00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6.628.528,62</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88,73%</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10581 OŠ MATIJE VLAČIĆA, LABIN</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2.411.688,00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2.411.688,00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2.231.975,03</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92,55%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339.300,00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339.300,00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268.094,32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79,01%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339.300,00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339.300,00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268.094,32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79,01%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339.300,00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339.300,00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268.094,32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79,01%</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43.595,00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43.595,00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17.736,05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40,68%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43.595,00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43.595,00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17.736,05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40,68%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43.595,00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43.595,00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17.736,05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40,68%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849.929,00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849.929,00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783.246,59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92,15%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849.929,00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849.929,00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783.246,59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92,15%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849.929,00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849.929,00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783.246,59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92,15%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1.125.227,00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1.125.227,00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1.104.778,07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98,18%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 xml:space="preserve">Izvor 5.1. POTPORA ZA DECENTRALIZIRANE FUNKCIJE </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921.651,00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921.651,00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920.543,81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99,88%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5.1.001 5. POTPORE ZA DECENTRALIZIRANE FUNKCIJE OSNOVNOG OBRAZOVANJA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921.651,00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921.651,00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920.543,81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99,88%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203.576,00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203.576,00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184.234,26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90,50%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203.576,00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203.576,00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184.234,26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90,50%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48.805,00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48.805,00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58.120,00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119,09%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48.805,00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48.805,00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58.120,00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119,09%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48.805,00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48.805,00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58.120,00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119,09%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7.9.000002 7.PRIHODI OD NEFINANCIJSKE IMOVINE - PRIH. 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4.832,00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minimalni standard</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921.651,00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921.651,00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920.543,81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99,88%</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809.150,64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32.130,74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28.855,74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3.275,00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54,58%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261.690,00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261.690,00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261.637,68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70.310,00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15.773,75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5.553,93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75,26%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497.700,00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497.700,00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497.152,15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325.604,14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100,11%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54.400,00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6.554,38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91,03%</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33.122,43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110,96%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471,20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94,24%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18.410,00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18.410,00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18.230,07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99,02%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17.108,19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121,88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40,63%</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Kapitalna ulaganja osnovnog školstva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111.651,00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111.651,00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111.393,17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61.651,00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61.651,00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61.648,41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Poslovni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61.648,41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42.790,50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42.790,50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Knjige, umjetnička djela i ostale izložbene vrijednosti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6.954,26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99,35%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Knjige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6.954,26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99,35%</w:t>
            </w:r>
          </w:p>
        </w:tc>
      </w:tr>
      <w:tr w:rsidR="00097F3E" w:rsidRPr="00AE49B0"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iznad standarda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1.490.037,00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1.490.037,00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1.311.431,22</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88,01%</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iznad standarda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575.695,00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575.695,00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452.405,08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78,58%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355.341,20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86,67%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13.562,79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71,38%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308.287,01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92,86%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33.083,47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68,92%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407,93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143.600,00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144.600,00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96.563,88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66,78%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4.406,88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38,15%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76.199,25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97,32%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8.273,87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94,56%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356,48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32,98%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5.447,40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18.595,00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18.595,00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Produženi boravak</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707.029,00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707.029,00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667.560,72</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94,42%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367.860,00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367.860,00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338.771,35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92,09%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338.771,35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prekovremeni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12.471,38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12.471,38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64.640,00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64.640,00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58.268,67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90,14%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52.509,56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91,61%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5.759,11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78,68%</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18.990,80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88,25%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4.986,86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82,84%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14.003,94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90,35%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147.949,52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99,29%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2.685,99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53,72%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144.369,34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103,12%</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894,19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22,35%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91.509,00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91.509,00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91.109,00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98,89%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55.509,00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Dodatne aktivnosti učenika i osoblja u školi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111.643,00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111.643,00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104.012,16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16.832,00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16.832,00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21,39%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41.611,00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41.611,00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35.412,16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35.412,16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85,10%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61.000,00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138,64%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Knjige, umjetnička djela i ostale izložbene vrijednosti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Knjige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AE49B0"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A200011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Osiguranje pomoćnika učenicima s teškoćama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95.670,00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95.670,00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87.453,26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91,41%</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66.250,00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66.250,00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63.232,99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63.232,99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95,45%</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88,24%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88,24%</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10.876,03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92,17%</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9.801,11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95,16%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1.074,92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71,66%</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5.844,24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67,80%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5.844,24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83,49%</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AE49B0"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AE49B0"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10590 OŠ IVO LOLE RIBARA, LABIN</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3.188.874,00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3.188.874,00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2.970.914,75</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93,17%</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472.500,00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472.500,00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451.495,04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95,55%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472.500,00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472.500,00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451.495,04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95,55%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472.500,00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472.500,00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451.495,04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95,55%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49.123,00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49.123,00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32.085,27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65,32%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49.123,00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49.123,00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32.085,27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65,32%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49.123,00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49.123,00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32.085,27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65,32%</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985.875,00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985.875,00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860.054,11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87,24%</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985.875,00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985.875,00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860.054,11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87,24%</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985.875,00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985.875,00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860.054,11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87,24%</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1.648.566,00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1.648.566,00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1.617.116,78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98,09%</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 xml:space="preserve">Izvor 5.1. POTPORA ZA DECENTRALIZIRANE FUNKCIJE </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1.417.071,00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1.417.071,00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1.414.844,38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99,84%</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5.1.001 5. POTPORE ZA DECENTRALIZIRANE FUNKCIJE OSNOVNOG OBRAZOVANJA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1.417.071,00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1.417.071,00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1.414.844,38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99,84%</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231.495,00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231.495,00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202.272,40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87,38%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231.495,00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231.495,00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202.272,40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87,38%</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14.527,00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14.527,00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6.297,55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43,35%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14.527,00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14.527,00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6.297,55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43,35%</w:t>
            </w:r>
          </w:p>
        </w:tc>
      </w:tr>
      <w:tr w:rsidR="00097F3E" w:rsidRPr="00AE49B0"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14.527,00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14.527,00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6.297,55</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43,35%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18.283,00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18.283,00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3.866,00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21,15%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18.283,00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18.283,00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3.866,00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21,15%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7.9.000001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10.047,00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10.047,00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3.866,00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38,48%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7.9.000002 7.PRIHODI OD NEFINANCIJSKE IMOVINE - PRIH. 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8.236,00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8.236,00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minimalni standard</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1.417.071,00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1.417.071,00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1.414.844,38</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99,84%</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1.082.071,00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1.082.071,00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1.079.868,58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65.390,00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65.380,68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55.771,00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9.609,68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102,34%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401.221,00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407.071,00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407.046,46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103.306,24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265.712,02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14.028,74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100,21%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4.999,46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588.500,00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577.260,00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575.995,14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346.171,70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80.003,65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88.095,74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99,62%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17.663,10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98,13%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1.069,10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27.000,01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3.991,84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30.850,00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30.850,00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30.669,42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26.320,66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1.998,75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2.350,01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776,88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51,79%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776,88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51,79%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Kapitalna ulaganja osnovnog školstva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334.975,80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239.900,00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239.900,00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239.898,75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Poslovni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239.898,75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85.100,00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85.100,00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Knjige, umjetnička djela i ostale izložbene vrijednosti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9.977,05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Knjige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9.977,05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99,77%</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iznad standarda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1.771.803,00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1.771.803,00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1.556.070,37</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87,82%</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iznad standarda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637.672,00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637.672,00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528.219,66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82,84%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503.750,00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503.750,00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459.751,99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91,27%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5.838,69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29,90%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436.273,83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96,84%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6.282,92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89,76%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703,65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11,73%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10.252,90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54,76%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77.047,00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77.047,00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20.432,49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26,52%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5.267,49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54.875,00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54.875,00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48.035,18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87,54%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38.277,19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85,30%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9.757,99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97,58%</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Produženi boravak</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919.700,00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919.700,00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847.864,11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92,19%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492.900,00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490.900,00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478.088,01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97,39%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478.088,01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97,39%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19.473,63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19.473,63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84.800,00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82.231,23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96,97%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74.103,66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96,93%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8.127,57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97,34%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12.148,24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97,19%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327,72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65,54%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11.820,52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255.923,00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674,40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19,27%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254.684,60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82,96%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37,60%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Školski klub i druge aktivnosti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Dodatne aktivnosti učenika i osoblja u školi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78.600,00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78.600,00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63.075,51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2.211,60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39,49%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2.211,60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39,49%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380,40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38,04%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342,80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38,09%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37,60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37,60%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15.495,89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57,39%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15.495,89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57,39%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Knjige, umjetnička djela i ostale izložbene vrijednosti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3.987,62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99,69%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Knjige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3.987,62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99,69%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A200011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Osiguranje pomoćnika učenicima s teškoćama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134.431,00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134.431,00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116.911,09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86,97%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93.650,00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93.650,00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86.591,98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92,46%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86.591,98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92,46%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95,83%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95,83%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15.350,00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15.350,00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14.893,83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97,03%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13.421,76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97,26%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1.472,07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94,97%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4.520,00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4.520,00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3.425,28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33,33%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3.085,28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88,15%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675,00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74,07%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74,07%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8.236,00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8.236,00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Poslovni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10645 CENTAR LIČE FARAGUNA, LABIN</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799.293,00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799.293,00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480.290,98</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60,09%</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17.345,00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17.345,00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15.741,87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90,76%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17.345,00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17.345,00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15.741,87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90,76%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17.345,00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17.345,00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15.741,87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90,76%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85.694,00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85.694,00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47.655,64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55,61%</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85.694,00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85.694,00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47.655,64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55,61%</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85.694,00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85.694,00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47.655,64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55,61%</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23.629,00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23.629,00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2.316,00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23.629,00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23.629,00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2.316,00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23.629,00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23.629,00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2.316,00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514.822,00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514.822,00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397.577,47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77,23%</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 xml:space="preserve">Izvor 5.1. POTPORA ZA DECENTRALIZIRANE FUNKCIJE </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164.067,71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99,43%</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5.1.001 5. POTPORE ZA DECENTRALIZIRANE FUNKCIJE OSNOVNOG OBRAZOVANJA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164.067,71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99,43%</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349.822,00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349.822,00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233.509,76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66,75%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349.822,00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349.822,00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233.509,76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66,75%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157.803,00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157.803,00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10,77%</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157.803,00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157.803,00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10,77%</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157.803,00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157.803,00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10,77%</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minimalni standard</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165.000,00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165.000,00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164.067,71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154.067,71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82,60%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82,60%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69.264,85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98,95%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19.969,88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49.294,97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98,59%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82.476,86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14.415,54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24.561,61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163,74%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23.704,65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91,17%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1.927,50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77,10%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14.712,56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3.155,00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Kapitalna ulaganja osnovnog školstva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iznad standarda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634.293,00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634.293,00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316.223,27</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49,85%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iznad standarda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284.471,00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284.471,00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82.713,51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1.105,80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24,57%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1.105,80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24,57%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24,70%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171,40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24,84%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7.390,00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7.390,00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24.428,42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74,03%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17.018,45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7.409,97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74,10%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55.345,00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55.345,00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21.457,87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38,77%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13.180,00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87,87%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7.259,87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98,84%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101.466,00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101.466,00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28.761,22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28,35%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8.216,39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20.544,83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31,85%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7,01%</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Sufinanciranje boravka djece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178.792,00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178.792,00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89.243,45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49,91%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70.236,41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70,24%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14.876,13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99,17%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55.360,28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69,20%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54.792,00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54.792,00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19.007,04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34,69%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13.504,04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56,27%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1.887,50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13,48%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3.615,50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21,53%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A200011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Osiguranje pomoćnika učenicima s teškoćama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171.030,00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171.030,00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144.266,31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84,35%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127.605,00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127.605,00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106.383,64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83,37%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106.383,64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83,37%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11.750,00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11.750,00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110,64%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rashodi za zaposlene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110,64%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21.525,00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21.525,00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18.297,99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16.489,45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1.808,54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80,74%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6.584,68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6.584,68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83,35%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PROR. KORISNIK 48478 UMJETNIČKA ŠKOLA MATKA BRAJŠE RAŠANA, LABIN</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1.070.600,00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1.070.600,00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945.347,86</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88,30%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 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3.9.000001 3.VLASTITI PRIHODI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794.304,00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794.304,00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694.885,97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87,48%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794.304,00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794.304,00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694.885,97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87,48%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4.9.000001 4.PRIHODI ZA POSEBNE NAMJENE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794.304,00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794.304,00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694.885,97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87,48%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240.296,00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240.296,00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239.724,39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99,76%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 xml:space="preserve">Izvor 5.1. POTPORA ZA DECENTRALIZIRANE FUNKCIJE </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218.429,32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99,74%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5.1.001 5. POTPORE ZA DECENTRALIZIRANE FUNKCIJE OSNOVNOG OBRAZOVANJA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219.000,00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218.429,32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99,74%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 POMOĆI - PRIHODI KORISNIKA -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21.296,00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21.296,00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21.295,07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5.9.000001 5. POMOĆI - PRIHODI KORISNIKA GL 02</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21.296,00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21.296,00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21.295,07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6.9.000001 6.DONACIJE - PRIHODI KORISNIKA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737,50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73,75%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737,50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73,75%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7.9.000001 7.PRIHODI OD NAKNADA ŠTETA S OSN.OSIGUR.-PRIH.KOR.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737,50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73,75%</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minimalni standard</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219.000,00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219.000,00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218.429,32</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99,74%</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199.000,00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199.000,00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198.725,41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13.100,00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8.720,00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116,27%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84,00%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78.945,44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8.167,42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59.868,30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10.909,72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136,37%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89.991,47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9.790,51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97,91%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44.253,75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98,34%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21.381,46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101,82%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5.626,88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112,54%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5.938,87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98,98%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16.400,00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16.381,49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Premije osiguranja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11.693,49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97,45%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4.688,00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137,88%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Pristojbe i naknade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financijski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307,01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61,40%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Bankarske usluge i usluge platnog prometa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306,60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62,57%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3432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Negativne tečajne razlike i razlike zbog primjene valutne klauzule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0,41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K200002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Kapitalna ulaganja osnovnog školstva - minimalni standard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19.703,91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98,52%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19.703,91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98,52%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19.703,91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98,52%</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djelatnosti osnovnog školstva - iznad standarda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851.600,00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851.600,00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726.918,54</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85,36%</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materijalnih rashoda  - iznad standarda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738.600,00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738.600,00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648.039,84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87,74%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191,00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191,00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171,28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98,89%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70.772,00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70.772,00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60.210,55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44.022,85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86,71%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4.092,50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102,31%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12.095,20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75,60%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46.601,89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95,11%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15.970,70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30.631,19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92,82%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122.700,00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120.700,00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118.910,14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98,52%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10.737,50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97,61%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12.703,20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97,72%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46.607,00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93,21%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31.176,56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124,71%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6.060,88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86,58%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76,70%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69.334,03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86,67%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69.334,03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86,67%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106.300,00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101.158,27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95,16%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13.222,37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88,15%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5.700,00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82.235,90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96,41%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315.532,00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310.532,00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250.529,89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80,68%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Sportska i glazbena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250.529,89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A200008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Glazbena igraona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38.557,87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71,40%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28.700,00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28.700,00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23.095,32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80,47%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redovan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23.095,32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80,47%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3.972,45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79,45%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3.579,83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79,55%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392,62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78,52%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17.300,00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17.300,00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11.490,10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66,42%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prijevoz, za rad na terenu i odvojeni život</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11.490,10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66,42%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A200010</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Plesna igraona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28.944,04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90,45%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28.944,04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28.944,04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99,81%</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A200012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Jazz odjel</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11.376,79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11.376,79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11.376,79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42,14%</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RAZDJEL 400 UPRAVNI ODJEL ZA SAMOUPRAVU I OPĆE POSLOVE</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6.634.000,00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6.661.500,00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6.315.612,73</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94,81%</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40001 UPRAVNI ODJEL ZA SAMOUPRAVU I OPĆE POSLOVE</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6.634.000,00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6.661.500,00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6.315.612,73</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94,81%</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6.328.500,00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6.356.000,00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5.998.569,04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94,38%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6.328.500,00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6.356.000,00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5.998.569,04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94,38%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6.328.500,00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6.356.000,00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5.998.569,04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94,38%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44.695,00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77,06%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3.1.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44.695,00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77,06%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3.1.001 3. VLASTITI PRIHODI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44.695,00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77,06%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96.550,00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199,07%</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5.5. POMOĆI IZ ŽUPANIJSKOG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96.550,00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199,07%</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5.5.001 5. TEKUĆE POMOĆI IZ ŽUPANIJSKOG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48.500,00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96.550,00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199,07%</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6.1.001 6.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189.000,00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189.000,00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175.798,69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93,02%</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7.1. 7.PRIHODI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104.000,00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104.000,00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96.315,62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92,61%</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7.1.001 7.PRIHODI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104.000,00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104.000,00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96.315,62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92,61%</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7.3. 7.PRIHODI OD NAKNADA ŠTETA S OSN.OSIGUR.</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79.483,07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93,51%</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7.3.001 7.PRIHODI OD NAKNADA ŠTETA S OSN.OSIGURANJA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85.000,00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79.483,07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93,51%</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redovne djelatnosti odjela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2.076.500,00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2.104.000,00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2.057.093,91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97,77%</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Redovna djelatnost odjela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1.864.500,00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1.892.000,00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1.854.276,77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Naknade troškova zaposlenima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119.621,75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Službena putovanja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68.056,75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90,74%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Stručno usavršavanje zaposlenika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50.391,00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111,98%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Ostale naknade troškova zaposlenima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1.174,00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58,70%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371.334,78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100.308,81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213.399,44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93,60%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4.768,04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95,36%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49.864,49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Službena, radna i zaštitna odjeća i obuća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2.994,00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59,88%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1.363.500,00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1.376.000,00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1.363.320,24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199.997,66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246.759,08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114,77%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29.745,00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110,17%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38.093,27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84,65%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15.242,74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101,62%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1.710,00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114,00%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167.334,93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85,37%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514.833,45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96,68%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149.604,11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103,89%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K400002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Nabava dugotrajne imovine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168.145,62</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donacije neprofitnim organizacijama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47.875,00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47.875,00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43.761,07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91,41%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Uredska oprema i namještaj</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35.391,07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Oprema za održavanje i zaštitu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8.370,00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98,47%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Prijevozna sredstva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123.759,55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Prijevozna sredstva u cestovnom prometu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123.759,55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99,41%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Ulaganja u računalne programe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K400003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E- Grad</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34.671,52</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99,06%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Kapitalne pomoći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34.671,52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99,06%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pomoći kreditnim i ostalim financijskim institucijama te trgovačkim društvima u javnom sek</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34.671,52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99,06%</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Savjet mladih grada Labina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15.673,21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68,14%</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Redovna djelatnost Savjeta mladih Grada Labina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15.673,21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68,14%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9.472,14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86,11%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3241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 xml:space="preserve">Naknade troškova osobama izvan radnog odnosa                                                        </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9.472,14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86,11%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3.201,07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53,35%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3.062,00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102,07%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139,07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4,64%</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4003</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Programi za djecu</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69.084,65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95,95%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Grad Prijatelj djece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8.371,75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98,49%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1.987,50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94,64%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1.187,50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237,50%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6.384,25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6.384,25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Dani dječje radosti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60.712,90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95,61%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172,20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34,44%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172,20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34,44%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9.107,52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9.107,52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51.433,18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97,04%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51.433,18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97,04%</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4003</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Programi socijalne skrbi</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3.460.500,00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3.460.500,00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3.252.198,34</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93,98%</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Socijalna zaštita djece i mladih</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682.000,00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682.000,00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667.757,64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97,91%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Ostale naknade građanima i kućanstvima iz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667.757,64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97,91%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119.500,00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naravi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548.257,64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97,55%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Socijalna zaštita starijih,bolesnih i nemoćnih osoba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828.257,69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91,52%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61.516,44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61.516,44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Ostale naknade građanima i kućanstvima iz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766.741,25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91,83%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464.715,00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88,52%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naravi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302.026,25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97,43%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Socijalna zaštita obitelji- pod.troš.stan. i prij.</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1.045.500,00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1.045.500,00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922.687,47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Ostale naknade građanima i kućanstvima iz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1.045.500,00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1.045.500,00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922.687,47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181.295,40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86,54%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naravi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741.392,07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88,68%</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Socijalna zaštita osoba s invaliditetom</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11.680,00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77,87%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Ostale naknade građanima i kućanstvima iz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11.680,00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77,87%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11.680,00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77,87%</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Aktivnost: Prevencija ovisnosti i asocijalnog ponašanja </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121.000,00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121.000,00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120.258,20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99,39%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117.518,20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117.518,20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2.740,00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91,33%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2.740,00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91,33%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Humanitarne akcije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Ostale naknade građanima i kućanstvima iz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3722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građanima i kućanstvima u naravi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Socijalna zaštita obitelji u nužnom smještaju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93.486,66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73,61%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71.234,46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77,43%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999,39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70.150,07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77,94%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dijelovi za tekuće i investicijsko održavanje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22.252,20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63,58%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2.607,50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19.644,70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78,58%</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A400009</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Programi udruga i ustanova u podr.soc.skrbi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559.000,00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559.000,00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608.070,68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1.441,80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96,12%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rad predstavničkih i izvršnih tijela, povjerenstava i slično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1.441,80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96,12%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557.500,00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557.500,00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606.628,88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108,81%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606.628,88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108,81%</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4004</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Zdravi grad</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262.500,00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262.500,00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247.983,11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94,47%</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Preventivne aktivnosti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262.500,00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262.500,00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247.983,11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94,47%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3.709,14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61,82%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2.815,09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80,43%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Materijal i sirovine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894,05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89,41%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Sitni inventar i auto gume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190.308,57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12.654,16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84,36%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83,33%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163.142,16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102,28%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3238</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Računalne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9.012,25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90,12%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45.965,40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Reprezentacija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12.437,00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621,85%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Članarine i norme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26.528,40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56,44%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80,00%</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4005</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Programi u zdravstvu</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615.500,00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615.500,00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553.137,71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89,87%</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Hitna medicinska pomoć</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395.300,00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395.300,00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395.247,00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395.300,00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395.300,00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395.247,00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395.247,00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Rano otkrivanje raka dojke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49.400,00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82,33%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49.400,00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82,33%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49.400,00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82,33%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Aktivnost: Preventivni pregledi </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5.114,21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98,35%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5.114,21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98,35%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5.114,21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98,35%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Sufinanciranje logopeda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43.776,50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43.776,50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43.776,50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99,49%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Analiza kvalitete prehrane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29.600,00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82,22%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82,22%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29.600,00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82,22%</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A400009</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Sufinanciranje psihologa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A400012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Digitalizacija IDZ-a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pomoći proračunskim korisnicima drugih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4006</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Financiranje udruge građana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120.441,80</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97,13%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A400001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udruga građana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120.441,80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97,13%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1.441,80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96,12%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rad predstavničkih i izvršnih tijela, povjerenstava i slično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1.441,80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96,12%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Tekuće donacije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122.500,00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122.500,00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97,14%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Tekuće donacije u novcu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119.000,00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97,14%</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RAZDJEL 500 UPRAVNI ODJEL ZA PROSTORNO PLANIRANJE</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19.331.677,00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19.331.677,00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15.606.447,72</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80,73%</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50001 UPRAVNI ODJEL ZA PROSTORNO PLANIRANJE</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19.331.677,00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19.331.677,00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15.606.447,72</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80,73%</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1.118.038,04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95,40%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1.118.038,04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95,40%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1.172.000,00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1.172.000,00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1.118.038,04</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95,40%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10.433.440,00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10.433.440,00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8.215.294,00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78,74%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4.3. OSTALI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4.3.001 4. OSTALI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4.5. KOMUNALNI DOPRINOSI I DR. NAKNADE UTVRĐENE POSEBNIM ZAKONOM</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9.423.440,00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9.423.440,00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7.215.294,00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76,57%</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4.5.001 4. KOMUNALNI DOPRINOS I DRUGE NAKNADE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8.623.440,00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8.623.440,00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6.612.937,61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76,69%</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4.5.002 4. NAKNADA ZA SANACIJU DEPONIJA CERE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602.356,39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75,29%</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4.6. KOMUNALNA NAKNADA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4.6.001 4. KOMUNALNA NAKNADA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2.272.237,00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2.272.237,00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1.318.333,17</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58,02%</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5.0. POMOĆI IZ FONDOVA EU</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1.524.250,00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1.524.250,00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577.988,71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37,92%</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5.0.002 5.KAPITALNE POMOĆI IZ FONDOVA EU</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1.524.250,00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1.524.250,00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577.988,71</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37,92%</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5.4. POMOĆI IZ DRŽAVNOG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747.987,00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747.987,00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740.344,46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98,98%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5.4.002 5. KAPITALNE POMOĆI IZ DRŽAVNOG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747.987,00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747.987,00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740.344,46</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98,98%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1.011.500,00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1.011.500,00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979.299,18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96,82%</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6.2. 6. KAPITALNE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1.011.500,00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1.011.500,00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979.299,18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96,82%</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6.2.001 6. KAPITALNE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1.011.500,00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1.011.500,00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979.299,18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96,82%</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 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4.442.500,00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4.442.500,00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3.975.483,33</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89,49%</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7.1. 7.PRIHODI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4.442.500,00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4.442.500,00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3.975.483,33</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89,49%</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7.1.001 7.PRIHODI OD NEFINANCIJSKE IMOVINE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4.442.500,00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4.442.500,00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3.975.483,33</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89,49%</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Izrada dokumenata prostornog uređenja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2.101.500,00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2.101.500,00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1.518.991,03</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72,28%</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Izrada dokumenata prostornog uređenja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514.562,50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35,49%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514.562,50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35,49%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Umjetnička, literarna i znanstvena djela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514.562,50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35,49%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Provedba dokumenata prostornog uređenja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651.500,00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651.500,00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1.004.428,53</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154,17%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187.736,15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65,64%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37.943,75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108,41%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78.435,00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33,95%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71.357,40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356,79%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Kapitalne pomoći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499.862,38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3862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pomoći kreditnim i ostalim financijskim institucijama te trgovačkim društvima i zadrugama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499.862,38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Materijalna imovina - prirodna bogatstva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361.500,00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365.500,00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316.830,00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86,68%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4111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Zemljište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316.830,00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86,68%</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Izgradnja cesta i pripadajuće infrastrukture</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6.692.000,00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6.692.000,00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5.403.661,81</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80,75%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Projekti cesta i ostale infrastrukture u zonama izgradnje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172.625,00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69,05%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172.625,00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69,05%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172.625,00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69,05%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K500007</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Cesta i nogostup - Vinež - Marciljani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Ceste, željeznice i ostali prometni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K500011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Obilaznica staorgradske jezgre-zapadna obilaznica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141.500,00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99,65%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141.500,00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99,65%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141.500,00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99,65%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K500012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Infrastruktura u starogradskoj jezgri i popločenje parternih površina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1.340.000,00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1.340.000,00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1.278.700,68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95,43%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363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Pomoći unutar općeg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1.072.712,19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99,33%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3632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pomoći unutar općeg proračuna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1.072.712,19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99,33%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205.988,49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Ceste, željeznice i ostali prometni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205.988,49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79,23%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K500014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Poslovna zona Vinež-opremanje zone infrastrukturom</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402.938,88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93,71%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402.938,88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93,71%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Ceste, željeznice i ostali prometni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402.938,88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93,71%</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K500017</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Uređenje ulaza u Rabac</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1.722.000,00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1.722.000,00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1.626.574,64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94,46%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1.648.000,00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1.648.000,00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1.553.449,64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94,26%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Ceste, željeznice i ostali prometni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1.553.449,64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94,26%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73.125,00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98,82%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73.125,00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98,82%</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K500018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Pješačko- biciklistička staza Rabac - Duga Luka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100.562,50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50,28%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100.562,50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50,28%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100.562,50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50,28%</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K500020</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Uspinjača/žičara Pijacal-Labin (st. grad) i žičara Labin-Rabac</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109.325,00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54,66%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109.325,00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54,66%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109.325,00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54,66%</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Rekonstrukcija ceste Ripenda-Rabac-NC 50</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43.125,00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43.125,00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28,75%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43.125,00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28,75%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Rudarska ulica sa spojem sa ul.Zelenice-NC 26.02.</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147.500,00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147.500,00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Ceste, željeznice i ostali prometni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147.500,00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73,75%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Kapelica - rekonstrukcija nerazvrstane ceste NC 44.01.</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1.132.682,61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75,51%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1.132.682,61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75,51%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Ceste, željeznice i ostali prometni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1.132.682,61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75,51%</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Rekonstrukcija ceste Gornji Rabac-Ul. Slobode-NC 16</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86.250,00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62,50%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K500029</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Park Pineta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K500030</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Parkiralište u Rapcu na površini ispod groblja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61.875,00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77,34%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61.875,00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77,34%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61.875,00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77,34%</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K500031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Javno stepenište na spoju ul.Slobode - Obala M.Tita i Rudarska ul. u Rapcu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K500032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Urbana oprema javnih površina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10.002,50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Izgradnja ostalih objekata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3.512.500,00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3.512.500,00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3.146.805,15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89,59%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Rekonstrukcija rive Rabac</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119.662,00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Kapitalne pomoći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119.662,00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pomoći kreditnim i ostalim financijskim institucijama te trgovačkim društvima u javnom sek</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119.662,00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99,72%</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Rekonst. i sanacija velikog kupatila, tople veze i šohta u sklopu rud. komp. Pijacal</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275.894,03</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87,59%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275.894,03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87,59%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275.894,03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87,59%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K500012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Izgradnja Doma za starije osobe u Labinu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473.500,00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78,92%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473.500,00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78,92%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473.500,00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78,92%</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K500014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Zgrada malog kazališta i sjedište talijana u starogradskoj jezgri</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397.500,00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397.500,00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389.489,56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97,98%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397.500,00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397.500,00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257.187,50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64,70%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234.687,50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62,58%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132.302,06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132.302,06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Gradski nogometni stadion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12.500,00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12,50%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Spomenik rudaru borcu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146.250,00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73,13%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97,50%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146.250,00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97,50%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Dječji vrtić "Gloria" - rekonstrukcija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1.190.000,00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1.189.562,36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1.119.963,56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Poslovni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1.119.963,56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69.598,80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99,43%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69.598,80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99,43%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K500029</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Natkrivanje otvorenog boćališta Labin</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539.947,20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539.947,20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Poslovni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539.947,20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T500010</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Tekući projekt: Rekonstrukcija zgrade gradskog kina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4264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Ostala nematerijalna proizvedena imovina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5003</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Izgradnja komunalne infrastrukture</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2.134.250,00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2.134.250,00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1.029.684,86</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48,25%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Odlagalište komunalnog otpada Cere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2.134.250,00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2.134.250,00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1.029.684,86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Kapitalne pomoći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2.134.250,00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2.134.250,00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1.029.684,86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3861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pomoći kreditnim i ostalim financijskim institucijama te trgovačkim društvima u javnom sek</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1.029.684,86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48,25%</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5004</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Ostali poslovi vezani za izgradnju</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731.440,00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731.440,00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575.914,72</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78,74%</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A500002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Financiranje dodatne djelatnosti odjela-legalizacija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23.440,00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23.440,00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1.461,40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Plaće (Bruto)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1.246,93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Plaće za prekovremeni rad</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1.246,93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313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Doprinosi na plaće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3.440,00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3.440,00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214,47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zdravstveno osiguranje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193,28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3133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Doprinosi za obvezno osiguranje u slučaju nezaposlenosti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21,19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Ostali poslovi vezani za izgradnju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708.000,00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708.000,00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574.453,32</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81,14%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688.000,00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688.000,00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564.656,50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82,07%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97.042,50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99,02%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421.314,00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78,02%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46.300,00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92,60%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Kazne, penali i naknade štete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9.796,82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48,98%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Ugovorene kazne i ostale naknade šteta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9.796,82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48,98%</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5005</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Energetska obnova javnih zgrada</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4.159.987,00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4.159.987,00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3.931.390,15</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94,50%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Energetska obnova javnih zgrada u Labinu</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K500003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Energetska obnova zgrade područne osnovne škole Kature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4.109.987,00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4.109.987,00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3.927.390,15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95,56%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61.680,00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61.680,00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4.550,00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0,79%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4.048.307,00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4.048.307,00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3.922.390,15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Poslovni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3.922.390,15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96,89%</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RAZDJEL 600 UPRAVNI ODJEL ZA KOMUNALNE DJELATNOSTI</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12.978.815,00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12.998.815,00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12.645.390,61</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97,28%</w:t>
            </w:r>
          </w:p>
        </w:tc>
      </w:tr>
      <w:tr w:rsidR="00097F3E" w:rsidRPr="0064406A" w:rsidTr="0064406A">
        <w:trPr>
          <w:trHeight w:val="255"/>
        </w:trPr>
        <w:tc>
          <w:tcPr>
            <w:tcW w:w="6961" w:type="dxa"/>
            <w:gridSpan w:val="2"/>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GLAVA 60001 UPRAVNI ODJEL ZA KOMUNALNE DJELATNOSTI</w:t>
            </w:r>
          </w:p>
        </w:tc>
        <w:tc>
          <w:tcPr>
            <w:tcW w:w="1985"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12.978.815,00</w:t>
            </w:r>
          </w:p>
        </w:tc>
        <w:tc>
          <w:tcPr>
            <w:tcW w:w="1842"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12.998.815,00</w:t>
            </w:r>
          </w:p>
        </w:tc>
        <w:tc>
          <w:tcPr>
            <w:tcW w:w="1701"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12.645.390,61</w:t>
            </w:r>
          </w:p>
        </w:tc>
        <w:tc>
          <w:tcPr>
            <w:tcW w:w="1134" w:type="dxa"/>
            <w:tcBorders>
              <w:top w:val="nil"/>
              <w:left w:val="nil"/>
              <w:bottom w:val="nil"/>
              <w:right w:val="nil"/>
            </w:tcBorders>
            <w:shd w:val="clear" w:color="000000" w:fill="9999FF"/>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97,28%</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2.928.500,00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2.948.500,00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2.817.723,82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95,56%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 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2.928.500,00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2.948.500,00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2.817.723,82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95,56%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1.1.001 1.OPĆI PRIHODI I PRIMICI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2.928.500,00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2.948.500,00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2.817.723,82</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95,56%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 PRIHODI ZA POSEBNE NAMJENE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9.910.000,00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9.705.125,79</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97,93%</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4.1. NAKNADA ZA KONCESIJE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306.418,13</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98,84%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4.1.001 4. NAKNADA ZA KONCESIJE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306.418,13</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98,84%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4.4. PRIHODI OD BORAVIŠNE PRISTOJBE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1.343.138,98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95,94%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4.4.001 4.BORAVIŠNE PRISTOJBE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1.400.000,00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1.343.138,98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95,94%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4.6. KOMUNALNA NAKNADA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8.055.568,68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98,24%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4.6.001 4. KOMUNALNA NAKNADA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8.200.000,00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8.200.000,00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8.055.568,68</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98,24%</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 POMOĆI</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31.565,00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31.565,00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27.541,00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87,25%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5.4. POMOĆI IZ DRŽAVNOG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31.565,00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31.565,00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27.541,00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87,25%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5.4.001 5. TEKUĆE POMOĆI IZ DRŽAVNOG PRORAČUNA</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31.565,00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31.565,00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27.541,00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87,25%</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108.750,00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108.750,00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87,36%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105,56%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6.1.001 6. TEKUĆE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90.000,00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95.000,00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105,56%</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6.2. 6. KAPITALNE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18.750,00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18.750,00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097F3E" w:rsidRPr="0064406A" w:rsidTr="0064406A">
        <w:trPr>
          <w:trHeight w:val="255"/>
        </w:trPr>
        <w:tc>
          <w:tcPr>
            <w:tcW w:w="6961" w:type="dxa"/>
            <w:gridSpan w:val="2"/>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Izvor 6.2.001 6. KAPITALNE DONACIJE</w:t>
            </w:r>
          </w:p>
        </w:tc>
        <w:tc>
          <w:tcPr>
            <w:tcW w:w="1985"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18.750,00</w:t>
            </w:r>
          </w:p>
        </w:tc>
        <w:tc>
          <w:tcPr>
            <w:tcW w:w="1842"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18.750,00</w:t>
            </w:r>
          </w:p>
        </w:tc>
        <w:tc>
          <w:tcPr>
            <w:tcW w:w="1701"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c>
          <w:tcPr>
            <w:tcW w:w="1134" w:type="dxa"/>
            <w:tcBorders>
              <w:top w:val="nil"/>
              <w:left w:val="nil"/>
              <w:bottom w:val="nil"/>
              <w:right w:val="nil"/>
            </w:tcBorders>
            <w:shd w:val="clear" w:color="000000" w:fill="CCCCFF"/>
            <w:noWrap/>
            <w:vAlign w:val="bottom"/>
            <w:hideMark/>
          </w:tcPr>
          <w:p w:rsidR="00AE49B0" w:rsidRPr="00AE49B0" w:rsidRDefault="00AE49B0" w:rsidP="00AE49B0">
            <w:pPr>
              <w:spacing w:after="0" w:line="240" w:lineRule="auto"/>
              <w:jc w:val="right"/>
              <w:rPr>
                <w:rFonts w:ascii="Arial" w:eastAsia="Times New Roman" w:hAnsi="Arial" w:cs="Arial"/>
                <w:b/>
                <w:bCs/>
                <w:color w:val="333333"/>
                <w:sz w:val="18"/>
                <w:szCs w:val="18"/>
                <w:lang w:eastAsia="hr-HR"/>
              </w:rPr>
            </w:pPr>
            <w:r w:rsidRPr="00AE49B0">
              <w:rPr>
                <w:rFonts w:ascii="Arial" w:eastAsia="Times New Roman" w:hAnsi="Arial" w:cs="Arial"/>
                <w:b/>
                <w:bCs/>
                <w:color w:val="333333"/>
                <w:sz w:val="18"/>
                <w:szCs w:val="18"/>
                <w:lang w:eastAsia="hr-HR"/>
              </w:rPr>
              <w:t>0,00%</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6001</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Održavanje komunalne infrastrukture</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11.113.000,00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11.113.000,00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10.856.865,54</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97,70%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prometnih i pješačkih površina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2.616.000,00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2.616.000,00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2.586.126,64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98,86%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2.616.000,00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2.616.000,00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2.586.126,64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98,86%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2.476.341,64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99,37%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3.910,00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105.875,00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88,23%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Utošak energije i održavanja javne rasvjete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1.703.000,00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1.703.000,00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1.645.854,07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96,64%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942.866,67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94,29%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942.866,67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94,29%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703.000,00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702.987,40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674.987,40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28.000,00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urbane opreme i dječjih igrališta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326.472,68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337.000,00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326.472,68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326.472,68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96,88%</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 xml:space="preserve">Aktivnost: Održavanje,čišćenje  javnih i zelenih površina </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4.086.000,00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4.086.000,00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4.003.942,31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2.147,99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53,70%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2.147,99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53,70%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4.082.000,00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4.082.000,00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4.001.794,32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148.497,12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82,27%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3.741.497,20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98,68%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111.800,00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101,64%</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odvodnje oborinskih voda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86.205,76</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99,09%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86.205,76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99,09%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86.205,76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99,09%</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igrališta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845.250,00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845.250,00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817.579,44</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96,73%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125.000,00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112.783,44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90,23%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112.783,44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90,23%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720.250,00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720.250,00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704.796,00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97,85%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534.748,43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98,98%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170.047,57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94,47%</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A600008</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Prigodna dekoracija i iluminacija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290.000,00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290.000,00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A600009</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plaža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386.068,13</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98,99%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382.036,88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132.936,88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98,47%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62.950,00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41.250,00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98,21%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144.900,00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99,93%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Ostali nespomenuti rashodi poslovanja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4.031,25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80,63%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3291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Naknade za rad predstavničkih i izvršnih tijela, povjerenstava i slično</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4.031,25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80,63%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A600010</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sportske dvorane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758.750,00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758.750,00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714.616,51</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94,18%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300.000,00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264.750,50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264.750,50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88,25%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458.750,00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458.750,00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449.866,01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telefona, pošte i prijevoza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1.252,83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22,78%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407.446,56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99,68%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41.166,62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92,51%</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6002</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Održavanje stambenih i poslovnih prostora, i dr.</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1.750.065,00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1.770.065,00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1.691.712,57</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95,57%</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A600001</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stambenih prostora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479.000,00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479.000,00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469.402,79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1.046,17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52,31%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1.046,17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52,31%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477.000,00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468.356,62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98,19%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233.694,40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234.662,22</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98,60%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poslovnih prostora, štandova i privremenih priključaka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609.565,00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626.565,00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617.384,97</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98,53%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79.000,00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77.347,14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97,91%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77.347,14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97,91%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539.565,00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547.565,00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540.037,83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98,63%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184.424,71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93,35%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promidžbe i informiranja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3.552,50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88,81%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326.836,74</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102,46%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25.223,88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93,42%</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A600003</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Mjere preventivne zaštite i veterinarske usluge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194.627,69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170.000,00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169.627,69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31.361,00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104,54%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Zdravstvene i veterinarske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138.266,69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98,76%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386</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Kapitalne pomoći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3862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Kapitalne pomoći kreditnim i ostalim financijskim institucijama te trgovačkim društvima i zadrugama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25.000,00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100,00%</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A600004</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Dostava vode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39.812,50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40.000,00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39.812,50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99,53%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39.812,50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99,53%</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A600005</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Usluge pomoći izvršenja poslova kom. i prometnog redarstva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252.000,00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252.000,00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248.849,58</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252.000,00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252.000,00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248.849,58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98,75%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128.868,25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99,13%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3235</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Zakupnine i najamnine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111.750,08</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99,78%</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3239</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8.231,25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82,31%</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A600006</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Održavanje objekata ostale namjene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159.500,00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162.500,00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108.332,09</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66,67%</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materijal i energiju</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16.000,00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13.221,16</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82,63%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Uredski materijal i ostali materijalni rashodi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7.712,27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96,40%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Energija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5.508,89</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68,86%</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146.500,00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146.500,00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95.110,93</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64,92%</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Usluge tekućeg i investicijskog održavanja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6.536,35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40,85%</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Komunalne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15.634,81</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104,23%</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72.939,77</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63,15%</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A600007</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Aktivnost: Redovna djelatnost odjela</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13.302,95</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88,69%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323</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Rashodi za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15.000,00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13.302,95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88,69%</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3237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Intelektualne i osobne usluge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13.302,95</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88,69%</w:t>
            </w:r>
          </w:p>
        </w:tc>
      </w:tr>
      <w:tr w:rsidR="0064406A" w:rsidRPr="0064406A" w:rsidTr="0064406A">
        <w:trPr>
          <w:trHeight w:val="255"/>
        </w:trPr>
        <w:tc>
          <w:tcPr>
            <w:tcW w:w="153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6003</w:t>
            </w:r>
          </w:p>
        </w:tc>
        <w:tc>
          <w:tcPr>
            <w:tcW w:w="5429"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Program: Oprema komunalne infrastrukture</w:t>
            </w:r>
          </w:p>
        </w:tc>
        <w:tc>
          <w:tcPr>
            <w:tcW w:w="1985"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115.750,00</w:t>
            </w:r>
          </w:p>
        </w:tc>
        <w:tc>
          <w:tcPr>
            <w:tcW w:w="1842"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115.750,00</w:t>
            </w:r>
          </w:p>
        </w:tc>
        <w:tc>
          <w:tcPr>
            <w:tcW w:w="1701"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96.812,50</w:t>
            </w:r>
          </w:p>
        </w:tc>
        <w:tc>
          <w:tcPr>
            <w:tcW w:w="1134" w:type="dxa"/>
            <w:tcBorders>
              <w:top w:val="nil"/>
              <w:left w:val="nil"/>
              <w:bottom w:val="nil"/>
              <w:right w:val="nil"/>
            </w:tcBorders>
            <w:shd w:val="clear" w:color="000000" w:fill="FF9900"/>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83,64%</w:t>
            </w:r>
          </w:p>
        </w:tc>
      </w:tr>
      <w:tr w:rsidR="0064406A" w:rsidRPr="0064406A" w:rsidTr="0064406A">
        <w:trPr>
          <w:trHeight w:val="255"/>
        </w:trPr>
        <w:tc>
          <w:tcPr>
            <w:tcW w:w="153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K600002</w:t>
            </w:r>
          </w:p>
        </w:tc>
        <w:tc>
          <w:tcPr>
            <w:tcW w:w="5429"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Kapitalni projekt: Izgradnja komunalne infrastrukture</w:t>
            </w:r>
          </w:p>
        </w:tc>
        <w:tc>
          <w:tcPr>
            <w:tcW w:w="1985"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115.750,00</w:t>
            </w:r>
          </w:p>
        </w:tc>
        <w:tc>
          <w:tcPr>
            <w:tcW w:w="1842"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115.750,00</w:t>
            </w:r>
          </w:p>
        </w:tc>
        <w:tc>
          <w:tcPr>
            <w:tcW w:w="1701"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96.812,50</w:t>
            </w:r>
          </w:p>
        </w:tc>
        <w:tc>
          <w:tcPr>
            <w:tcW w:w="1134" w:type="dxa"/>
            <w:tcBorders>
              <w:top w:val="nil"/>
              <w:left w:val="nil"/>
              <w:bottom w:val="nil"/>
              <w:right w:val="nil"/>
            </w:tcBorders>
            <w:shd w:val="clear" w:color="000000" w:fill="FFFF99"/>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83,64%</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421</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97.000,00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97.000,00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96.812,50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99,81%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4214</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Ostali građevinski objekti</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96.812,50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99,81%</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422</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Postrojenja i oprema</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18.750,00</w:t>
            </w: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18.750,00</w:t>
            </w: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b/>
                <w:bCs/>
                <w:sz w:val="18"/>
                <w:szCs w:val="18"/>
                <w:lang w:eastAsia="hr-HR"/>
              </w:rPr>
            </w:pPr>
            <w:r w:rsidRPr="00AE49B0">
              <w:rPr>
                <w:rFonts w:ascii="Arial" w:eastAsia="Times New Roman" w:hAnsi="Arial" w:cs="Arial"/>
                <w:b/>
                <w:bCs/>
                <w:sz w:val="18"/>
                <w:szCs w:val="18"/>
                <w:lang w:eastAsia="hr-HR"/>
              </w:rPr>
              <w:t>0,00%</w:t>
            </w:r>
          </w:p>
        </w:tc>
      </w:tr>
      <w:tr w:rsidR="00097F3E" w:rsidRPr="0064406A" w:rsidTr="0064406A">
        <w:trPr>
          <w:trHeight w:val="255"/>
        </w:trPr>
        <w:tc>
          <w:tcPr>
            <w:tcW w:w="153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4227</w:t>
            </w:r>
          </w:p>
        </w:tc>
        <w:tc>
          <w:tcPr>
            <w:tcW w:w="5429"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rPr>
                <w:rFonts w:ascii="Arial" w:eastAsia="Times New Roman" w:hAnsi="Arial" w:cs="Arial"/>
                <w:sz w:val="18"/>
                <w:szCs w:val="18"/>
                <w:lang w:eastAsia="hr-HR"/>
              </w:rPr>
            </w:pPr>
            <w:r w:rsidRPr="00AE49B0">
              <w:rPr>
                <w:rFonts w:ascii="Arial" w:eastAsia="Times New Roman" w:hAnsi="Arial" w:cs="Arial"/>
                <w:sz w:val="18"/>
                <w:szCs w:val="18"/>
                <w:lang w:eastAsia="hr-HR"/>
              </w:rPr>
              <w:t>Uređaji, strojevi i oprema za ostale namjene</w:t>
            </w:r>
          </w:p>
        </w:tc>
        <w:tc>
          <w:tcPr>
            <w:tcW w:w="1985"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842"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c>
          <w:tcPr>
            <w:tcW w:w="1134" w:type="dxa"/>
            <w:tcBorders>
              <w:top w:val="nil"/>
              <w:left w:val="nil"/>
              <w:bottom w:val="nil"/>
              <w:right w:val="nil"/>
            </w:tcBorders>
            <w:shd w:val="clear" w:color="auto" w:fill="auto"/>
            <w:noWrap/>
            <w:vAlign w:val="bottom"/>
            <w:hideMark/>
          </w:tcPr>
          <w:p w:rsidR="00AE49B0" w:rsidRPr="00AE49B0" w:rsidRDefault="00AE49B0" w:rsidP="00AE49B0">
            <w:pPr>
              <w:spacing w:after="0" w:line="240" w:lineRule="auto"/>
              <w:jc w:val="right"/>
              <w:rPr>
                <w:rFonts w:ascii="Arial" w:eastAsia="Times New Roman" w:hAnsi="Arial" w:cs="Arial"/>
                <w:sz w:val="18"/>
                <w:szCs w:val="18"/>
                <w:lang w:eastAsia="hr-HR"/>
              </w:rPr>
            </w:pPr>
            <w:r w:rsidRPr="00AE49B0">
              <w:rPr>
                <w:rFonts w:ascii="Arial" w:eastAsia="Times New Roman" w:hAnsi="Arial" w:cs="Arial"/>
                <w:sz w:val="18"/>
                <w:szCs w:val="18"/>
                <w:lang w:eastAsia="hr-HR"/>
              </w:rPr>
              <w:t>0,00%</w:t>
            </w:r>
          </w:p>
        </w:tc>
      </w:tr>
    </w:tbl>
    <w:p w:rsidR="00AE49B0" w:rsidRDefault="00AE49B0"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F53361" w:rsidRPr="001108EA" w:rsidRDefault="00F53361" w:rsidP="00FA0B42">
      <w:pPr>
        <w:spacing w:after="0" w:line="240" w:lineRule="auto"/>
        <w:jc w:val="center"/>
        <w:rPr>
          <w:rFonts w:ascii="Arial" w:hAnsi="Arial" w:cs="Arial"/>
          <w:b/>
          <w:sz w:val="18"/>
          <w:szCs w:val="18"/>
        </w:rPr>
      </w:pPr>
    </w:p>
    <w:p w:rsidR="001B279C" w:rsidRDefault="001B279C" w:rsidP="00FA0B42">
      <w:pPr>
        <w:spacing w:after="0" w:line="240" w:lineRule="auto"/>
        <w:jc w:val="center"/>
        <w:rPr>
          <w:rFonts w:ascii="Arial" w:hAnsi="Arial" w:cs="Arial"/>
          <w:b/>
        </w:rPr>
      </w:pPr>
    </w:p>
    <w:p w:rsidR="001B279C" w:rsidRDefault="001B279C" w:rsidP="00FA0B42">
      <w:pPr>
        <w:spacing w:after="0" w:line="240" w:lineRule="auto"/>
        <w:jc w:val="center"/>
        <w:rPr>
          <w:rFonts w:ascii="Arial" w:hAnsi="Arial" w:cs="Arial"/>
          <w:b/>
        </w:rPr>
      </w:pPr>
    </w:p>
    <w:p w:rsidR="001B279C" w:rsidRDefault="001B279C" w:rsidP="00FA0B42">
      <w:pPr>
        <w:spacing w:after="0" w:line="240" w:lineRule="auto"/>
        <w:jc w:val="center"/>
        <w:rPr>
          <w:rFonts w:ascii="Arial" w:hAnsi="Arial" w:cs="Arial"/>
          <w:b/>
        </w:rPr>
      </w:pPr>
    </w:p>
    <w:p w:rsidR="00E40244" w:rsidRPr="00E40244" w:rsidRDefault="00E40244" w:rsidP="00E40244">
      <w:pPr>
        <w:sectPr w:rsidR="00E40244" w:rsidRPr="00E40244" w:rsidSect="00EA6DCB">
          <w:pgSz w:w="16838" w:h="11906" w:orient="landscape" w:code="9"/>
          <w:pgMar w:top="1418" w:right="1418" w:bottom="1418" w:left="1418" w:header="709" w:footer="709" w:gutter="0"/>
          <w:cols w:space="708"/>
          <w:docGrid w:linePitch="360"/>
        </w:sectPr>
      </w:pPr>
    </w:p>
    <w:p w:rsidR="004B378C" w:rsidRPr="00AE5248" w:rsidRDefault="004B378C" w:rsidP="00C27FB4">
      <w:pPr>
        <w:pStyle w:val="Naslov1"/>
        <w:rPr>
          <w:rFonts w:eastAsiaTheme="majorEastAsia" w:cstheme="majorBidi"/>
          <w:szCs w:val="26"/>
        </w:rPr>
      </w:pPr>
      <w:bookmarkStart w:id="11" w:name="_Toc425401643"/>
      <w:bookmarkStart w:id="12" w:name="_Toc512791215"/>
      <w:r w:rsidRPr="00AE5248">
        <w:rPr>
          <w:rFonts w:eastAsiaTheme="majorEastAsia" w:cstheme="majorBidi"/>
          <w:szCs w:val="26"/>
        </w:rPr>
        <w:t>2. Izvještaj o zaduživanju na domaćem i stranom tržištu novca i kapitala u 201</w:t>
      </w:r>
      <w:r w:rsidR="002A7DC2" w:rsidRPr="00AE5248">
        <w:rPr>
          <w:rFonts w:eastAsiaTheme="majorEastAsia" w:cstheme="majorBidi"/>
          <w:szCs w:val="26"/>
        </w:rPr>
        <w:t>8</w:t>
      </w:r>
      <w:r w:rsidRPr="00AE5248">
        <w:rPr>
          <w:rFonts w:eastAsiaTheme="majorEastAsia" w:cstheme="majorBidi"/>
          <w:szCs w:val="26"/>
        </w:rPr>
        <w:t>.godini</w:t>
      </w:r>
      <w:bookmarkEnd w:id="11"/>
      <w:bookmarkEnd w:id="12"/>
    </w:p>
    <w:p w:rsidR="004B378C" w:rsidRPr="00AE5248" w:rsidRDefault="004B378C" w:rsidP="004B378C">
      <w:pPr>
        <w:spacing w:after="0" w:line="240" w:lineRule="auto"/>
        <w:jc w:val="center"/>
        <w:rPr>
          <w:rFonts w:ascii="Arial" w:hAnsi="Arial" w:cs="Arial"/>
          <w:b/>
        </w:rPr>
      </w:pPr>
    </w:p>
    <w:p w:rsidR="004B378C" w:rsidRPr="00AE5248" w:rsidRDefault="004B378C" w:rsidP="004B378C">
      <w:pPr>
        <w:spacing w:after="0" w:line="240" w:lineRule="auto"/>
        <w:jc w:val="both"/>
        <w:rPr>
          <w:rFonts w:ascii="Arial" w:hAnsi="Arial" w:cs="Arial"/>
          <w:b/>
        </w:rPr>
      </w:pPr>
    </w:p>
    <w:p w:rsidR="004B378C" w:rsidRPr="00AE5248" w:rsidRDefault="004B378C" w:rsidP="004B378C">
      <w:pPr>
        <w:spacing w:after="0" w:line="240" w:lineRule="auto"/>
        <w:jc w:val="both"/>
        <w:rPr>
          <w:rFonts w:ascii="Arial" w:hAnsi="Arial" w:cs="Arial"/>
        </w:rPr>
      </w:pPr>
      <w:r w:rsidRPr="00AE5248">
        <w:rPr>
          <w:rFonts w:ascii="Arial" w:hAnsi="Arial" w:cs="Arial"/>
          <w:b/>
        </w:rPr>
        <w:tab/>
      </w:r>
      <w:r w:rsidRPr="00AE5248">
        <w:rPr>
          <w:rFonts w:ascii="Arial" w:hAnsi="Arial" w:cs="Arial"/>
        </w:rPr>
        <w:t>Zaduživanje JLP(R)s regulirano je Zakonom o proračunu („Narodne novine“, broj 87/08. i 136/12.) i Pravilnikom o postupku zaduživanja te davanja jamstava i suglasnosti JLP(R)S  („Narodne</w:t>
      </w:r>
      <w:r w:rsidR="00675AE9" w:rsidRPr="00AE5248">
        <w:rPr>
          <w:rFonts w:ascii="Arial" w:hAnsi="Arial" w:cs="Arial"/>
        </w:rPr>
        <w:t xml:space="preserve"> novine“, broj 55/09., 139/10. i</w:t>
      </w:r>
      <w:r w:rsidRPr="00AE5248">
        <w:rPr>
          <w:rFonts w:ascii="Arial" w:hAnsi="Arial" w:cs="Arial"/>
        </w:rPr>
        <w:t xml:space="preserve"> 15/15.). Pod zaduživanjem se podrazumijeva uzimanje kredita, zajmova i vrijednosnih papira.</w:t>
      </w:r>
    </w:p>
    <w:p w:rsidR="004B378C" w:rsidRDefault="004B378C" w:rsidP="004B378C">
      <w:pPr>
        <w:spacing w:after="0" w:line="240" w:lineRule="auto"/>
        <w:jc w:val="both"/>
        <w:rPr>
          <w:rFonts w:ascii="Arial" w:hAnsi="Arial" w:cs="Arial"/>
        </w:rPr>
      </w:pPr>
      <w:r w:rsidRPr="00AE5248">
        <w:rPr>
          <w:rFonts w:ascii="Arial" w:hAnsi="Arial" w:cs="Arial"/>
        </w:rPr>
        <w:tab/>
        <w:t>Izvještaj o zaduživanju na domaćem i stranom tržištu novca i kapitala daje pregled zaduživanja u izvještajnom razdoblju po vrsti instrumenata, valutnoj, kamatnoj i ročnoj strukturi.</w:t>
      </w:r>
    </w:p>
    <w:p w:rsidR="008F4372" w:rsidRPr="00AE5248" w:rsidRDefault="008F4372" w:rsidP="004B378C">
      <w:pPr>
        <w:spacing w:after="0" w:line="240" w:lineRule="auto"/>
        <w:jc w:val="both"/>
        <w:rPr>
          <w:rFonts w:ascii="Arial" w:hAnsi="Arial" w:cs="Arial"/>
        </w:rPr>
      </w:pPr>
    </w:p>
    <w:p w:rsidR="004B378C" w:rsidRDefault="004B378C" w:rsidP="004B378C">
      <w:pPr>
        <w:spacing w:after="0" w:line="240" w:lineRule="auto"/>
        <w:jc w:val="both"/>
        <w:rPr>
          <w:rFonts w:ascii="Arial" w:hAnsi="Arial" w:cs="Arial"/>
        </w:rPr>
      </w:pPr>
    </w:p>
    <w:p w:rsidR="008F4372" w:rsidRPr="00AE5248" w:rsidRDefault="008F4372" w:rsidP="008F4372">
      <w:pPr>
        <w:spacing w:after="0" w:line="240" w:lineRule="auto"/>
        <w:ind w:firstLine="708"/>
        <w:jc w:val="both"/>
        <w:rPr>
          <w:rFonts w:ascii="Arial" w:hAnsi="Arial" w:cs="Arial"/>
          <w:b/>
        </w:rPr>
      </w:pPr>
      <w:r>
        <w:rPr>
          <w:rFonts w:ascii="Arial" w:hAnsi="Arial" w:cs="Arial"/>
          <w:b/>
        </w:rPr>
        <w:t xml:space="preserve">Stanje zaduženja po kratkoročnom kreditu </w:t>
      </w:r>
      <w:r w:rsidRPr="00AE5248">
        <w:rPr>
          <w:rFonts w:ascii="Arial" w:hAnsi="Arial" w:cs="Arial"/>
          <w:b/>
        </w:rPr>
        <w:t xml:space="preserve">Grada Labina </w:t>
      </w:r>
      <w:r>
        <w:rPr>
          <w:rFonts w:ascii="Arial" w:hAnsi="Arial" w:cs="Arial"/>
          <w:b/>
        </w:rPr>
        <w:t>za</w:t>
      </w:r>
      <w:r w:rsidRPr="00AE5248">
        <w:rPr>
          <w:rFonts w:ascii="Arial" w:hAnsi="Arial" w:cs="Arial"/>
          <w:b/>
        </w:rPr>
        <w:t xml:space="preserve"> 2018. godinu:</w:t>
      </w:r>
    </w:p>
    <w:p w:rsidR="008F4372" w:rsidRPr="00AE5248" w:rsidRDefault="008F4372" w:rsidP="008F4372">
      <w:pPr>
        <w:spacing w:after="0" w:line="240" w:lineRule="auto"/>
        <w:jc w:val="both"/>
        <w:rPr>
          <w:rFonts w:ascii="Arial" w:hAnsi="Arial" w:cs="Arial"/>
        </w:rPr>
      </w:pPr>
    </w:p>
    <w:p w:rsidR="008F4372" w:rsidRDefault="008F4372" w:rsidP="008F4372">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 xml:space="preserve"> </w:t>
      </w:r>
      <w:r w:rsidRPr="00AE5248">
        <w:rPr>
          <w:rFonts w:ascii="Arial" w:hAnsi="Arial" w:cs="Arial"/>
          <w:b/>
          <w:u w:val="single"/>
        </w:rPr>
        <w:t>Kredit Privredne banke d.d. Zagreb</w:t>
      </w:r>
      <w:r>
        <w:rPr>
          <w:rFonts w:ascii="Arial" w:hAnsi="Arial" w:cs="Arial"/>
          <w:b/>
          <w:u w:val="single"/>
        </w:rPr>
        <w:t xml:space="preserve"> br. 5010702073</w:t>
      </w:r>
      <w:r w:rsidRPr="00AE5248">
        <w:rPr>
          <w:rFonts w:ascii="Arial" w:hAnsi="Arial" w:cs="Arial"/>
        </w:rPr>
        <w:t xml:space="preserve"> –– temeljem</w:t>
      </w:r>
      <w:r>
        <w:rPr>
          <w:rFonts w:ascii="Arial" w:hAnsi="Arial" w:cs="Arial"/>
        </w:rPr>
        <w:t xml:space="preserve"> članka 79. Zakona o proračunu („Narodne novine“, broj 87/08., 136/12. i 15/15.) i članka 51. Statuta Grada Labina („Službene novine Grada Labina“, broj 09/09., 9/10.- lektorirani tekst, 8/13., 3/16. i 2/18.), te članka 2. Odluke o izmjeni Odluke o izvršavanju Proračuna Grada Labina za 2018.godinu („Službene novine Grada Labina“, broj 14/18.), Gradonačelnik Grada Labina 20. prosinca 2018. </w:t>
      </w:r>
      <w:r w:rsidR="008611B2">
        <w:rPr>
          <w:rFonts w:ascii="Arial" w:hAnsi="Arial" w:cs="Arial"/>
        </w:rPr>
        <w:t>g</w:t>
      </w:r>
      <w:r>
        <w:rPr>
          <w:rFonts w:ascii="Arial" w:hAnsi="Arial" w:cs="Arial"/>
        </w:rPr>
        <w:t>odine</w:t>
      </w:r>
      <w:r w:rsidR="008611B2">
        <w:rPr>
          <w:rFonts w:ascii="Arial" w:hAnsi="Arial" w:cs="Arial"/>
        </w:rPr>
        <w:t xml:space="preserve"> je donio</w:t>
      </w:r>
      <w:r>
        <w:rPr>
          <w:rFonts w:ascii="Arial" w:hAnsi="Arial" w:cs="Arial"/>
        </w:rPr>
        <w:t xml:space="preserve"> Odluku o kratkoročnom zaduživanju kod poslovne banke.</w:t>
      </w:r>
    </w:p>
    <w:p w:rsidR="008F4372" w:rsidRDefault="008F4372" w:rsidP="008F4372">
      <w:pPr>
        <w:spacing w:after="0" w:line="240" w:lineRule="auto"/>
        <w:jc w:val="both"/>
        <w:rPr>
          <w:rFonts w:ascii="Arial" w:hAnsi="Arial" w:cs="Arial"/>
        </w:rPr>
      </w:pPr>
      <w:r>
        <w:rPr>
          <w:rFonts w:ascii="Arial" w:hAnsi="Arial" w:cs="Arial"/>
        </w:rPr>
        <w:t>Grad Labin</w:t>
      </w:r>
      <w:r w:rsidR="008611B2">
        <w:rPr>
          <w:rFonts w:ascii="Arial" w:hAnsi="Arial" w:cs="Arial"/>
        </w:rPr>
        <w:t xml:space="preserve"> se zadužio </w:t>
      </w:r>
      <w:r>
        <w:rPr>
          <w:rFonts w:ascii="Arial" w:hAnsi="Arial" w:cs="Arial"/>
        </w:rPr>
        <w:t xml:space="preserve"> uzimanjem kratkoročnog kredita kod Privredne banke</w:t>
      </w:r>
      <w:r w:rsidRPr="002F6FE5">
        <w:rPr>
          <w:rFonts w:ascii="Arial" w:hAnsi="Arial" w:cs="Arial"/>
        </w:rPr>
        <w:t xml:space="preserve"> Zagreb</w:t>
      </w:r>
      <w:r>
        <w:rPr>
          <w:rFonts w:ascii="Arial" w:hAnsi="Arial" w:cs="Arial"/>
        </w:rPr>
        <w:t xml:space="preserve"> </w:t>
      </w:r>
      <w:r w:rsidRPr="002F6FE5">
        <w:rPr>
          <w:rFonts w:ascii="Arial" w:hAnsi="Arial" w:cs="Arial"/>
        </w:rPr>
        <w:t>d.d.</w:t>
      </w:r>
      <w:r>
        <w:rPr>
          <w:rFonts w:ascii="Arial" w:hAnsi="Arial" w:cs="Arial"/>
        </w:rPr>
        <w:t>, u iznosu od 2.600.000,00 kuna za podmirenje obveza koje su financirane iz fondova EU i državnog proračuna, a čija će naplata uslijediti u idućoj proračunskoj godini.</w:t>
      </w:r>
    </w:p>
    <w:p w:rsidR="008F4372" w:rsidRDefault="008F4372" w:rsidP="008F4372">
      <w:pPr>
        <w:spacing w:after="0" w:line="240" w:lineRule="auto"/>
        <w:jc w:val="both"/>
        <w:rPr>
          <w:rFonts w:ascii="Arial" w:hAnsi="Arial" w:cs="Arial"/>
        </w:rPr>
      </w:pPr>
      <w:r>
        <w:rPr>
          <w:rFonts w:ascii="Arial" w:hAnsi="Arial" w:cs="Arial"/>
        </w:rPr>
        <w:t>Rok o</w:t>
      </w:r>
      <w:r w:rsidRPr="00AE5248">
        <w:rPr>
          <w:rFonts w:ascii="Arial" w:hAnsi="Arial" w:cs="Arial"/>
        </w:rPr>
        <w:t>tplata kredita</w:t>
      </w:r>
      <w:r>
        <w:rPr>
          <w:rFonts w:ascii="Arial" w:hAnsi="Arial" w:cs="Arial"/>
        </w:rPr>
        <w:t xml:space="preserve"> je do 30.11.2019.godine, a</w:t>
      </w:r>
      <w:r w:rsidRPr="00AE5248">
        <w:rPr>
          <w:rFonts w:ascii="Arial" w:hAnsi="Arial" w:cs="Arial"/>
        </w:rPr>
        <w:t xml:space="preserve"> </w:t>
      </w:r>
      <w:r>
        <w:rPr>
          <w:rFonts w:ascii="Arial" w:hAnsi="Arial" w:cs="Arial"/>
        </w:rPr>
        <w:t>k</w:t>
      </w:r>
      <w:r w:rsidRPr="00AE5248">
        <w:rPr>
          <w:rFonts w:ascii="Arial" w:hAnsi="Arial" w:cs="Arial"/>
        </w:rPr>
        <w:t xml:space="preserve">amatna stopa je </w:t>
      </w:r>
      <w:r>
        <w:rPr>
          <w:rFonts w:ascii="Arial" w:hAnsi="Arial" w:cs="Arial"/>
        </w:rPr>
        <w:t xml:space="preserve">1,29% godišnje, fiksna. </w:t>
      </w:r>
    </w:p>
    <w:p w:rsidR="008F4372" w:rsidRDefault="008F4372" w:rsidP="008F4372">
      <w:pPr>
        <w:spacing w:after="0" w:line="240" w:lineRule="auto"/>
        <w:jc w:val="both"/>
        <w:rPr>
          <w:rFonts w:ascii="Arial" w:hAnsi="Arial" w:cs="Arial"/>
        </w:rPr>
      </w:pPr>
    </w:p>
    <w:p w:rsidR="008F4372" w:rsidRPr="007928D0" w:rsidRDefault="000E70B9" w:rsidP="008F4372">
      <w:pPr>
        <w:spacing w:after="0" w:line="240" w:lineRule="auto"/>
        <w:ind w:firstLine="708"/>
        <w:jc w:val="both"/>
        <w:rPr>
          <w:rFonts w:ascii="Arial" w:hAnsi="Arial" w:cs="Arial"/>
        </w:rPr>
      </w:pPr>
      <w:r>
        <w:rPr>
          <w:rFonts w:ascii="Arial" w:hAnsi="Arial" w:cs="Arial"/>
        </w:rPr>
        <w:t>Iz primljenih</w:t>
      </w:r>
      <w:r w:rsidR="008F4372">
        <w:rPr>
          <w:rFonts w:ascii="Arial" w:hAnsi="Arial" w:cs="Arial"/>
        </w:rPr>
        <w:t xml:space="preserve"> sredstava Grad Labin</w:t>
      </w:r>
      <w:r w:rsidR="00F65AC7">
        <w:rPr>
          <w:rFonts w:ascii="Arial" w:hAnsi="Arial" w:cs="Arial"/>
        </w:rPr>
        <w:t xml:space="preserve"> je dodjelio</w:t>
      </w:r>
      <w:r w:rsidR="008F4372">
        <w:rPr>
          <w:rFonts w:ascii="Arial" w:hAnsi="Arial" w:cs="Arial"/>
        </w:rPr>
        <w:t xml:space="preserve"> </w:t>
      </w:r>
      <w:r w:rsidR="008F4372" w:rsidRPr="001E102A">
        <w:rPr>
          <w:rFonts w:ascii="Arial" w:hAnsi="Arial" w:cs="Arial"/>
          <w:b/>
        </w:rPr>
        <w:t>kratkoročnu pozajmicu Dječjem vrtiću</w:t>
      </w:r>
      <w:r w:rsidR="008F4372" w:rsidRPr="004F2BAB">
        <w:rPr>
          <w:rFonts w:ascii="Arial" w:hAnsi="Arial" w:cs="Arial"/>
        </w:rPr>
        <w:t xml:space="preserve"> </w:t>
      </w:r>
      <w:r w:rsidR="008F4372" w:rsidRPr="001E102A">
        <w:rPr>
          <w:rFonts w:ascii="Arial" w:hAnsi="Arial" w:cs="Arial"/>
          <w:b/>
        </w:rPr>
        <w:t>„Pjerina Verbanac“ Labin</w:t>
      </w:r>
      <w:r w:rsidR="008F4372">
        <w:rPr>
          <w:rFonts w:ascii="Arial" w:hAnsi="Arial" w:cs="Arial"/>
        </w:rPr>
        <w:t xml:space="preserve"> u iznosu od </w:t>
      </w:r>
      <w:r w:rsidR="008F4372" w:rsidRPr="001E102A">
        <w:rPr>
          <w:rFonts w:ascii="Arial" w:hAnsi="Arial" w:cs="Arial"/>
          <w:b/>
        </w:rPr>
        <w:t>902.396,00 kuna</w:t>
      </w:r>
      <w:r w:rsidR="008F4372">
        <w:rPr>
          <w:rFonts w:ascii="Arial" w:hAnsi="Arial" w:cs="Arial"/>
        </w:rPr>
        <w:t xml:space="preserve"> za podmirenje obveza po Projektu energetske obnove zgrade  dječjeg vrtića na adresi Prilaz Kršin 2 Labin, koji je financiran iz fondova EU i Državnog proračuna, a čija naplata slijedi u idućoj proračunskoj godini. Kratkoročna pozajmica je odobrena pod istim uvjetima pod kojim je Gradu Labinu odobren gore navedeni kratkoročni kredit od  Privredne banke d.d.</w:t>
      </w:r>
      <w:r w:rsidR="008F4372" w:rsidRPr="007928D0">
        <w:rPr>
          <w:rFonts w:ascii="Arial" w:hAnsi="Arial" w:cs="Arial"/>
        </w:rPr>
        <w:t xml:space="preserve"> Zagreb br. 5010702073</w:t>
      </w:r>
      <w:r w:rsidR="008F4372">
        <w:rPr>
          <w:rFonts w:ascii="Arial" w:hAnsi="Arial" w:cs="Arial"/>
        </w:rPr>
        <w:t xml:space="preserve">. </w:t>
      </w:r>
    </w:p>
    <w:p w:rsidR="008F4372" w:rsidRPr="007928D0" w:rsidRDefault="008F4372" w:rsidP="008F4372">
      <w:pPr>
        <w:spacing w:after="0" w:line="240" w:lineRule="auto"/>
        <w:ind w:firstLine="708"/>
        <w:jc w:val="both"/>
        <w:rPr>
          <w:rFonts w:ascii="Arial" w:hAnsi="Arial" w:cs="Arial"/>
        </w:rPr>
      </w:pPr>
    </w:p>
    <w:p w:rsidR="000E70B9" w:rsidRPr="007E2CB7" w:rsidRDefault="008F4372" w:rsidP="000E70B9">
      <w:pPr>
        <w:spacing w:after="0" w:line="240" w:lineRule="auto"/>
        <w:jc w:val="both"/>
        <w:rPr>
          <w:rFonts w:ascii="Arial" w:hAnsi="Arial" w:cs="Arial"/>
          <w:b/>
          <w:u w:val="single"/>
        </w:rPr>
      </w:pPr>
      <w:r w:rsidRPr="00AE5248">
        <w:rPr>
          <w:rFonts w:ascii="Arial" w:hAnsi="Arial" w:cs="Arial"/>
        </w:rPr>
        <w:tab/>
      </w:r>
      <w:r w:rsidRPr="007E2CB7">
        <w:rPr>
          <w:rFonts w:ascii="Arial" w:hAnsi="Arial" w:cs="Arial"/>
          <w:b/>
          <w:u w:val="single"/>
        </w:rPr>
        <w:t>Stanje neotplaćenog</w:t>
      </w:r>
      <w:r w:rsidR="007E2CB7">
        <w:rPr>
          <w:rFonts w:ascii="Arial" w:hAnsi="Arial" w:cs="Arial"/>
          <w:b/>
          <w:u w:val="single"/>
        </w:rPr>
        <w:t xml:space="preserve"> </w:t>
      </w:r>
      <w:r w:rsidR="00C265F8" w:rsidRPr="007E2CB7">
        <w:rPr>
          <w:rFonts w:ascii="Arial" w:hAnsi="Arial" w:cs="Arial"/>
          <w:b/>
          <w:u w:val="single"/>
        </w:rPr>
        <w:t xml:space="preserve"> kratkoročnog</w:t>
      </w:r>
      <w:r w:rsidR="007E2CB7">
        <w:rPr>
          <w:rFonts w:ascii="Arial" w:hAnsi="Arial" w:cs="Arial"/>
          <w:b/>
          <w:u w:val="single"/>
        </w:rPr>
        <w:t xml:space="preserve"> </w:t>
      </w:r>
      <w:r w:rsidRPr="007E2CB7">
        <w:rPr>
          <w:rFonts w:ascii="Arial" w:hAnsi="Arial" w:cs="Arial"/>
          <w:b/>
          <w:u w:val="single"/>
        </w:rPr>
        <w:t>kredita na dan 31.12.2018. godine – glavnica iznosi 2.600.000,00  kuna.</w:t>
      </w:r>
    </w:p>
    <w:p w:rsidR="000E70B9" w:rsidRPr="007E2CB7" w:rsidRDefault="000E70B9" w:rsidP="008F4372">
      <w:pPr>
        <w:spacing w:after="0" w:line="240" w:lineRule="auto"/>
        <w:jc w:val="both"/>
        <w:rPr>
          <w:rFonts w:ascii="Arial" w:hAnsi="Arial" w:cs="Arial"/>
          <w:b/>
          <w:u w:val="single"/>
        </w:rPr>
      </w:pPr>
    </w:p>
    <w:p w:rsidR="008F4372" w:rsidRDefault="008F4372" w:rsidP="008F4372">
      <w:pPr>
        <w:spacing w:after="0" w:line="240" w:lineRule="auto"/>
        <w:jc w:val="both"/>
        <w:rPr>
          <w:rFonts w:ascii="Arial" w:hAnsi="Arial" w:cs="Arial"/>
          <w:u w:val="single"/>
        </w:rPr>
      </w:pPr>
    </w:p>
    <w:p w:rsidR="008F4372" w:rsidRDefault="008F4372" w:rsidP="008F4372">
      <w:pPr>
        <w:spacing w:after="0" w:line="240" w:lineRule="auto"/>
        <w:jc w:val="both"/>
        <w:rPr>
          <w:rFonts w:ascii="Arial" w:hAnsi="Arial" w:cs="Arial"/>
          <w:u w:val="single"/>
        </w:rPr>
      </w:pPr>
    </w:p>
    <w:p w:rsidR="004B378C" w:rsidRPr="00AE5248" w:rsidRDefault="004B378C" w:rsidP="004B378C">
      <w:pPr>
        <w:spacing w:after="0" w:line="240" w:lineRule="auto"/>
        <w:jc w:val="both"/>
        <w:rPr>
          <w:rFonts w:ascii="Arial" w:hAnsi="Arial" w:cs="Arial"/>
          <w:b/>
        </w:rPr>
      </w:pPr>
      <w:r w:rsidRPr="00AE5248">
        <w:rPr>
          <w:rFonts w:ascii="Arial" w:hAnsi="Arial" w:cs="Arial"/>
        </w:rPr>
        <w:tab/>
      </w:r>
      <w:r w:rsidRPr="00AE5248">
        <w:rPr>
          <w:rFonts w:ascii="Arial" w:hAnsi="Arial" w:cs="Arial"/>
          <w:b/>
        </w:rPr>
        <w:t xml:space="preserve">Stanje zaduženja po dugoročnim kreditima Grada Labina za </w:t>
      </w:r>
      <w:r w:rsidR="002A7DC2" w:rsidRPr="00AE5248">
        <w:rPr>
          <w:rFonts w:ascii="Arial" w:hAnsi="Arial" w:cs="Arial"/>
          <w:b/>
        </w:rPr>
        <w:t>2018</w:t>
      </w:r>
      <w:r w:rsidRPr="00AE5248">
        <w:rPr>
          <w:rFonts w:ascii="Arial" w:hAnsi="Arial" w:cs="Arial"/>
          <w:b/>
        </w:rPr>
        <w:t>. godinu:</w:t>
      </w:r>
    </w:p>
    <w:p w:rsidR="004B378C" w:rsidRPr="00AE5248" w:rsidRDefault="004B378C" w:rsidP="004B378C">
      <w:pPr>
        <w:spacing w:after="0" w:line="240" w:lineRule="auto"/>
        <w:jc w:val="both"/>
        <w:rPr>
          <w:rFonts w:ascii="Arial" w:hAnsi="Arial" w:cs="Arial"/>
        </w:rPr>
      </w:pPr>
    </w:p>
    <w:p w:rsidR="004B378C" w:rsidRDefault="0065758B" w:rsidP="004B378C">
      <w:pPr>
        <w:spacing w:after="0" w:line="240" w:lineRule="auto"/>
        <w:jc w:val="both"/>
        <w:rPr>
          <w:rFonts w:ascii="Arial" w:hAnsi="Arial" w:cs="Arial"/>
        </w:rPr>
      </w:pPr>
      <w:r w:rsidRPr="00AE5248">
        <w:rPr>
          <w:rFonts w:ascii="Arial" w:hAnsi="Arial" w:cs="Arial"/>
        </w:rPr>
        <w:tab/>
      </w:r>
      <w:r w:rsidR="006C11F7" w:rsidRPr="006C11F7">
        <w:rPr>
          <w:rFonts w:ascii="Arial" w:hAnsi="Arial" w:cs="Arial"/>
          <w:b/>
        </w:rPr>
        <w:t>1</w:t>
      </w:r>
      <w:r w:rsidR="00511F3F">
        <w:rPr>
          <w:rFonts w:ascii="Arial" w:hAnsi="Arial" w:cs="Arial"/>
          <w:b/>
        </w:rPr>
        <w:t>.</w:t>
      </w:r>
      <w:r w:rsidR="006C11F7" w:rsidRPr="006C11F7">
        <w:rPr>
          <w:rFonts w:ascii="Arial" w:hAnsi="Arial" w:cs="Arial"/>
          <w:b/>
        </w:rPr>
        <w:t>)</w:t>
      </w:r>
      <w:r w:rsidR="004B378C" w:rsidRPr="00AE5248">
        <w:rPr>
          <w:rFonts w:ascii="Arial" w:hAnsi="Arial" w:cs="Arial"/>
          <w:u w:val="single"/>
        </w:rPr>
        <w:t xml:space="preserve"> </w:t>
      </w:r>
      <w:r w:rsidR="004B378C" w:rsidRPr="00AE5248">
        <w:rPr>
          <w:rFonts w:ascii="Arial" w:hAnsi="Arial" w:cs="Arial"/>
          <w:b/>
          <w:u w:val="single"/>
        </w:rPr>
        <w:t>Kredit Privredne banke d.d. Zagreb</w:t>
      </w:r>
      <w:r w:rsidR="003712D4" w:rsidRPr="00AE5248">
        <w:rPr>
          <w:rFonts w:ascii="Arial" w:hAnsi="Arial" w:cs="Arial"/>
          <w:b/>
          <w:u w:val="single"/>
        </w:rPr>
        <w:t xml:space="preserve"> br. 5110118007</w:t>
      </w:r>
      <w:r w:rsidR="003712D4" w:rsidRPr="00AE5248">
        <w:rPr>
          <w:rFonts w:ascii="Arial" w:hAnsi="Arial" w:cs="Arial"/>
        </w:rPr>
        <w:t xml:space="preserve"> </w:t>
      </w:r>
      <w:r w:rsidR="004B378C" w:rsidRPr="00AE5248">
        <w:rPr>
          <w:rFonts w:ascii="Arial" w:hAnsi="Arial" w:cs="Arial"/>
        </w:rPr>
        <w:t>– temeljem Odluke Vlade Republike Hrvatske o davanju suglasnosti za zaduženje, Grad Labin sklopio je s Privrednom bankom d.d. Zagreba dana 09.06.2009. godine ugovor o kreditu na iznos od 10.000.000,00 kuna s valutnom klauzulom u EUR. Kredit je namijenjen za realizaciju kapitalnih projekata utvrđenih Odlukom Gradskog vijeća od 2008. godine. Otplata kredita</w:t>
      </w:r>
      <w:r w:rsidR="00F65AC7">
        <w:rPr>
          <w:rFonts w:ascii="Arial" w:hAnsi="Arial" w:cs="Arial"/>
        </w:rPr>
        <w:t xml:space="preserve"> u tromjesečnim ratama započela je </w:t>
      </w:r>
      <w:r w:rsidR="004B378C" w:rsidRPr="00AE5248">
        <w:rPr>
          <w:rFonts w:ascii="Arial" w:hAnsi="Arial" w:cs="Arial"/>
        </w:rPr>
        <w:t xml:space="preserve"> 30.06.2010. i traje do 31.03.2020. godine. Kamatna stopa je promjenjiva, vezana uz 3. mjesečni EURIBOR + 4 p.p.</w:t>
      </w:r>
      <w:r w:rsidR="00E03111">
        <w:rPr>
          <w:rFonts w:ascii="Arial" w:hAnsi="Arial" w:cs="Arial"/>
        </w:rPr>
        <w:t xml:space="preserve"> </w:t>
      </w:r>
    </w:p>
    <w:p w:rsidR="00E03111" w:rsidRDefault="00E03111" w:rsidP="004B378C">
      <w:pPr>
        <w:spacing w:after="0" w:line="240" w:lineRule="auto"/>
        <w:jc w:val="both"/>
        <w:rPr>
          <w:rFonts w:ascii="Arial" w:hAnsi="Arial" w:cs="Arial"/>
        </w:rPr>
      </w:pPr>
      <w:r>
        <w:rPr>
          <w:rFonts w:ascii="Arial" w:hAnsi="Arial" w:cs="Arial"/>
        </w:rPr>
        <w:tab/>
      </w:r>
    </w:p>
    <w:p w:rsidR="00E03111" w:rsidRDefault="00E03111" w:rsidP="00E03111">
      <w:pPr>
        <w:spacing w:after="0" w:line="240" w:lineRule="auto"/>
        <w:ind w:firstLine="708"/>
        <w:jc w:val="both"/>
        <w:rPr>
          <w:rFonts w:ascii="Arial" w:hAnsi="Arial" w:cs="Arial"/>
        </w:rPr>
      </w:pPr>
      <w:r>
        <w:rPr>
          <w:rFonts w:ascii="Arial" w:hAnsi="Arial" w:cs="Arial"/>
        </w:rPr>
        <w:t>Saldo kredita na dan 01. siječnja 2018. godine iznosio je 2.190.515,10 kuna.</w:t>
      </w:r>
    </w:p>
    <w:p w:rsidR="00E03111" w:rsidRPr="00AE5248" w:rsidRDefault="00E03111" w:rsidP="00E03111">
      <w:pPr>
        <w:spacing w:after="0" w:line="240" w:lineRule="auto"/>
        <w:jc w:val="both"/>
        <w:rPr>
          <w:rFonts w:ascii="Arial" w:hAnsi="Arial" w:cs="Arial"/>
        </w:rPr>
      </w:pPr>
      <w:r>
        <w:rPr>
          <w:rFonts w:ascii="Arial" w:hAnsi="Arial" w:cs="Arial"/>
        </w:rPr>
        <w:t xml:space="preserve">Po navedenom kreditu, u ovom izvještajnom razdoblju </w:t>
      </w:r>
      <w:r w:rsidR="00296FA7">
        <w:rPr>
          <w:rFonts w:ascii="Arial" w:hAnsi="Arial" w:cs="Arial"/>
        </w:rPr>
        <w:t>na ime glavnice otplaćeno je 973.561,89 kuna, a na ime kamata</w:t>
      </w:r>
      <w:r w:rsidR="006C11F7">
        <w:rPr>
          <w:rFonts w:ascii="Arial" w:hAnsi="Arial" w:cs="Arial"/>
        </w:rPr>
        <w:t xml:space="preserve"> 77.773,77 kuna. </w:t>
      </w:r>
    </w:p>
    <w:p w:rsidR="004B378C" w:rsidRPr="00AE5248" w:rsidRDefault="004B378C" w:rsidP="004B378C">
      <w:pPr>
        <w:spacing w:after="0" w:line="240" w:lineRule="auto"/>
        <w:jc w:val="both"/>
        <w:rPr>
          <w:rFonts w:ascii="Arial" w:hAnsi="Arial" w:cs="Arial"/>
        </w:rPr>
      </w:pPr>
    </w:p>
    <w:p w:rsidR="004B378C" w:rsidRPr="007E2CB7" w:rsidRDefault="004B378C" w:rsidP="004B378C">
      <w:pPr>
        <w:spacing w:after="0" w:line="240" w:lineRule="auto"/>
        <w:jc w:val="both"/>
        <w:rPr>
          <w:rFonts w:ascii="Arial" w:hAnsi="Arial" w:cs="Arial"/>
          <w:b/>
          <w:u w:val="single"/>
        </w:rPr>
      </w:pPr>
      <w:r w:rsidRPr="00AE5248">
        <w:rPr>
          <w:rFonts w:ascii="Arial" w:hAnsi="Arial" w:cs="Arial"/>
        </w:rPr>
        <w:tab/>
      </w:r>
      <w:r w:rsidRPr="007E2CB7">
        <w:rPr>
          <w:rFonts w:ascii="Arial" w:hAnsi="Arial" w:cs="Arial"/>
          <w:b/>
          <w:u w:val="single"/>
        </w:rPr>
        <w:t xml:space="preserve">Stanje </w:t>
      </w:r>
      <w:r w:rsidR="005707DF" w:rsidRPr="007E2CB7">
        <w:rPr>
          <w:rFonts w:ascii="Arial" w:hAnsi="Arial" w:cs="Arial"/>
          <w:b/>
          <w:u w:val="single"/>
        </w:rPr>
        <w:t>neotplaćenog kredita na dan 31</w:t>
      </w:r>
      <w:r w:rsidR="00C85226" w:rsidRPr="007E2CB7">
        <w:rPr>
          <w:rFonts w:ascii="Arial" w:hAnsi="Arial" w:cs="Arial"/>
          <w:b/>
          <w:u w:val="single"/>
        </w:rPr>
        <w:t>.</w:t>
      </w:r>
      <w:r w:rsidR="005707DF" w:rsidRPr="007E2CB7">
        <w:rPr>
          <w:rFonts w:ascii="Arial" w:hAnsi="Arial" w:cs="Arial"/>
          <w:b/>
          <w:u w:val="single"/>
        </w:rPr>
        <w:t>12</w:t>
      </w:r>
      <w:r w:rsidR="00C85226" w:rsidRPr="007E2CB7">
        <w:rPr>
          <w:rFonts w:ascii="Arial" w:hAnsi="Arial" w:cs="Arial"/>
          <w:b/>
          <w:u w:val="single"/>
        </w:rPr>
        <w:t>.</w:t>
      </w:r>
      <w:r w:rsidRPr="007E2CB7">
        <w:rPr>
          <w:rFonts w:ascii="Arial" w:hAnsi="Arial" w:cs="Arial"/>
          <w:b/>
          <w:u w:val="single"/>
        </w:rPr>
        <w:t>201</w:t>
      </w:r>
      <w:r w:rsidR="00C01109" w:rsidRPr="007E2CB7">
        <w:rPr>
          <w:rFonts w:ascii="Arial" w:hAnsi="Arial" w:cs="Arial"/>
          <w:b/>
          <w:u w:val="single"/>
        </w:rPr>
        <w:t>8</w:t>
      </w:r>
      <w:r w:rsidRPr="007E2CB7">
        <w:rPr>
          <w:rFonts w:ascii="Arial" w:hAnsi="Arial" w:cs="Arial"/>
          <w:b/>
          <w:u w:val="single"/>
        </w:rPr>
        <w:t>. godin</w:t>
      </w:r>
      <w:r w:rsidR="003712D4" w:rsidRPr="007E2CB7">
        <w:rPr>
          <w:rFonts w:ascii="Arial" w:hAnsi="Arial" w:cs="Arial"/>
          <w:b/>
          <w:u w:val="single"/>
        </w:rPr>
        <w:t>e – glavnica iznosi</w:t>
      </w:r>
      <w:r w:rsidR="005707DF" w:rsidRPr="007E2CB7">
        <w:rPr>
          <w:rFonts w:ascii="Arial" w:hAnsi="Arial" w:cs="Arial"/>
          <w:b/>
          <w:u w:val="single"/>
        </w:rPr>
        <w:t xml:space="preserve"> 1.216.953,21</w:t>
      </w:r>
      <w:r w:rsidR="003712D4" w:rsidRPr="007E2CB7">
        <w:rPr>
          <w:rFonts w:ascii="Arial" w:hAnsi="Arial" w:cs="Arial"/>
          <w:b/>
          <w:u w:val="single"/>
        </w:rPr>
        <w:t xml:space="preserve">  </w:t>
      </w:r>
      <w:r w:rsidRPr="007E2CB7">
        <w:rPr>
          <w:rFonts w:ascii="Arial" w:hAnsi="Arial" w:cs="Arial"/>
          <w:b/>
          <w:u w:val="single"/>
        </w:rPr>
        <w:t>kuna.</w:t>
      </w:r>
    </w:p>
    <w:p w:rsidR="0065758B" w:rsidRPr="00AE5248" w:rsidRDefault="0065758B" w:rsidP="004B378C">
      <w:pPr>
        <w:spacing w:after="0" w:line="240" w:lineRule="auto"/>
        <w:jc w:val="both"/>
        <w:rPr>
          <w:rFonts w:ascii="Arial" w:hAnsi="Arial" w:cs="Arial"/>
        </w:rPr>
      </w:pPr>
    </w:p>
    <w:p w:rsidR="00B12934" w:rsidRPr="00AE5248" w:rsidRDefault="00B12934" w:rsidP="004B378C">
      <w:pPr>
        <w:spacing w:after="0" w:line="240" w:lineRule="auto"/>
        <w:jc w:val="both"/>
        <w:rPr>
          <w:rFonts w:ascii="Arial" w:hAnsi="Arial" w:cs="Arial"/>
        </w:rPr>
      </w:pPr>
    </w:p>
    <w:p w:rsidR="00B12934" w:rsidRDefault="00B12934" w:rsidP="00B12934">
      <w:pPr>
        <w:rPr>
          <w:rFonts w:ascii="Arial" w:hAnsi="Arial" w:cs="Arial"/>
        </w:rPr>
      </w:pPr>
      <w:r w:rsidRPr="00AE5248">
        <w:rPr>
          <w:rFonts w:ascii="Arial" w:hAnsi="Arial" w:cs="Arial"/>
        </w:rPr>
        <w:t>Iznos otplata po dugoročnom kreditu</w:t>
      </w:r>
      <w:r w:rsidRPr="00AE5248">
        <w:rPr>
          <w:rFonts w:ascii="Arial" w:hAnsi="Arial" w:cs="Arial"/>
          <w:b/>
        </w:rPr>
        <w:t xml:space="preserve">  </w:t>
      </w:r>
      <w:r w:rsidRPr="00AE5248">
        <w:rPr>
          <w:rFonts w:ascii="Arial" w:hAnsi="Arial" w:cs="Arial"/>
          <w:b/>
          <w:u w:val="single"/>
        </w:rPr>
        <w:t>Privredne banke d.d. Zagreb br. 5110118007</w:t>
      </w:r>
      <w:r w:rsidRPr="00AE5248">
        <w:rPr>
          <w:rFonts w:ascii="Arial" w:hAnsi="Arial" w:cs="Arial"/>
        </w:rPr>
        <w:t>,    raspoređen prema dospijeću u narednim godinama – otplatni plan u kunama</w:t>
      </w:r>
    </w:p>
    <w:p w:rsidR="00DD06F0" w:rsidRPr="00AE5248" w:rsidRDefault="00DD06F0" w:rsidP="00B12934">
      <w:pPr>
        <w:rPr>
          <w:rFonts w:ascii="Arial" w:hAnsi="Arial" w:cs="Arial"/>
        </w:rPr>
      </w:pPr>
    </w:p>
    <w:tbl>
      <w:tblPr>
        <w:tblStyle w:val="Reetkatablice"/>
        <w:tblW w:w="0" w:type="auto"/>
        <w:tblInd w:w="1526" w:type="dxa"/>
        <w:tblLook w:val="04A0" w:firstRow="1" w:lastRow="0" w:firstColumn="1" w:lastColumn="0" w:noHBand="0" w:noVBand="1"/>
      </w:tblPr>
      <w:tblGrid>
        <w:gridCol w:w="1843"/>
        <w:gridCol w:w="2893"/>
        <w:gridCol w:w="2893"/>
      </w:tblGrid>
      <w:tr w:rsidR="00D46676" w:rsidRPr="00AE5248" w:rsidTr="00432C9E">
        <w:trPr>
          <w:trHeight w:val="414"/>
        </w:trPr>
        <w:tc>
          <w:tcPr>
            <w:tcW w:w="1843" w:type="dxa"/>
          </w:tcPr>
          <w:p w:rsidR="00D46676" w:rsidRPr="00AE5248" w:rsidRDefault="00D46676" w:rsidP="008E7ECA">
            <w:pPr>
              <w:jc w:val="center"/>
              <w:rPr>
                <w:rFonts w:ascii="Arial" w:hAnsi="Arial" w:cs="Arial"/>
                <w:b/>
              </w:rPr>
            </w:pPr>
            <w:r>
              <w:rPr>
                <w:rFonts w:ascii="Arial" w:hAnsi="Arial" w:cs="Arial"/>
                <w:b/>
              </w:rPr>
              <w:t>GODINA</w:t>
            </w:r>
          </w:p>
        </w:tc>
        <w:tc>
          <w:tcPr>
            <w:tcW w:w="2893" w:type="dxa"/>
          </w:tcPr>
          <w:p w:rsidR="00D46676" w:rsidRPr="00AE5248" w:rsidRDefault="00D46676" w:rsidP="006C11F7">
            <w:pPr>
              <w:jc w:val="center"/>
              <w:rPr>
                <w:rFonts w:ascii="Arial" w:hAnsi="Arial" w:cs="Arial"/>
                <w:b/>
              </w:rPr>
            </w:pPr>
            <w:r w:rsidRPr="00AE5248">
              <w:rPr>
                <w:rFonts w:ascii="Arial" w:hAnsi="Arial" w:cs="Arial"/>
                <w:b/>
              </w:rPr>
              <w:t>OTPLATA GLAVNICE</w:t>
            </w:r>
          </w:p>
        </w:tc>
        <w:tc>
          <w:tcPr>
            <w:tcW w:w="2893" w:type="dxa"/>
          </w:tcPr>
          <w:p w:rsidR="00D46676" w:rsidRPr="00AE5248" w:rsidRDefault="00D46676" w:rsidP="006C11F7">
            <w:pPr>
              <w:jc w:val="center"/>
              <w:rPr>
                <w:rFonts w:ascii="Arial" w:hAnsi="Arial" w:cs="Arial"/>
                <w:b/>
              </w:rPr>
            </w:pPr>
            <w:r>
              <w:rPr>
                <w:rFonts w:ascii="Arial" w:hAnsi="Arial" w:cs="Arial"/>
                <w:b/>
              </w:rPr>
              <w:t>OTPLATA KAMATA</w:t>
            </w:r>
          </w:p>
        </w:tc>
      </w:tr>
      <w:tr w:rsidR="00D46676" w:rsidRPr="00AE5248" w:rsidTr="00432C9E">
        <w:tc>
          <w:tcPr>
            <w:tcW w:w="1843" w:type="dxa"/>
          </w:tcPr>
          <w:p w:rsidR="00D46676" w:rsidRPr="00AE5248" w:rsidRDefault="00D46676" w:rsidP="008E7ECA">
            <w:pPr>
              <w:jc w:val="center"/>
              <w:rPr>
                <w:rFonts w:ascii="Arial" w:hAnsi="Arial" w:cs="Arial"/>
              </w:rPr>
            </w:pPr>
            <w:r w:rsidRPr="00AE5248">
              <w:rPr>
                <w:rFonts w:ascii="Arial" w:hAnsi="Arial" w:cs="Arial"/>
              </w:rPr>
              <w:t>2019.</w:t>
            </w:r>
          </w:p>
        </w:tc>
        <w:tc>
          <w:tcPr>
            <w:tcW w:w="2893" w:type="dxa"/>
          </w:tcPr>
          <w:p w:rsidR="00D46676" w:rsidRPr="00AE5248" w:rsidRDefault="00D46676" w:rsidP="006C11F7">
            <w:pPr>
              <w:jc w:val="center"/>
              <w:rPr>
                <w:rFonts w:ascii="Arial" w:hAnsi="Arial" w:cs="Arial"/>
              </w:rPr>
            </w:pPr>
            <w:r w:rsidRPr="00AE5248">
              <w:rPr>
                <w:rFonts w:ascii="Arial" w:hAnsi="Arial" w:cs="Arial"/>
              </w:rPr>
              <w:t>973.561,88</w:t>
            </w:r>
          </w:p>
        </w:tc>
        <w:tc>
          <w:tcPr>
            <w:tcW w:w="2893" w:type="dxa"/>
          </w:tcPr>
          <w:p w:rsidR="00D46676" w:rsidRPr="00AE5248" w:rsidRDefault="00F65AC7" w:rsidP="006C11F7">
            <w:pPr>
              <w:jc w:val="center"/>
              <w:rPr>
                <w:rFonts w:ascii="Arial" w:hAnsi="Arial" w:cs="Arial"/>
              </w:rPr>
            </w:pPr>
            <w:r>
              <w:rPr>
                <w:rFonts w:ascii="Arial" w:hAnsi="Arial" w:cs="Arial"/>
              </w:rPr>
              <w:t>36.000,00</w:t>
            </w:r>
          </w:p>
        </w:tc>
      </w:tr>
      <w:tr w:rsidR="00D46676" w:rsidRPr="00AE5248" w:rsidTr="00432C9E">
        <w:tc>
          <w:tcPr>
            <w:tcW w:w="1843" w:type="dxa"/>
          </w:tcPr>
          <w:p w:rsidR="00D46676" w:rsidRPr="00AE5248" w:rsidRDefault="00D46676" w:rsidP="008E7ECA">
            <w:pPr>
              <w:jc w:val="center"/>
              <w:rPr>
                <w:rFonts w:ascii="Arial" w:hAnsi="Arial" w:cs="Arial"/>
              </w:rPr>
            </w:pPr>
            <w:r w:rsidRPr="00AE5248">
              <w:rPr>
                <w:rFonts w:ascii="Arial" w:hAnsi="Arial" w:cs="Arial"/>
              </w:rPr>
              <w:t>2020.</w:t>
            </w:r>
          </w:p>
        </w:tc>
        <w:tc>
          <w:tcPr>
            <w:tcW w:w="2893" w:type="dxa"/>
          </w:tcPr>
          <w:p w:rsidR="00D46676" w:rsidRPr="00AE5248" w:rsidRDefault="00D46676" w:rsidP="006C11F7">
            <w:pPr>
              <w:jc w:val="center"/>
              <w:rPr>
                <w:rFonts w:ascii="Arial" w:hAnsi="Arial" w:cs="Arial"/>
              </w:rPr>
            </w:pPr>
            <w:r w:rsidRPr="00AE5248">
              <w:rPr>
                <w:rFonts w:ascii="Arial" w:hAnsi="Arial" w:cs="Arial"/>
              </w:rPr>
              <w:t>243.391,34</w:t>
            </w:r>
          </w:p>
        </w:tc>
        <w:tc>
          <w:tcPr>
            <w:tcW w:w="2893" w:type="dxa"/>
          </w:tcPr>
          <w:p w:rsidR="00D46676" w:rsidRPr="00AE5248" w:rsidRDefault="00F65AC7" w:rsidP="006C11F7">
            <w:pPr>
              <w:jc w:val="center"/>
              <w:rPr>
                <w:rFonts w:ascii="Arial" w:hAnsi="Arial" w:cs="Arial"/>
              </w:rPr>
            </w:pPr>
            <w:r>
              <w:rPr>
                <w:rFonts w:ascii="Arial" w:hAnsi="Arial" w:cs="Arial"/>
              </w:rPr>
              <w:t xml:space="preserve">  4.000,00</w:t>
            </w:r>
          </w:p>
        </w:tc>
      </w:tr>
      <w:tr w:rsidR="00D46676" w:rsidRPr="00AE5248" w:rsidTr="00432C9E">
        <w:tc>
          <w:tcPr>
            <w:tcW w:w="1843" w:type="dxa"/>
          </w:tcPr>
          <w:p w:rsidR="00D46676" w:rsidRPr="00AE5248" w:rsidRDefault="00D46676" w:rsidP="008E7ECA">
            <w:pPr>
              <w:jc w:val="center"/>
              <w:rPr>
                <w:rFonts w:ascii="Arial" w:hAnsi="Arial" w:cs="Arial"/>
                <w:b/>
              </w:rPr>
            </w:pPr>
            <w:r w:rsidRPr="00AE5248">
              <w:rPr>
                <w:rFonts w:ascii="Arial" w:hAnsi="Arial" w:cs="Arial"/>
                <w:b/>
              </w:rPr>
              <w:t>Sveukupno:</w:t>
            </w:r>
          </w:p>
        </w:tc>
        <w:tc>
          <w:tcPr>
            <w:tcW w:w="2893" w:type="dxa"/>
          </w:tcPr>
          <w:p w:rsidR="00D46676" w:rsidRPr="00AE5248" w:rsidRDefault="00D46676" w:rsidP="006C11F7">
            <w:pPr>
              <w:jc w:val="center"/>
              <w:rPr>
                <w:rFonts w:ascii="Arial" w:hAnsi="Arial" w:cs="Arial"/>
                <w:b/>
              </w:rPr>
            </w:pPr>
            <w:r>
              <w:rPr>
                <w:rFonts w:ascii="Arial" w:hAnsi="Arial" w:cs="Arial"/>
                <w:b/>
              </w:rPr>
              <w:t>1.216.953,22</w:t>
            </w:r>
          </w:p>
        </w:tc>
        <w:tc>
          <w:tcPr>
            <w:tcW w:w="2893" w:type="dxa"/>
          </w:tcPr>
          <w:p w:rsidR="00D46676" w:rsidRDefault="00F65AC7" w:rsidP="006C11F7">
            <w:pPr>
              <w:jc w:val="center"/>
              <w:rPr>
                <w:rFonts w:ascii="Arial" w:hAnsi="Arial" w:cs="Arial"/>
                <w:b/>
              </w:rPr>
            </w:pPr>
            <w:r>
              <w:rPr>
                <w:rFonts w:ascii="Arial" w:hAnsi="Arial" w:cs="Arial"/>
                <w:b/>
              </w:rPr>
              <w:t>40.000,00</w:t>
            </w:r>
          </w:p>
        </w:tc>
      </w:tr>
    </w:tbl>
    <w:p w:rsidR="00B12934" w:rsidRPr="00AE5248" w:rsidRDefault="00B12934" w:rsidP="00B12934">
      <w:pPr>
        <w:rPr>
          <w:rFonts w:ascii="Arial" w:hAnsi="Arial" w:cs="Arial"/>
          <w:sz w:val="20"/>
          <w:szCs w:val="20"/>
        </w:rPr>
      </w:pPr>
    </w:p>
    <w:p w:rsidR="00B12934" w:rsidRPr="00AE5248" w:rsidRDefault="00B12934" w:rsidP="004B378C">
      <w:pPr>
        <w:spacing w:after="0" w:line="240" w:lineRule="auto"/>
        <w:jc w:val="both"/>
        <w:rPr>
          <w:rFonts w:ascii="Arial" w:hAnsi="Arial" w:cs="Arial"/>
        </w:rPr>
      </w:pPr>
    </w:p>
    <w:p w:rsidR="00B12934" w:rsidRPr="00AE5248" w:rsidRDefault="00B12934" w:rsidP="004B378C">
      <w:pPr>
        <w:spacing w:after="0" w:line="240" w:lineRule="auto"/>
        <w:jc w:val="both"/>
        <w:rPr>
          <w:rFonts w:ascii="Arial" w:hAnsi="Arial" w:cs="Arial"/>
        </w:rPr>
      </w:pPr>
    </w:p>
    <w:p w:rsidR="004B378C" w:rsidRPr="00AE5248" w:rsidRDefault="004B378C" w:rsidP="004B378C">
      <w:pPr>
        <w:spacing w:after="0" w:line="240" w:lineRule="auto"/>
        <w:jc w:val="both"/>
        <w:rPr>
          <w:rFonts w:ascii="Arial" w:hAnsi="Arial" w:cs="Arial"/>
        </w:rPr>
      </w:pPr>
      <w:r w:rsidRPr="00AE5248">
        <w:rPr>
          <w:rFonts w:ascii="Arial" w:hAnsi="Arial" w:cs="Arial"/>
        </w:rPr>
        <w:tab/>
      </w:r>
      <w:r w:rsidR="006C11F7" w:rsidRPr="006C11F7">
        <w:rPr>
          <w:rFonts w:ascii="Arial" w:hAnsi="Arial" w:cs="Arial"/>
          <w:b/>
        </w:rPr>
        <w:t>2</w:t>
      </w:r>
      <w:r w:rsidR="00511F3F">
        <w:rPr>
          <w:rFonts w:ascii="Arial" w:hAnsi="Arial" w:cs="Arial"/>
          <w:b/>
        </w:rPr>
        <w:t>.</w:t>
      </w:r>
      <w:r w:rsidR="006C11F7" w:rsidRPr="006C11F7">
        <w:rPr>
          <w:rFonts w:ascii="Arial" w:hAnsi="Arial" w:cs="Arial"/>
          <w:b/>
        </w:rPr>
        <w:t>)</w:t>
      </w:r>
      <w:r w:rsidRPr="00AE5248">
        <w:rPr>
          <w:rFonts w:ascii="Arial" w:hAnsi="Arial" w:cs="Arial"/>
        </w:rPr>
        <w:t xml:space="preserve"> </w:t>
      </w:r>
      <w:r w:rsidRPr="00AE5248">
        <w:rPr>
          <w:rFonts w:ascii="Arial" w:hAnsi="Arial" w:cs="Arial"/>
          <w:b/>
          <w:u w:val="single"/>
        </w:rPr>
        <w:t>Kredit Privredne banke d.d. Zagreb</w:t>
      </w:r>
      <w:r w:rsidR="003712D4" w:rsidRPr="00AE5248">
        <w:rPr>
          <w:rFonts w:ascii="Arial" w:hAnsi="Arial" w:cs="Arial"/>
          <w:b/>
          <w:u w:val="single"/>
        </w:rPr>
        <w:t xml:space="preserve"> br. 5110138520</w:t>
      </w:r>
      <w:r w:rsidRPr="00AE5248">
        <w:rPr>
          <w:rFonts w:ascii="Arial" w:hAnsi="Arial" w:cs="Arial"/>
        </w:rPr>
        <w:t xml:space="preserve"> – temeljem Odluke Vlade Republike Hrvatske o davanju suglasnosti za zaduženje, Grad Labin sklopio je s Privrednom bankom d.d. Zagreba dana 03.08.2010. godine ugovor o kreditu na iznos od 6.000.000,00 kuna s valutnom klauzulom u EUR. Kredit je namijenjen za realizaciju kapitalnih projekata utvrđenih Odlukom Gradskog vijeća od 2009. godine. Otplata kredita</w:t>
      </w:r>
      <w:r w:rsidR="00F65AC7">
        <w:rPr>
          <w:rFonts w:ascii="Arial" w:hAnsi="Arial" w:cs="Arial"/>
        </w:rPr>
        <w:t xml:space="preserve"> u tromjesečnim ratama započela je</w:t>
      </w:r>
      <w:r w:rsidRPr="00AE5248">
        <w:rPr>
          <w:rFonts w:ascii="Arial" w:hAnsi="Arial" w:cs="Arial"/>
        </w:rPr>
        <w:t xml:space="preserve"> 31. 08. 2011. i traje do 31. 05. 2021. godine. Kamatna stopa je promjenjiva, vezana uz 3. mjesečni EURIBOR + 3,5 p.p.</w:t>
      </w:r>
    </w:p>
    <w:p w:rsidR="006C11F7" w:rsidRDefault="006C11F7" w:rsidP="006C11F7">
      <w:pPr>
        <w:spacing w:after="0" w:line="240" w:lineRule="auto"/>
        <w:ind w:firstLine="708"/>
        <w:jc w:val="both"/>
        <w:rPr>
          <w:rFonts w:ascii="Arial" w:hAnsi="Arial" w:cs="Arial"/>
        </w:rPr>
      </w:pPr>
    </w:p>
    <w:p w:rsidR="006C11F7" w:rsidRDefault="006C11F7" w:rsidP="006C11F7">
      <w:pPr>
        <w:spacing w:after="0" w:line="240" w:lineRule="auto"/>
        <w:ind w:firstLine="708"/>
        <w:jc w:val="both"/>
        <w:rPr>
          <w:rFonts w:ascii="Arial" w:hAnsi="Arial" w:cs="Arial"/>
        </w:rPr>
      </w:pPr>
      <w:r>
        <w:rPr>
          <w:rFonts w:ascii="Arial" w:hAnsi="Arial" w:cs="Arial"/>
        </w:rPr>
        <w:t>Saldo kredita na dan 01. siječnja 2018. godine iznosio je 2.042.097,30 kuna.</w:t>
      </w:r>
    </w:p>
    <w:p w:rsidR="006C11F7" w:rsidRPr="00AE5248" w:rsidRDefault="006C11F7" w:rsidP="006C11F7">
      <w:pPr>
        <w:spacing w:after="0" w:line="240" w:lineRule="auto"/>
        <w:jc w:val="both"/>
        <w:rPr>
          <w:rFonts w:ascii="Arial" w:hAnsi="Arial" w:cs="Arial"/>
        </w:rPr>
      </w:pPr>
      <w:r>
        <w:rPr>
          <w:rFonts w:ascii="Arial" w:hAnsi="Arial" w:cs="Arial"/>
        </w:rPr>
        <w:t xml:space="preserve">Po navedenom kreditu, u ovom izvještajnom razdoblju na ime glavnice otplaćeno je 583.457,60 kuna, a na ime kamata  57.874,47 kuna. </w:t>
      </w:r>
    </w:p>
    <w:p w:rsidR="006C11F7" w:rsidRPr="00AE5248" w:rsidRDefault="006C11F7" w:rsidP="004B378C">
      <w:pPr>
        <w:spacing w:after="0" w:line="240" w:lineRule="auto"/>
        <w:jc w:val="both"/>
        <w:rPr>
          <w:rFonts w:ascii="Arial" w:hAnsi="Arial" w:cs="Arial"/>
        </w:rPr>
      </w:pPr>
    </w:p>
    <w:p w:rsidR="004B378C" w:rsidRPr="007E2CB7" w:rsidRDefault="004B378C" w:rsidP="004B378C">
      <w:pPr>
        <w:spacing w:after="0" w:line="240" w:lineRule="auto"/>
        <w:jc w:val="both"/>
        <w:rPr>
          <w:rFonts w:ascii="Arial" w:hAnsi="Arial" w:cs="Arial"/>
          <w:b/>
          <w:u w:val="single"/>
        </w:rPr>
      </w:pPr>
      <w:r w:rsidRPr="00AE5248">
        <w:rPr>
          <w:rFonts w:ascii="Arial" w:hAnsi="Arial" w:cs="Arial"/>
        </w:rPr>
        <w:tab/>
      </w:r>
      <w:r w:rsidRPr="007E2CB7">
        <w:rPr>
          <w:rFonts w:ascii="Arial" w:hAnsi="Arial" w:cs="Arial"/>
          <w:b/>
          <w:u w:val="single"/>
        </w:rPr>
        <w:t>Stanj</w:t>
      </w:r>
      <w:r w:rsidR="005707DF" w:rsidRPr="007E2CB7">
        <w:rPr>
          <w:rFonts w:ascii="Arial" w:hAnsi="Arial" w:cs="Arial"/>
          <w:b/>
          <w:u w:val="single"/>
        </w:rPr>
        <w:t>e neotplaćenog kredita na dan 31.12</w:t>
      </w:r>
      <w:r w:rsidRPr="007E2CB7">
        <w:rPr>
          <w:rFonts w:ascii="Arial" w:hAnsi="Arial" w:cs="Arial"/>
          <w:b/>
          <w:u w:val="single"/>
        </w:rPr>
        <w:t>.201</w:t>
      </w:r>
      <w:r w:rsidR="00C01109" w:rsidRPr="007E2CB7">
        <w:rPr>
          <w:rFonts w:ascii="Arial" w:hAnsi="Arial" w:cs="Arial"/>
          <w:b/>
          <w:u w:val="single"/>
        </w:rPr>
        <w:t>8</w:t>
      </w:r>
      <w:r w:rsidRPr="007E2CB7">
        <w:rPr>
          <w:rFonts w:ascii="Arial" w:hAnsi="Arial" w:cs="Arial"/>
          <w:b/>
          <w:u w:val="single"/>
        </w:rPr>
        <w:t>. godine</w:t>
      </w:r>
      <w:r w:rsidR="003712D4" w:rsidRPr="007E2CB7">
        <w:rPr>
          <w:rFonts w:ascii="Arial" w:hAnsi="Arial" w:cs="Arial"/>
          <w:b/>
          <w:u w:val="single"/>
        </w:rPr>
        <w:t xml:space="preserve"> – glavnica  iznosi</w:t>
      </w:r>
      <w:r w:rsidR="005707DF" w:rsidRPr="007E2CB7">
        <w:rPr>
          <w:rFonts w:ascii="Arial" w:hAnsi="Arial" w:cs="Arial"/>
          <w:b/>
          <w:u w:val="single"/>
        </w:rPr>
        <w:t xml:space="preserve"> 1.458.639,70</w:t>
      </w:r>
      <w:r w:rsidR="003712D4" w:rsidRPr="007E2CB7">
        <w:rPr>
          <w:rFonts w:ascii="Arial" w:hAnsi="Arial" w:cs="Arial"/>
          <w:b/>
          <w:u w:val="single"/>
        </w:rPr>
        <w:t xml:space="preserve"> </w:t>
      </w:r>
      <w:r w:rsidRPr="007E2CB7">
        <w:rPr>
          <w:rFonts w:ascii="Arial" w:hAnsi="Arial" w:cs="Arial"/>
          <w:b/>
          <w:u w:val="single"/>
        </w:rPr>
        <w:t xml:space="preserve"> kuna.</w:t>
      </w:r>
    </w:p>
    <w:p w:rsidR="0065758B" w:rsidRPr="00AE5248" w:rsidRDefault="0065758B" w:rsidP="004B378C">
      <w:pPr>
        <w:spacing w:after="0" w:line="240" w:lineRule="auto"/>
        <w:jc w:val="both"/>
        <w:rPr>
          <w:rFonts w:ascii="Arial" w:hAnsi="Arial" w:cs="Arial"/>
        </w:rPr>
      </w:pPr>
    </w:p>
    <w:p w:rsidR="00B12934" w:rsidRDefault="00B12934" w:rsidP="004B378C">
      <w:pPr>
        <w:spacing w:after="0" w:line="240" w:lineRule="auto"/>
        <w:jc w:val="both"/>
        <w:rPr>
          <w:rFonts w:ascii="Arial" w:hAnsi="Arial" w:cs="Arial"/>
        </w:rPr>
      </w:pPr>
    </w:p>
    <w:p w:rsidR="006C11F7" w:rsidRPr="00AE5248" w:rsidRDefault="006C11F7" w:rsidP="004B378C">
      <w:pPr>
        <w:spacing w:after="0" w:line="240" w:lineRule="auto"/>
        <w:jc w:val="both"/>
        <w:rPr>
          <w:rFonts w:ascii="Arial" w:hAnsi="Arial" w:cs="Arial"/>
        </w:rPr>
      </w:pPr>
    </w:p>
    <w:p w:rsidR="00B12934" w:rsidRPr="00AE5248" w:rsidRDefault="00B12934" w:rsidP="00B12934">
      <w:pPr>
        <w:rPr>
          <w:rFonts w:ascii="Arial" w:hAnsi="Arial" w:cs="Arial"/>
        </w:rPr>
      </w:pPr>
      <w:r w:rsidRPr="00AE5248">
        <w:rPr>
          <w:rFonts w:ascii="Arial" w:hAnsi="Arial" w:cs="Arial"/>
        </w:rPr>
        <w:t xml:space="preserve">Iznos otplata po dugoročnom kreditu  </w:t>
      </w:r>
      <w:r w:rsidRPr="00AE5248">
        <w:rPr>
          <w:rFonts w:ascii="Arial" w:hAnsi="Arial" w:cs="Arial"/>
          <w:b/>
          <w:u w:val="single"/>
        </w:rPr>
        <w:t>Privredne banke d.d. Zagreb br. 5110138520</w:t>
      </w:r>
      <w:r w:rsidRPr="00AE5248">
        <w:rPr>
          <w:rFonts w:ascii="Arial" w:hAnsi="Arial" w:cs="Arial"/>
        </w:rPr>
        <w:t>,    raspoređen prema dospijeću u narednim godinama – otplatni plan u kunama</w:t>
      </w:r>
    </w:p>
    <w:tbl>
      <w:tblPr>
        <w:tblStyle w:val="Reetkatablice"/>
        <w:tblW w:w="7513" w:type="dxa"/>
        <w:tblInd w:w="1526" w:type="dxa"/>
        <w:tblLook w:val="04A0" w:firstRow="1" w:lastRow="0" w:firstColumn="1" w:lastColumn="0" w:noHBand="0" w:noVBand="1"/>
      </w:tblPr>
      <w:tblGrid>
        <w:gridCol w:w="1843"/>
        <w:gridCol w:w="2835"/>
        <w:gridCol w:w="2835"/>
      </w:tblGrid>
      <w:tr w:rsidR="00D46676" w:rsidRPr="00AE5248" w:rsidTr="00D46676">
        <w:tc>
          <w:tcPr>
            <w:tcW w:w="1843" w:type="dxa"/>
          </w:tcPr>
          <w:p w:rsidR="00D46676" w:rsidRPr="00AE5248" w:rsidRDefault="00D46676" w:rsidP="006C11F7">
            <w:pPr>
              <w:jc w:val="center"/>
              <w:rPr>
                <w:rFonts w:ascii="Arial" w:hAnsi="Arial" w:cs="Arial"/>
                <w:b/>
              </w:rPr>
            </w:pPr>
          </w:p>
          <w:p w:rsidR="00D46676" w:rsidRPr="00AE5248" w:rsidRDefault="00D46676" w:rsidP="006C11F7">
            <w:pPr>
              <w:jc w:val="center"/>
              <w:rPr>
                <w:rFonts w:ascii="Arial" w:hAnsi="Arial" w:cs="Arial"/>
                <w:b/>
              </w:rPr>
            </w:pPr>
            <w:r>
              <w:rPr>
                <w:rFonts w:ascii="Arial" w:hAnsi="Arial" w:cs="Arial"/>
                <w:b/>
              </w:rPr>
              <w:t>GODINA</w:t>
            </w:r>
          </w:p>
        </w:tc>
        <w:tc>
          <w:tcPr>
            <w:tcW w:w="2835" w:type="dxa"/>
          </w:tcPr>
          <w:p w:rsidR="00D46676" w:rsidRPr="00AE5248" w:rsidRDefault="00D46676" w:rsidP="006C11F7">
            <w:pPr>
              <w:jc w:val="center"/>
              <w:rPr>
                <w:rFonts w:ascii="Arial" w:hAnsi="Arial" w:cs="Arial"/>
                <w:b/>
              </w:rPr>
            </w:pPr>
          </w:p>
          <w:p w:rsidR="00D46676" w:rsidRPr="00AE5248" w:rsidRDefault="00D46676" w:rsidP="006C11F7">
            <w:pPr>
              <w:jc w:val="center"/>
              <w:rPr>
                <w:rFonts w:ascii="Arial" w:hAnsi="Arial" w:cs="Arial"/>
                <w:b/>
              </w:rPr>
            </w:pPr>
            <w:r w:rsidRPr="00AE5248">
              <w:rPr>
                <w:rFonts w:ascii="Arial" w:hAnsi="Arial" w:cs="Arial"/>
                <w:b/>
              </w:rPr>
              <w:t>OTPLATA GLAVNICE</w:t>
            </w:r>
          </w:p>
        </w:tc>
        <w:tc>
          <w:tcPr>
            <w:tcW w:w="2835" w:type="dxa"/>
          </w:tcPr>
          <w:p w:rsidR="00D46676" w:rsidRDefault="00D46676" w:rsidP="006C11F7">
            <w:pPr>
              <w:jc w:val="center"/>
              <w:rPr>
                <w:rFonts w:ascii="Arial" w:hAnsi="Arial" w:cs="Arial"/>
                <w:b/>
              </w:rPr>
            </w:pPr>
          </w:p>
          <w:p w:rsidR="00D46676" w:rsidRPr="00AE5248" w:rsidRDefault="00D46676" w:rsidP="006C11F7">
            <w:pPr>
              <w:jc w:val="center"/>
              <w:rPr>
                <w:rFonts w:ascii="Arial" w:hAnsi="Arial" w:cs="Arial"/>
                <w:b/>
              </w:rPr>
            </w:pPr>
            <w:r>
              <w:rPr>
                <w:rFonts w:ascii="Arial" w:hAnsi="Arial" w:cs="Arial"/>
                <w:b/>
              </w:rPr>
              <w:t>OTPLATA KAMATA</w:t>
            </w:r>
          </w:p>
        </w:tc>
      </w:tr>
      <w:tr w:rsidR="00D46676" w:rsidRPr="00AE5248" w:rsidTr="00D46676">
        <w:tc>
          <w:tcPr>
            <w:tcW w:w="1843" w:type="dxa"/>
          </w:tcPr>
          <w:p w:rsidR="00D46676" w:rsidRPr="00AE5248" w:rsidRDefault="00D46676" w:rsidP="006C11F7">
            <w:pPr>
              <w:jc w:val="center"/>
              <w:rPr>
                <w:rFonts w:ascii="Arial" w:hAnsi="Arial" w:cs="Arial"/>
              </w:rPr>
            </w:pPr>
            <w:r w:rsidRPr="00AE5248">
              <w:rPr>
                <w:rFonts w:ascii="Arial" w:hAnsi="Arial" w:cs="Arial"/>
              </w:rPr>
              <w:t>2019.</w:t>
            </w:r>
          </w:p>
        </w:tc>
        <w:tc>
          <w:tcPr>
            <w:tcW w:w="2835" w:type="dxa"/>
          </w:tcPr>
          <w:p w:rsidR="00D46676" w:rsidRPr="00AE5248" w:rsidRDefault="00D46676" w:rsidP="006C11F7">
            <w:pPr>
              <w:jc w:val="center"/>
              <w:rPr>
                <w:rFonts w:ascii="Arial" w:hAnsi="Arial" w:cs="Arial"/>
              </w:rPr>
            </w:pPr>
            <w:r w:rsidRPr="00AE5248">
              <w:rPr>
                <w:rFonts w:ascii="Arial" w:hAnsi="Arial" w:cs="Arial"/>
              </w:rPr>
              <w:t>583.457,60</w:t>
            </w:r>
          </w:p>
        </w:tc>
        <w:tc>
          <w:tcPr>
            <w:tcW w:w="2835" w:type="dxa"/>
          </w:tcPr>
          <w:p w:rsidR="00D46676" w:rsidRPr="00AE5248" w:rsidRDefault="00F65AC7" w:rsidP="006C11F7">
            <w:pPr>
              <w:jc w:val="center"/>
              <w:rPr>
                <w:rFonts w:ascii="Arial" w:hAnsi="Arial" w:cs="Arial"/>
              </w:rPr>
            </w:pPr>
            <w:r>
              <w:rPr>
                <w:rFonts w:ascii="Arial" w:hAnsi="Arial" w:cs="Arial"/>
              </w:rPr>
              <w:t>42.000,00</w:t>
            </w:r>
          </w:p>
        </w:tc>
      </w:tr>
      <w:tr w:rsidR="00D46676" w:rsidRPr="00AE5248" w:rsidTr="00D46676">
        <w:tc>
          <w:tcPr>
            <w:tcW w:w="1843" w:type="dxa"/>
          </w:tcPr>
          <w:p w:rsidR="00D46676" w:rsidRPr="00AE5248" w:rsidRDefault="00D46676" w:rsidP="006C11F7">
            <w:pPr>
              <w:jc w:val="center"/>
              <w:rPr>
                <w:rFonts w:ascii="Arial" w:hAnsi="Arial" w:cs="Arial"/>
              </w:rPr>
            </w:pPr>
            <w:r w:rsidRPr="00AE5248">
              <w:rPr>
                <w:rFonts w:ascii="Arial" w:hAnsi="Arial" w:cs="Arial"/>
              </w:rPr>
              <w:t>2020.</w:t>
            </w:r>
          </w:p>
        </w:tc>
        <w:tc>
          <w:tcPr>
            <w:tcW w:w="2835" w:type="dxa"/>
          </w:tcPr>
          <w:p w:rsidR="00D46676" w:rsidRPr="00AE5248" w:rsidRDefault="00D46676" w:rsidP="006C11F7">
            <w:pPr>
              <w:jc w:val="center"/>
              <w:rPr>
                <w:rFonts w:ascii="Arial" w:hAnsi="Arial" w:cs="Arial"/>
              </w:rPr>
            </w:pPr>
            <w:r w:rsidRPr="00AE5248">
              <w:rPr>
                <w:rFonts w:ascii="Arial" w:hAnsi="Arial" w:cs="Arial"/>
              </w:rPr>
              <w:t>583.457,60</w:t>
            </w:r>
          </w:p>
        </w:tc>
        <w:tc>
          <w:tcPr>
            <w:tcW w:w="2835" w:type="dxa"/>
          </w:tcPr>
          <w:p w:rsidR="00D46676" w:rsidRPr="00AE5248" w:rsidRDefault="00F65AC7" w:rsidP="006C11F7">
            <w:pPr>
              <w:jc w:val="center"/>
              <w:rPr>
                <w:rFonts w:ascii="Arial" w:hAnsi="Arial" w:cs="Arial"/>
              </w:rPr>
            </w:pPr>
            <w:r>
              <w:rPr>
                <w:rFonts w:ascii="Arial" w:hAnsi="Arial" w:cs="Arial"/>
              </w:rPr>
              <w:t>26.000,00</w:t>
            </w:r>
          </w:p>
        </w:tc>
      </w:tr>
      <w:tr w:rsidR="00D46676" w:rsidRPr="00AE5248" w:rsidTr="00D46676">
        <w:tc>
          <w:tcPr>
            <w:tcW w:w="1843" w:type="dxa"/>
          </w:tcPr>
          <w:p w:rsidR="00D46676" w:rsidRPr="00AE5248" w:rsidRDefault="00D46676" w:rsidP="006C11F7">
            <w:pPr>
              <w:jc w:val="center"/>
              <w:rPr>
                <w:rFonts w:ascii="Arial" w:hAnsi="Arial" w:cs="Arial"/>
              </w:rPr>
            </w:pPr>
            <w:r w:rsidRPr="00AE5248">
              <w:rPr>
                <w:rFonts w:ascii="Arial" w:hAnsi="Arial" w:cs="Arial"/>
              </w:rPr>
              <w:t>2021.</w:t>
            </w:r>
          </w:p>
        </w:tc>
        <w:tc>
          <w:tcPr>
            <w:tcW w:w="2835" w:type="dxa"/>
          </w:tcPr>
          <w:p w:rsidR="00D46676" w:rsidRPr="00AE5248" w:rsidRDefault="00D46676" w:rsidP="006C11F7">
            <w:pPr>
              <w:jc w:val="center"/>
              <w:rPr>
                <w:rFonts w:ascii="Arial" w:hAnsi="Arial" w:cs="Arial"/>
              </w:rPr>
            </w:pPr>
            <w:r w:rsidRPr="00AE5248">
              <w:rPr>
                <w:rFonts w:ascii="Arial" w:hAnsi="Arial" w:cs="Arial"/>
              </w:rPr>
              <w:t>291.724,50</w:t>
            </w:r>
          </w:p>
        </w:tc>
        <w:tc>
          <w:tcPr>
            <w:tcW w:w="2835" w:type="dxa"/>
          </w:tcPr>
          <w:p w:rsidR="00D46676" w:rsidRPr="00AE5248" w:rsidRDefault="00F65AC7" w:rsidP="006C11F7">
            <w:pPr>
              <w:jc w:val="center"/>
              <w:rPr>
                <w:rFonts w:ascii="Arial" w:hAnsi="Arial" w:cs="Arial"/>
              </w:rPr>
            </w:pPr>
            <w:r>
              <w:rPr>
                <w:rFonts w:ascii="Arial" w:hAnsi="Arial" w:cs="Arial"/>
              </w:rPr>
              <w:t>10.000,00</w:t>
            </w:r>
          </w:p>
        </w:tc>
      </w:tr>
      <w:tr w:rsidR="00D46676" w:rsidRPr="00AE5248" w:rsidTr="00D46676">
        <w:tc>
          <w:tcPr>
            <w:tcW w:w="1843" w:type="dxa"/>
          </w:tcPr>
          <w:p w:rsidR="00D46676" w:rsidRPr="00AE5248" w:rsidRDefault="00D46676" w:rsidP="006C11F7">
            <w:pPr>
              <w:jc w:val="center"/>
              <w:rPr>
                <w:rFonts w:ascii="Arial" w:hAnsi="Arial" w:cs="Arial"/>
                <w:b/>
              </w:rPr>
            </w:pPr>
            <w:r w:rsidRPr="00AE5248">
              <w:rPr>
                <w:rFonts w:ascii="Arial" w:hAnsi="Arial" w:cs="Arial"/>
                <w:b/>
              </w:rPr>
              <w:t>Sveukupno:</w:t>
            </w:r>
          </w:p>
        </w:tc>
        <w:tc>
          <w:tcPr>
            <w:tcW w:w="2835" w:type="dxa"/>
          </w:tcPr>
          <w:p w:rsidR="00D46676" w:rsidRPr="00AE5248" w:rsidRDefault="00D46676" w:rsidP="006C11F7">
            <w:pPr>
              <w:jc w:val="center"/>
              <w:rPr>
                <w:rFonts w:ascii="Arial" w:hAnsi="Arial" w:cs="Arial"/>
                <w:b/>
              </w:rPr>
            </w:pPr>
            <w:r>
              <w:rPr>
                <w:rFonts w:ascii="Arial" w:hAnsi="Arial" w:cs="Arial"/>
                <w:b/>
              </w:rPr>
              <w:t>1.458.639,70</w:t>
            </w:r>
          </w:p>
        </w:tc>
        <w:tc>
          <w:tcPr>
            <w:tcW w:w="2835" w:type="dxa"/>
          </w:tcPr>
          <w:p w:rsidR="00D46676" w:rsidRDefault="00F65AC7" w:rsidP="006C11F7">
            <w:pPr>
              <w:jc w:val="center"/>
              <w:rPr>
                <w:rFonts w:ascii="Arial" w:hAnsi="Arial" w:cs="Arial"/>
                <w:b/>
              </w:rPr>
            </w:pPr>
            <w:r>
              <w:rPr>
                <w:rFonts w:ascii="Arial" w:hAnsi="Arial" w:cs="Arial"/>
                <w:b/>
              </w:rPr>
              <w:t>78.000,00</w:t>
            </w:r>
          </w:p>
        </w:tc>
      </w:tr>
    </w:tbl>
    <w:p w:rsidR="006946E6" w:rsidRDefault="0065758B" w:rsidP="0065758B">
      <w:pPr>
        <w:spacing w:after="0" w:line="240" w:lineRule="auto"/>
        <w:jc w:val="both"/>
        <w:rPr>
          <w:rFonts w:ascii="Arial" w:hAnsi="Arial" w:cs="Arial"/>
          <w:b/>
        </w:rPr>
      </w:pPr>
      <w:r w:rsidRPr="00AE5248">
        <w:rPr>
          <w:rFonts w:ascii="Arial" w:hAnsi="Arial" w:cs="Arial"/>
          <w:b/>
        </w:rPr>
        <w:t xml:space="preserve">        </w:t>
      </w:r>
    </w:p>
    <w:p w:rsidR="0065758B" w:rsidRDefault="0065758B" w:rsidP="0065758B">
      <w:pPr>
        <w:spacing w:after="0" w:line="240" w:lineRule="auto"/>
        <w:jc w:val="both"/>
        <w:rPr>
          <w:rFonts w:ascii="Arial" w:hAnsi="Arial" w:cs="Arial"/>
        </w:rPr>
      </w:pPr>
      <w:r w:rsidRPr="00AE5248">
        <w:rPr>
          <w:rFonts w:ascii="Arial" w:hAnsi="Arial" w:cs="Arial"/>
          <w:b/>
        </w:rPr>
        <w:t xml:space="preserve">   </w:t>
      </w:r>
      <w:r w:rsidR="00380103">
        <w:rPr>
          <w:rFonts w:ascii="Arial" w:hAnsi="Arial" w:cs="Arial"/>
          <w:b/>
        </w:rPr>
        <w:t>3</w:t>
      </w:r>
      <w:r w:rsidR="00511F3F">
        <w:rPr>
          <w:rFonts w:ascii="Arial" w:hAnsi="Arial" w:cs="Arial"/>
          <w:b/>
        </w:rPr>
        <w:t>.</w:t>
      </w:r>
      <w:r w:rsidR="00380103">
        <w:rPr>
          <w:rFonts w:ascii="Arial" w:hAnsi="Arial" w:cs="Arial"/>
          <w:b/>
        </w:rPr>
        <w:t>)</w:t>
      </w:r>
      <w:r w:rsidR="00511F3F">
        <w:rPr>
          <w:rFonts w:ascii="Arial" w:hAnsi="Arial" w:cs="Arial"/>
          <w:b/>
        </w:rPr>
        <w:t xml:space="preserve"> </w:t>
      </w:r>
      <w:r w:rsidRPr="00AE5248">
        <w:rPr>
          <w:rFonts w:ascii="Arial" w:hAnsi="Arial" w:cs="Arial"/>
          <w:b/>
          <w:u w:val="single"/>
        </w:rPr>
        <w:t>Kredit Societe Generale – Splitske banke d.d. Split  br. 832/16</w:t>
      </w:r>
      <w:r w:rsidRPr="00AE5248">
        <w:rPr>
          <w:rFonts w:ascii="Arial" w:hAnsi="Arial" w:cs="Arial"/>
          <w:u w:val="single"/>
        </w:rPr>
        <w:t xml:space="preserve"> - </w:t>
      </w:r>
      <w:r w:rsidRPr="00AE5248">
        <w:rPr>
          <w:rFonts w:ascii="Arial" w:hAnsi="Arial" w:cs="Arial"/>
        </w:rPr>
        <w:t xml:space="preserve">temeljem Odluke Vlade Republike Hrvatske o davanju suglasnosti za zaduženje, Grad Labin sklopio je s Privrednom bankom d.d. Zagreba dana 12.07.2016. godine ugovor o kreditu na iznos od 25.000.000,00 kuna s valutnom klauzulom u EUR. Kredit je </w:t>
      </w:r>
      <w:r w:rsidR="00285CCD" w:rsidRPr="00AE5248">
        <w:rPr>
          <w:rFonts w:ascii="Arial" w:hAnsi="Arial" w:cs="Arial"/>
        </w:rPr>
        <w:t>namijenjen za financiranje rekonstrukcije i dogradnje postojece sportske dvorane sa pomoćnom dvoranom, pratećim sadržajima i opremom utvrđenih</w:t>
      </w:r>
      <w:r w:rsidR="00DA7C36" w:rsidRPr="00AE5248">
        <w:rPr>
          <w:rFonts w:ascii="Arial" w:hAnsi="Arial" w:cs="Arial"/>
        </w:rPr>
        <w:t xml:space="preserve"> Odlukom Gradskog vijeća od 2016.</w:t>
      </w:r>
      <w:r w:rsidR="00285CCD" w:rsidRPr="00AE5248">
        <w:rPr>
          <w:rFonts w:ascii="Arial" w:hAnsi="Arial" w:cs="Arial"/>
        </w:rPr>
        <w:t xml:space="preserve"> godine</w:t>
      </w:r>
      <w:r w:rsidRPr="00AE5248">
        <w:rPr>
          <w:rFonts w:ascii="Arial" w:hAnsi="Arial" w:cs="Arial"/>
        </w:rPr>
        <w:t xml:space="preserve">. Otplata kredita u </w:t>
      </w:r>
      <w:r w:rsidR="00285CCD" w:rsidRPr="00AE5248">
        <w:rPr>
          <w:rFonts w:ascii="Arial" w:hAnsi="Arial" w:cs="Arial"/>
        </w:rPr>
        <w:t xml:space="preserve">tromjesečnim ratama </w:t>
      </w:r>
      <w:r w:rsidR="00F65AC7">
        <w:rPr>
          <w:rFonts w:ascii="Arial" w:hAnsi="Arial" w:cs="Arial"/>
        </w:rPr>
        <w:t xml:space="preserve"> je započela </w:t>
      </w:r>
      <w:r w:rsidR="00285CCD" w:rsidRPr="00AE5248">
        <w:rPr>
          <w:rFonts w:ascii="Arial" w:hAnsi="Arial" w:cs="Arial"/>
        </w:rPr>
        <w:t xml:space="preserve"> 31.01.2018. i traje do 31.10. 2027</w:t>
      </w:r>
      <w:r w:rsidRPr="00AE5248">
        <w:rPr>
          <w:rFonts w:ascii="Arial" w:hAnsi="Arial" w:cs="Arial"/>
        </w:rPr>
        <w:t>. godine. Kamatna stop</w:t>
      </w:r>
      <w:r w:rsidR="00285CCD" w:rsidRPr="00AE5248">
        <w:rPr>
          <w:rFonts w:ascii="Arial" w:hAnsi="Arial" w:cs="Arial"/>
        </w:rPr>
        <w:t>a je fiksna i  iznosi  2,9%</w:t>
      </w:r>
      <w:r w:rsidRPr="00AE5248">
        <w:rPr>
          <w:rFonts w:ascii="Arial" w:hAnsi="Arial" w:cs="Arial"/>
        </w:rPr>
        <w:t>.</w:t>
      </w:r>
    </w:p>
    <w:p w:rsidR="006C11F7" w:rsidRDefault="006C11F7" w:rsidP="0065758B">
      <w:pPr>
        <w:spacing w:after="0" w:line="240" w:lineRule="auto"/>
        <w:jc w:val="both"/>
        <w:rPr>
          <w:rFonts w:ascii="Arial" w:hAnsi="Arial" w:cs="Arial"/>
        </w:rPr>
      </w:pPr>
    </w:p>
    <w:p w:rsidR="006C11F7" w:rsidRDefault="006C11F7" w:rsidP="006C11F7">
      <w:pPr>
        <w:spacing w:after="0" w:line="240" w:lineRule="auto"/>
        <w:ind w:firstLine="708"/>
        <w:jc w:val="both"/>
        <w:rPr>
          <w:rFonts w:ascii="Arial" w:hAnsi="Arial" w:cs="Arial"/>
        </w:rPr>
      </w:pPr>
      <w:r>
        <w:rPr>
          <w:rFonts w:ascii="Arial" w:hAnsi="Arial" w:cs="Arial"/>
        </w:rPr>
        <w:t>Saldo kredita na dan 01. siječnja 2018. godine iznosio je 25.000.000,00 kuna.</w:t>
      </w:r>
    </w:p>
    <w:p w:rsidR="006C11F7" w:rsidRPr="00AE5248" w:rsidRDefault="006C11F7" w:rsidP="006C11F7">
      <w:pPr>
        <w:spacing w:after="0" w:line="240" w:lineRule="auto"/>
        <w:jc w:val="both"/>
        <w:rPr>
          <w:rFonts w:ascii="Arial" w:hAnsi="Arial" w:cs="Arial"/>
        </w:rPr>
      </w:pPr>
      <w:r>
        <w:rPr>
          <w:rFonts w:ascii="Arial" w:hAnsi="Arial" w:cs="Arial"/>
        </w:rPr>
        <w:t xml:space="preserve">Po navedenom kreditu, u ovom izvještajnom razdoblju na ime glavnice otplaćeno je 2.500.000,00  kuna, a na ime kamata  692.233,53 kuna. </w:t>
      </w:r>
    </w:p>
    <w:p w:rsidR="006C11F7" w:rsidRPr="00AE5248" w:rsidRDefault="006C11F7" w:rsidP="006C11F7">
      <w:pPr>
        <w:spacing w:after="0" w:line="240" w:lineRule="auto"/>
        <w:jc w:val="both"/>
        <w:rPr>
          <w:rFonts w:ascii="Arial" w:hAnsi="Arial" w:cs="Arial"/>
        </w:rPr>
      </w:pPr>
    </w:p>
    <w:p w:rsidR="004B378C" w:rsidRPr="007E2CB7" w:rsidRDefault="004B378C" w:rsidP="004B378C">
      <w:pPr>
        <w:spacing w:after="0" w:line="240" w:lineRule="auto"/>
        <w:jc w:val="both"/>
        <w:rPr>
          <w:rFonts w:ascii="Arial" w:hAnsi="Arial" w:cs="Arial"/>
          <w:b/>
          <w:u w:val="single"/>
        </w:rPr>
      </w:pPr>
      <w:r w:rsidRPr="00AE5248">
        <w:rPr>
          <w:rFonts w:ascii="Arial" w:hAnsi="Arial" w:cs="Arial"/>
        </w:rPr>
        <w:tab/>
      </w:r>
      <w:r w:rsidR="00285CCD" w:rsidRPr="007E2CB7">
        <w:rPr>
          <w:rFonts w:ascii="Arial" w:hAnsi="Arial" w:cs="Arial"/>
          <w:b/>
          <w:u w:val="single"/>
        </w:rPr>
        <w:t>Stanje neotplaćenog</w:t>
      </w:r>
      <w:r w:rsidR="00F65AC7">
        <w:rPr>
          <w:rFonts w:ascii="Arial" w:hAnsi="Arial" w:cs="Arial"/>
          <w:b/>
          <w:u w:val="single"/>
        </w:rPr>
        <w:t xml:space="preserve"> kredita</w:t>
      </w:r>
      <w:r w:rsidR="0015017F" w:rsidRPr="007E2CB7">
        <w:rPr>
          <w:rFonts w:ascii="Arial" w:hAnsi="Arial" w:cs="Arial"/>
          <w:b/>
          <w:u w:val="single"/>
        </w:rPr>
        <w:t xml:space="preserve"> na dan 31.12</w:t>
      </w:r>
      <w:r w:rsidR="00C01109" w:rsidRPr="007E2CB7">
        <w:rPr>
          <w:rFonts w:ascii="Arial" w:hAnsi="Arial" w:cs="Arial"/>
          <w:b/>
          <w:u w:val="single"/>
        </w:rPr>
        <w:t>.2018</w:t>
      </w:r>
      <w:r w:rsidR="00285CCD" w:rsidRPr="007E2CB7">
        <w:rPr>
          <w:rFonts w:ascii="Arial" w:hAnsi="Arial" w:cs="Arial"/>
          <w:b/>
          <w:u w:val="single"/>
        </w:rPr>
        <w:t xml:space="preserve">. godine – glavnica  iznosi </w:t>
      </w:r>
      <w:r w:rsidR="00740187" w:rsidRPr="007E2CB7">
        <w:rPr>
          <w:rFonts w:ascii="Arial" w:hAnsi="Arial" w:cs="Arial"/>
          <w:b/>
          <w:u w:val="single"/>
        </w:rPr>
        <w:t xml:space="preserve"> </w:t>
      </w:r>
      <w:r w:rsidR="0015017F" w:rsidRPr="007E2CB7">
        <w:rPr>
          <w:rFonts w:ascii="Arial" w:hAnsi="Arial" w:cs="Arial"/>
          <w:b/>
          <w:u w:val="single"/>
        </w:rPr>
        <w:t xml:space="preserve">22.500.000,00 </w:t>
      </w:r>
      <w:r w:rsidR="00285CCD" w:rsidRPr="007E2CB7">
        <w:rPr>
          <w:rFonts w:ascii="Arial" w:hAnsi="Arial" w:cs="Arial"/>
          <w:b/>
          <w:u w:val="single"/>
        </w:rPr>
        <w:t>kuna.</w:t>
      </w:r>
    </w:p>
    <w:p w:rsidR="00285CCD" w:rsidRPr="00AE5248" w:rsidRDefault="00285CCD" w:rsidP="004B378C">
      <w:pPr>
        <w:spacing w:after="0" w:line="240" w:lineRule="auto"/>
        <w:jc w:val="both"/>
        <w:rPr>
          <w:rFonts w:ascii="Arial" w:hAnsi="Arial" w:cs="Arial"/>
          <w:u w:val="single"/>
        </w:rPr>
      </w:pPr>
    </w:p>
    <w:p w:rsidR="00400A5F" w:rsidRPr="00AE5248" w:rsidRDefault="00400A5F" w:rsidP="004B378C">
      <w:pPr>
        <w:spacing w:after="0" w:line="240" w:lineRule="auto"/>
        <w:jc w:val="both"/>
        <w:rPr>
          <w:rFonts w:ascii="Arial" w:hAnsi="Arial" w:cs="Arial"/>
          <w:u w:val="single"/>
        </w:rPr>
      </w:pPr>
    </w:p>
    <w:p w:rsidR="00400A5F" w:rsidRPr="00AE5248" w:rsidRDefault="00400A5F" w:rsidP="00515E97">
      <w:pPr>
        <w:rPr>
          <w:rFonts w:ascii="Arial" w:hAnsi="Arial" w:cs="Arial"/>
        </w:rPr>
      </w:pPr>
      <w:r w:rsidRPr="00AE5248">
        <w:rPr>
          <w:rFonts w:ascii="Arial" w:hAnsi="Arial" w:cs="Arial"/>
        </w:rPr>
        <w:t xml:space="preserve">Iznos otplata po dugoročnom kreditu Splitske banke d.d. Split br. 832/6 raspoređen prema dospijeću u narednim godinama – otplatni plan u kunama              </w:t>
      </w:r>
    </w:p>
    <w:tbl>
      <w:tblPr>
        <w:tblStyle w:val="Reetkatablice"/>
        <w:tblW w:w="0" w:type="auto"/>
        <w:tblInd w:w="1526" w:type="dxa"/>
        <w:tblLook w:val="04A0" w:firstRow="1" w:lastRow="0" w:firstColumn="1" w:lastColumn="0" w:noHBand="0" w:noVBand="1"/>
      </w:tblPr>
      <w:tblGrid>
        <w:gridCol w:w="1680"/>
        <w:gridCol w:w="3107"/>
        <w:gridCol w:w="2584"/>
      </w:tblGrid>
      <w:tr w:rsidR="00432C9E" w:rsidRPr="00AE5248" w:rsidTr="00432C9E">
        <w:tc>
          <w:tcPr>
            <w:tcW w:w="1680" w:type="dxa"/>
          </w:tcPr>
          <w:p w:rsidR="00432C9E" w:rsidRDefault="00432C9E" w:rsidP="00400A5F">
            <w:pPr>
              <w:spacing w:line="240" w:lineRule="auto"/>
              <w:jc w:val="center"/>
              <w:rPr>
                <w:rFonts w:ascii="Arial" w:hAnsi="Arial" w:cs="Arial"/>
                <w:b/>
              </w:rPr>
            </w:pPr>
          </w:p>
          <w:p w:rsidR="00432C9E" w:rsidRPr="00AE5248" w:rsidRDefault="00432C9E" w:rsidP="00400A5F">
            <w:pPr>
              <w:spacing w:line="240" w:lineRule="auto"/>
              <w:jc w:val="center"/>
              <w:rPr>
                <w:rFonts w:ascii="Arial" w:hAnsi="Arial" w:cs="Arial"/>
                <w:b/>
              </w:rPr>
            </w:pPr>
            <w:r>
              <w:rPr>
                <w:rFonts w:ascii="Arial" w:hAnsi="Arial" w:cs="Arial"/>
                <w:b/>
              </w:rPr>
              <w:t>GODINA</w:t>
            </w:r>
          </w:p>
        </w:tc>
        <w:tc>
          <w:tcPr>
            <w:tcW w:w="3107" w:type="dxa"/>
          </w:tcPr>
          <w:p w:rsidR="00432C9E" w:rsidRPr="00AE5248" w:rsidRDefault="00432C9E" w:rsidP="0015017F">
            <w:pPr>
              <w:jc w:val="center"/>
              <w:rPr>
                <w:rFonts w:ascii="Arial" w:hAnsi="Arial" w:cs="Arial"/>
                <w:b/>
              </w:rPr>
            </w:pPr>
          </w:p>
          <w:p w:rsidR="00432C9E" w:rsidRPr="00AE5248" w:rsidRDefault="00432C9E" w:rsidP="0015017F">
            <w:pPr>
              <w:jc w:val="center"/>
              <w:rPr>
                <w:rFonts w:ascii="Arial" w:hAnsi="Arial" w:cs="Arial"/>
                <w:b/>
              </w:rPr>
            </w:pPr>
            <w:r w:rsidRPr="00AE5248">
              <w:rPr>
                <w:rFonts w:ascii="Arial" w:hAnsi="Arial" w:cs="Arial"/>
                <w:b/>
              </w:rPr>
              <w:t>OTPLATA GLAVNICE</w:t>
            </w:r>
          </w:p>
        </w:tc>
        <w:tc>
          <w:tcPr>
            <w:tcW w:w="2584" w:type="dxa"/>
          </w:tcPr>
          <w:p w:rsidR="00432C9E" w:rsidRDefault="00432C9E" w:rsidP="00432C9E">
            <w:pPr>
              <w:spacing w:line="240" w:lineRule="auto"/>
              <w:rPr>
                <w:rFonts w:ascii="Arial" w:hAnsi="Arial" w:cs="Arial"/>
                <w:b/>
              </w:rPr>
            </w:pPr>
          </w:p>
          <w:p w:rsidR="00432C9E" w:rsidRPr="00432C9E" w:rsidRDefault="00432C9E" w:rsidP="00432C9E">
            <w:pPr>
              <w:spacing w:line="240" w:lineRule="auto"/>
              <w:rPr>
                <w:rFonts w:ascii="Arial" w:hAnsi="Arial" w:cs="Arial"/>
                <w:b/>
              </w:rPr>
            </w:pPr>
            <w:r w:rsidRPr="00432C9E">
              <w:rPr>
                <w:rFonts w:ascii="Arial" w:hAnsi="Arial" w:cs="Arial"/>
                <w:b/>
              </w:rPr>
              <w:t xml:space="preserve">OTPLATA </w:t>
            </w:r>
            <w:r>
              <w:rPr>
                <w:rFonts w:ascii="Arial" w:hAnsi="Arial" w:cs="Arial"/>
                <w:b/>
              </w:rPr>
              <w:t xml:space="preserve"> </w:t>
            </w:r>
            <w:r w:rsidRPr="00432C9E">
              <w:rPr>
                <w:rFonts w:ascii="Arial" w:hAnsi="Arial" w:cs="Arial"/>
                <w:b/>
              </w:rPr>
              <w:t>KAMATA</w:t>
            </w:r>
          </w:p>
          <w:p w:rsidR="00432C9E" w:rsidRPr="00AE5248" w:rsidRDefault="00432C9E" w:rsidP="00432C9E">
            <w:pPr>
              <w:spacing w:line="240" w:lineRule="auto"/>
              <w:jc w:val="center"/>
              <w:rPr>
                <w:rFonts w:ascii="Arial" w:hAnsi="Arial" w:cs="Arial"/>
                <w:b/>
              </w:rPr>
            </w:pP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2019.</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633.921,88</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2020.</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561.975,69</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2021.</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486.907,99</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2022.</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413.401,04</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2023.</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339.894,10</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2024.</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267.142,36</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2025.</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192.880,20</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2026.</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119.373,27</w:t>
            </w:r>
          </w:p>
        </w:tc>
      </w:tr>
      <w:tr w:rsidR="00432C9E" w:rsidRPr="00AE5248" w:rsidTr="00432C9E">
        <w:tc>
          <w:tcPr>
            <w:tcW w:w="1680" w:type="dxa"/>
          </w:tcPr>
          <w:p w:rsidR="00432C9E" w:rsidRPr="00AE5248" w:rsidRDefault="00432C9E" w:rsidP="008E7ECA">
            <w:pPr>
              <w:jc w:val="center"/>
              <w:rPr>
                <w:rFonts w:ascii="Arial" w:hAnsi="Arial" w:cs="Arial"/>
              </w:rPr>
            </w:pPr>
            <w:r w:rsidRPr="00AE5248">
              <w:rPr>
                <w:rFonts w:ascii="Arial" w:hAnsi="Arial" w:cs="Arial"/>
              </w:rPr>
              <w:t>2027.</w:t>
            </w:r>
          </w:p>
        </w:tc>
        <w:tc>
          <w:tcPr>
            <w:tcW w:w="3107" w:type="dxa"/>
          </w:tcPr>
          <w:p w:rsidR="00432C9E" w:rsidRPr="00AE5248" w:rsidRDefault="00432C9E" w:rsidP="0015017F">
            <w:pPr>
              <w:jc w:val="center"/>
              <w:rPr>
                <w:rFonts w:ascii="Arial" w:hAnsi="Arial" w:cs="Arial"/>
              </w:rPr>
            </w:pPr>
            <w:r w:rsidRPr="00AE5248">
              <w:rPr>
                <w:rFonts w:ascii="Arial" w:hAnsi="Arial" w:cs="Arial"/>
              </w:rPr>
              <w:t>2.500.000,00</w:t>
            </w:r>
          </w:p>
        </w:tc>
        <w:tc>
          <w:tcPr>
            <w:tcW w:w="2584" w:type="dxa"/>
          </w:tcPr>
          <w:p w:rsidR="00432C9E" w:rsidRPr="00AE5248" w:rsidRDefault="00432C9E" w:rsidP="0015017F">
            <w:pPr>
              <w:jc w:val="center"/>
              <w:rPr>
                <w:rFonts w:ascii="Arial" w:hAnsi="Arial" w:cs="Arial"/>
              </w:rPr>
            </w:pPr>
            <w:r>
              <w:rPr>
                <w:rFonts w:ascii="Arial" w:hAnsi="Arial" w:cs="Arial"/>
              </w:rPr>
              <w:t>45.866,32</w:t>
            </w:r>
          </w:p>
        </w:tc>
      </w:tr>
      <w:tr w:rsidR="00432C9E" w:rsidRPr="00AE5248" w:rsidTr="00432C9E">
        <w:tc>
          <w:tcPr>
            <w:tcW w:w="1680" w:type="dxa"/>
          </w:tcPr>
          <w:p w:rsidR="00432C9E" w:rsidRPr="00AE5248" w:rsidRDefault="00432C9E" w:rsidP="008E7ECA">
            <w:pPr>
              <w:jc w:val="center"/>
              <w:rPr>
                <w:rFonts w:ascii="Arial" w:hAnsi="Arial" w:cs="Arial"/>
                <w:b/>
              </w:rPr>
            </w:pPr>
            <w:r w:rsidRPr="00AE5248">
              <w:rPr>
                <w:rFonts w:ascii="Arial" w:hAnsi="Arial" w:cs="Arial"/>
                <w:b/>
              </w:rPr>
              <w:t>Sveukupno:</w:t>
            </w:r>
          </w:p>
        </w:tc>
        <w:tc>
          <w:tcPr>
            <w:tcW w:w="3107" w:type="dxa"/>
          </w:tcPr>
          <w:p w:rsidR="00432C9E" w:rsidRPr="00AE5248" w:rsidRDefault="00432C9E" w:rsidP="0015017F">
            <w:pPr>
              <w:jc w:val="center"/>
              <w:rPr>
                <w:rFonts w:ascii="Arial" w:hAnsi="Arial" w:cs="Arial"/>
                <w:b/>
              </w:rPr>
            </w:pPr>
            <w:r>
              <w:rPr>
                <w:rFonts w:ascii="Arial" w:hAnsi="Arial" w:cs="Arial"/>
                <w:b/>
              </w:rPr>
              <w:t>22</w:t>
            </w:r>
            <w:r w:rsidRPr="00AE5248">
              <w:rPr>
                <w:rFonts w:ascii="Arial" w:hAnsi="Arial" w:cs="Arial"/>
                <w:b/>
              </w:rPr>
              <w:t>.</w:t>
            </w:r>
            <w:r>
              <w:rPr>
                <w:rFonts w:ascii="Arial" w:hAnsi="Arial" w:cs="Arial"/>
                <w:b/>
              </w:rPr>
              <w:t>5</w:t>
            </w:r>
            <w:r w:rsidRPr="00AE5248">
              <w:rPr>
                <w:rFonts w:ascii="Arial" w:hAnsi="Arial" w:cs="Arial"/>
                <w:b/>
              </w:rPr>
              <w:t>00.000,00</w:t>
            </w:r>
          </w:p>
        </w:tc>
        <w:tc>
          <w:tcPr>
            <w:tcW w:w="2584" w:type="dxa"/>
          </w:tcPr>
          <w:p w:rsidR="00432C9E" w:rsidRDefault="00960182" w:rsidP="0015017F">
            <w:pPr>
              <w:jc w:val="center"/>
              <w:rPr>
                <w:rFonts w:ascii="Arial" w:hAnsi="Arial" w:cs="Arial"/>
                <w:b/>
              </w:rPr>
            </w:pPr>
            <w:r>
              <w:rPr>
                <w:rFonts w:ascii="Arial" w:hAnsi="Arial" w:cs="Arial"/>
                <w:b/>
              </w:rPr>
              <w:t>3.061.362,85</w:t>
            </w:r>
          </w:p>
        </w:tc>
      </w:tr>
    </w:tbl>
    <w:p w:rsidR="00400A5F" w:rsidRDefault="00400A5F" w:rsidP="00400A5F">
      <w:pPr>
        <w:rPr>
          <w:rFonts w:ascii="Arial" w:hAnsi="Arial" w:cs="Arial"/>
        </w:rPr>
      </w:pPr>
    </w:p>
    <w:p w:rsidR="008831C4" w:rsidRDefault="008831C4" w:rsidP="00400A5F">
      <w:pPr>
        <w:rPr>
          <w:rFonts w:ascii="Arial" w:hAnsi="Arial" w:cs="Arial"/>
        </w:rPr>
      </w:pPr>
    </w:p>
    <w:p w:rsidR="008831C4" w:rsidRDefault="008831C4" w:rsidP="00400A5F">
      <w:pPr>
        <w:rPr>
          <w:rFonts w:ascii="Arial" w:hAnsi="Arial" w:cs="Arial"/>
        </w:rPr>
      </w:pPr>
    </w:p>
    <w:p w:rsidR="008831C4" w:rsidRDefault="008831C4" w:rsidP="00400A5F">
      <w:pPr>
        <w:rPr>
          <w:rFonts w:ascii="Arial" w:hAnsi="Arial" w:cs="Arial"/>
        </w:rPr>
      </w:pPr>
    </w:p>
    <w:p w:rsidR="008831C4" w:rsidRDefault="008831C4" w:rsidP="00400A5F">
      <w:pPr>
        <w:rPr>
          <w:rFonts w:ascii="Arial" w:hAnsi="Arial" w:cs="Arial"/>
        </w:rPr>
      </w:pPr>
    </w:p>
    <w:p w:rsidR="004B378C" w:rsidRPr="00AE5248" w:rsidRDefault="004B378C" w:rsidP="004B378C">
      <w:pPr>
        <w:spacing w:after="0" w:line="240" w:lineRule="auto"/>
        <w:jc w:val="both"/>
        <w:rPr>
          <w:rFonts w:ascii="Arial" w:hAnsi="Arial" w:cs="Arial"/>
        </w:rPr>
      </w:pPr>
      <w:r w:rsidRPr="00AE5248">
        <w:rPr>
          <w:rFonts w:ascii="Arial" w:hAnsi="Arial" w:cs="Arial"/>
        </w:rPr>
        <w:tab/>
        <w:t>Ukupne dugoročne nedospje</w:t>
      </w:r>
      <w:r w:rsidR="0015017F">
        <w:rPr>
          <w:rFonts w:ascii="Arial" w:hAnsi="Arial" w:cs="Arial"/>
        </w:rPr>
        <w:t>le obveze po kreditima</w:t>
      </w:r>
      <w:r w:rsidR="00AD51AD">
        <w:rPr>
          <w:rFonts w:ascii="Arial" w:hAnsi="Arial" w:cs="Arial"/>
        </w:rPr>
        <w:t xml:space="preserve"> Grada Labina</w:t>
      </w:r>
      <w:r w:rsidR="0015017F">
        <w:rPr>
          <w:rFonts w:ascii="Arial" w:hAnsi="Arial" w:cs="Arial"/>
        </w:rPr>
        <w:t xml:space="preserve"> na dan 31</w:t>
      </w:r>
      <w:r w:rsidRPr="00AE5248">
        <w:rPr>
          <w:rFonts w:ascii="Arial" w:hAnsi="Arial" w:cs="Arial"/>
        </w:rPr>
        <w:t>.</w:t>
      </w:r>
      <w:r w:rsidR="0015017F">
        <w:rPr>
          <w:rFonts w:ascii="Arial" w:hAnsi="Arial" w:cs="Arial"/>
        </w:rPr>
        <w:t>12</w:t>
      </w:r>
      <w:r w:rsidRPr="00AE5248">
        <w:rPr>
          <w:rFonts w:ascii="Arial" w:hAnsi="Arial" w:cs="Arial"/>
        </w:rPr>
        <w:t>.201</w:t>
      </w:r>
      <w:r w:rsidR="00C01109" w:rsidRPr="00AE5248">
        <w:rPr>
          <w:rFonts w:ascii="Arial" w:hAnsi="Arial" w:cs="Arial"/>
        </w:rPr>
        <w:t>8. god</w:t>
      </w:r>
      <w:r w:rsidR="00740187" w:rsidRPr="00AE5248">
        <w:rPr>
          <w:rFonts w:ascii="Arial" w:hAnsi="Arial" w:cs="Arial"/>
        </w:rPr>
        <w:t xml:space="preserve">ine iznose </w:t>
      </w:r>
      <w:r w:rsidR="008C4B14">
        <w:rPr>
          <w:rFonts w:ascii="Arial" w:hAnsi="Arial" w:cs="Arial"/>
        </w:rPr>
        <w:t>2</w:t>
      </w:r>
      <w:r w:rsidR="00E03111">
        <w:rPr>
          <w:rFonts w:ascii="Arial" w:hAnsi="Arial" w:cs="Arial"/>
        </w:rPr>
        <w:t>5</w:t>
      </w:r>
      <w:r w:rsidR="0015017F" w:rsidRPr="0015017F">
        <w:rPr>
          <w:rFonts w:ascii="Arial" w:hAnsi="Arial" w:cs="Arial"/>
        </w:rPr>
        <w:t>.175.592,91</w:t>
      </w:r>
      <w:r w:rsidR="0015017F">
        <w:rPr>
          <w:rFonts w:ascii="Arial" w:hAnsi="Arial" w:cs="Arial"/>
        </w:rPr>
        <w:t xml:space="preserve"> </w:t>
      </w:r>
      <w:r w:rsidR="00310E53">
        <w:rPr>
          <w:rFonts w:ascii="Arial" w:hAnsi="Arial" w:cs="Arial"/>
        </w:rPr>
        <w:t>kuna</w:t>
      </w:r>
      <w:r w:rsidR="00E03111">
        <w:rPr>
          <w:rFonts w:ascii="Arial" w:hAnsi="Arial" w:cs="Arial"/>
        </w:rPr>
        <w:t xml:space="preserve">. </w:t>
      </w:r>
      <w:r w:rsidR="008F4372">
        <w:rPr>
          <w:rFonts w:ascii="Arial" w:hAnsi="Arial" w:cs="Arial"/>
        </w:rPr>
        <w:t>Dospjele glavnice i kamate po kreditima  plaćene su</w:t>
      </w:r>
      <w:r w:rsidRPr="00AE5248">
        <w:rPr>
          <w:rFonts w:ascii="Arial" w:hAnsi="Arial" w:cs="Arial"/>
        </w:rPr>
        <w:t xml:space="preserve"> u roku</w:t>
      </w:r>
      <w:r w:rsidR="008F4372">
        <w:rPr>
          <w:rFonts w:ascii="Arial" w:hAnsi="Arial" w:cs="Arial"/>
        </w:rPr>
        <w:t>,</w:t>
      </w:r>
      <w:r w:rsidRPr="00AE5248">
        <w:rPr>
          <w:rFonts w:ascii="Arial" w:hAnsi="Arial" w:cs="Arial"/>
        </w:rPr>
        <w:t xml:space="preserve"> prema ugovoru o zaduživanju, a o čemu se posebno izvješćuje Ministarstvo financija.</w:t>
      </w:r>
    </w:p>
    <w:p w:rsidR="005632BF" w:rsidRPr="00AE5248" w:rsidRDefault="005632BF" w:rsidP="00FA0B42">
      <w:pPr>
        <w:spacing w:after="0" w:line="240" w:lineRule="auto"/>
        <w:jc w:val="both"/>
        <w:rPr>
          <w:rFonts w:ascii="Arial" w:hAnsi="Arial" w:cs="Arial"/>
        </w:rPr>
      </w:pPr>
    </w:p>
    <w:p w:rsidR="00400A5F" w:rsidRDefault="00400A5F" w:rsidP="00FA0B42">
      <w:pPr>
        <w:spacing w:after="0" w:line="240" w:lineRule="auto"/>
        <w:jc w:val="both"/>
        <w:rPr>
          <w:rFonts w:ascii="Arial" w:hAnsi="Arial" w:cs="Arial"/>
        </w:rPr>
      </w:pPr>
    </w:p>
    <w:p w:rsidR="00DE54F6" w:rsidRDefault="00DE54F6" w:rsidP="00DE54F6">
      <w:pPr>
        <w:spacing w:after="0"/>
        <w:ind w:firstLine="708"/>
        <w:rPr>
          <w:rFonts w:ascii="Arial" w:hAnsi="Arial" w:cs="Arial"/>
        </w:rPr>
      </w:pPr>
      <w:r>
        <w:rPr>
          <w:rFonts w:ascii="Arial" w:hAnsi="Arial" w:cs="Arial"/>
        </w:rPr>
        <w:t xml:space="preserve">Za financiranje  Kapitalnog projekta </w:t>
      </w:r>
      <w:r w:rsidRPr="001923F5">
        <w:rPr>
          <w:rFonts w:ascii="Arial" w:hAnsi="Arial" w:cs="Arial"/>
        </w:rPr>
        <w:t>: Ener</w:t>
      </w:r>
      <w:r w:rsidR="00F65AC7">
        <w:rPr>
          <w:rFonts w:ascii="Arial" w:hAnsi="Arial" w:cs="Arial"/>
        </w:rPr>
        <w:t>getska obnova centralne zgrade d</w:t>
      </w:r>
      <w:r w:rsidRPr="001923F5">
        <w:rPr>
          <w:rFonts w:ascii="Arial" w:hAnsi="Arial" w:cs="Arial"/>
        </w:rPr>
        <w:t>ječjeg vrtića</w:t>
      </w:r>
      <w:r w:rsidR="00F65AC7">
        <w:rPr>
          <w:rFonts w:ascii="Arial" w:hAnsi="Arial" w:cs="Arial"/>
        </w:rPr>
        <w:t>,  D</w:t>
      </w:r>
      <w:r w:rsidR="008E0E1F">
        <w:rPr>
          <w:rFonts w:ascii="Arial" w:hAnsi="Arial" w:cs="Arial"/>
        </w:rPr>
        <w:t xml:space="preserve">ječjem vrtiću </w:t>
      </w:r>
      <w:r>
        <w:rPr>
          <w:rFonts w:ascii="Arial" w:hAnsi="Arial" w:cs="Arial"/>
        </w:rPr>
        <w:t xml:space="preserve"> odobren je dugoročni kredit kod  </w:t>
      </w:r>
      <w:r w:rsidRPr="00C0304E">
        <w:rPr>
          <w:rFonts w:ascii="Arial" w:hAnsi="Arial" w:cs="Arial"/>
        </w:rPr>
        <w:t>Privredne banke d.d. Zagreb</w:t>
      </w:r>
      <w:r>
        <w:rPr>
          <w:rFonts w:ascii="Arial" w:hAnsi="Arial" w:cs="Arial"/>
        </w:rPr>
        <w:t>, a uvjeti i otplatni plan navedeni su u nastavku.</w:t>
      </w:r>
    </w:p>
    <w:p w:rsidR="00DE54F6" w:rsidRPr="001923F5" w:rsidRDefault="00DE54F6" w:rsidP="00DE54F6">
      <w:pPr>
        <w:spacing w:after="0"/>
        <w:ind w:firstLine="708"/>
        <w:rPr>
          <w:rFonts w:ascii="Arial" w:hAnsi="Arial" w:cs="Arial"/>
          <w:b/>
        </w:rPr>
      </w:pPr>
    </w:p>
    <w:p w:rsidR="00DE54F6" w:rsidRDefault="00F65AC7" w:rsidP="00DE54F6">
      <w:pPr>
        <w:spacing w:after="0" w:line="240" w:lineRule="auto"/>
        <w:ind w:firstLine="708"/>
        <w:jc w:val="both"/>
        <w:rPr>
          <w:rFonts w:ascii="Arial" w:hAnsi="Arial" w:cs="Arial"/>
        </w:rPr>
      </w:pPr>
      <w:r>
        <w:rPr>
          <w:rFonts w:ascii="Arial" w:hAnsi="Arial" w:cs="Arial"/>
          <w:b/>
          <w:u w:val="single"/>
        </w:rPr>
        <w:t>4</w:t>
      </w:r>
      <w:r w:rsidR="00511F3F">
        <w:rPr>
          <w:rFonts w:ascii="Arial" w:hAnsi="Arial" w:cs="Arial"/>
          <w:b/>
          <w:u w:val="single"/>
        </w:rPr>
        <w:t>.</w:t>
      </w:r>
      <w:r>
        <w:rPr>
          <w:rFonts w:ascii="Arial" w:hAnsi="Arial" w:cs="Arial"/>
          <w:b/>
          <w:u w:val="single"/>
        </w:rPr>
        <w:t xml:space="preserve">) </w:t>
      </w:r>
      <w:r w:rsidR="00DE54F6" w:rsidRPr="00AE5248">
        <w:rPr>
          <w:rFonts w:ascii="Arial" w:hAnsi="Arial" w:cs="Arial"/>
          <w:b/>
          <w:u w:val="single"/>
        </w:rPr>
        <w:t>Kredit Privredne banke d.d. Zagreb</w:t>
      </w:r>
      <w:r w:rsidR="00DE54F6">
        <w:rPr>
          <w:rFonts w:ascii="Arial" w:hAnsi="Arial" w:cs="Arial"/>
          <w:b/>
          <w:u w:val="single"/>
        </w:rPr>
        <w:t xml:space="preserve"> br. 5010687589 </w:t>
      </w:r>
      <w:r w:rsidR="00DE54F6" w:rsidRPr="00AE5248">
        <w:rPr>
          <w:rFonts w:ascii="Arial" w:hAnsi="Arial" w:cs="Arial"/>
        </w:rPr>
        <w:t xml:space="preserve"> – temeljem</w:t>
      </w:r>
      <w:r w:rsidR="00DE54F6">
        <w:rPr>
          <w:rFonts w:ascii="Arial" w:hAnsi="Arial" w:cs="Arial"/>
        </w:rPr>
        <w:t xml:space="preserve"> članka 90. Zakona o proračunu („Narodne novine“, broj 87/08., 136/12. i 15/15.) i članka 31. Statuta Grada Labina („Službene novine Grada Labina“, broj 09/09., 9/10.- lektorirani tekst, 8/13., 3/16. i 2/18.), Gradsko vijeće Grada Labina donijelo je 26.lipnja 2018.godine Odluku </w:t>
      </w:r>
      <w:r w:rsidR="00DE54F6" w:rsidRPr="00AE5248">
        <w:rPr>
          <w:rFonts w:ascii="Arial" w:hAnsi="Arial" w:cs="Arial"/>
        </w:rPr>
        <w:t xml:space="preserve"> o d</w:t>
      </w:r>
      <w:r w:rsidR="00DE54F6">
        <w:rPr>
          <w:rFonts w:ascii="Arial" w:hAnsi="Arial" w:cs="Arial"/>
        </w:rPr>
        <w:t xml:space="preserve">avanju suglasnosti za zaduživanje </w:t>
      </w:r>
      <w:r w:rsidR="00DE54F6" w:rsidRPr="009D797F">
        <w:rPr>
          <w:rFonts w:ascii="Arial" w:hAnsi="Arial" w:cs="Arial"/>
          <w:b/>
        </w:rPr>
        <w:t>Dječjem vrtiću „Pjerina Verbanac</w:t>
      </w:r>
      <w:r w:rsidR="00DE54F6">
        <w:rPr>
          <w:rFonts w:ascii="Arial" w:hAnsi="Arial" w:cs="Arial"/>
        </w:rPr>
        <w:t>“,  za financiranje energetske obnove zgrade  Dječjeg vrtića „Pjerina Verbanac“</w:t>
      </w:r>
      <w:r w:rsidR="00DE54F6" w:rsidRPr="008815C9">
        <w:rPr>
          <w:rFonts w:ascii="Arial" w:hAnsi="Arial" w:cs="Arial"/>
        </w:rPr>
        <w:t xml:space="preserve"> </w:t>
      </w:r>
      <w:r w:rsidR="00DE54F6">
        <w:rPr>
          <w:rFonts w:ascii="Arial" w:hAnsi="Arial" w:cs="Arial"/>
        </w:rPr>
        <w:t>na adresi Prilaz Kršin 2 Labin, putem dugoročnog kredita u iznosu od 2.000.000,00 kuna kod</w:t>
      </w:r>
      <w:r w:rsidR="00DE54F6" w:rsidRPr="00AE5248">
        <w:rPr>
          <w:rFonts w:ascii="Arial" w:hAnsi="Arial" w:cs="Arial"/>
        </w:rPr>
        <w:t xml:space="preserve"> Privredn</w:t>
      </w:r>
      <w:r w:rsidR="00DE54F6">
        <w:rPr>
          <w:rFonts w:ascii="Arial" w:hAnsi="Arial" w:cs="Arial"/>
        </w:rPr>
        <w:t xml:space="preserve">e </w:t>
      </w:r>
      <w:r w:rsidR="00DE54F6" w:rsidRPr="00AE5248">
        <w:rPr>
          <w:rFonts w:ascii="Arial" w:hAnsi="Arial" w:cs="Arial"/>
        </w:rPr>
        <w:t xml:space="preserve"> bank</w:t>
      </w:r>
      <w:r w:rsidR="00DE54F6">
        <w:rPr>
          <w:rFonts w:ascii="Arial" w:hAnsi="Arial" w:cs="Arial"/>
        </w:rPr>
        <w:t>e</w:t>
      </w:r>
      <w:r w:rsidR="00DE54F6" w:rsidRPr="00AE5248">
        <w:rPr>
          <w:rFonts w:ascii="Arial" w:hAnsi="Arial" w:cs="Arial"/>
        </w:rPr>
        <w:t xml:space="preserve"> d.d. Zagreba</w:t>
      </w:r>
      <w:r w:rsidR="00DE54F6">
        <w:rPr>
          <w:rFonts w:ascii="Arial" w:hAnsi="Arial" w:cs="Arial"/>
        </w:rPr>
        <w:t>.</w:t>
      </w:r>
    </w:p>
    <w:p w:rsidR="00DE54F6" w:rsidRPr="00AE5248" w:rsidRDefault="00DE54F6" w:rsidP="00DE54F6">
      <w:pPr>
        <w:spacing w:after="0" w:line="240" w:lineRule="auto"/>
        <w:jc w:val="both"/>
        <w:rPr>
          <w:rFonts w:ascii="Arial" w:hAnsi="Arial" w:cs="Arial"/>
        </w:rPr>
      </w:pPr>
      <w:r>
        <w:rPr>
          <w:rFonts w:ascii="Arial" w:hAnsi="Arial" w:cs="Arial"/>
        </w:rPr>
        <w:t>O</w:t>
      </w:r>
      <w:r w:rsidRPr="00AE5248">
        <w:rPr>
          <w:rFonts w:ascii="Arial" w:hAnsi="Arial" w:cs="Arial"/>
        </w:rPr>
        <w:t>tplata kredita u tro</w:t>
      </w:r>
      <w:r>
        <w:rPr>
          <w:rFonts w:ascii="Arial" w:hAnsi="Arial" w:cs="Arial"/>
        </w:rPr>
        <w:t>mjesečnim ratama započinje 30.09.2019. i traje do 30.06</w:t>
      </w:r>
      <w:r w:rsidRPr="00AE5248">
        <w:rPr>
          <w:rFonts w:ascii="Arial" w:hAnsi="Arial" w:cs="Arial"/>
        </w:rPr>
        <w:t>.202</w:t>
      </w:r>
      <w:r>
        <w:rPr>
          <w:rFonts w:ascii="Arial" w:hAnsi="Arial" w:cs="Arial"/>
        </w:rPr>
        <w:t>9. godine. Kamatna stopa je fiksna</w:t>
      </w:r>
      <w:r w:rsidRPr="00AE5248">
        <w:rPr>
          <w:rFonts w:ascii="Arial" w:hAnsi="Arial" w:cs="Arial"/>
        </w:rPr>
        <w:t xml:space="preserve">, </w:t>
      </w:r>
      <w:r>
        <w:rPr>
          <w:rFonts w:ascii="Arial" w:hAnsi="Arial" w:cs="Arial"/>
        </w:rPr>
        <w:t xml:space="preserve">2,5% godišnje. </w:t>
      </w:r>
    </w:p>
    <w:p w:rsidR="00DE54F6" w:rsidRPr="00AE5248" w:rsidRDefault="00DE54F6" w:rsidP="00DE54F6">
      <w:pPr>
        <w:spacing w:after="0" w:line="240" w:lineRule="auto"/>
        <w:jc w:val="both"/>
        <w:rPr>
          <w:rFonts w:ascii="Arial" w:hAnsi="Arial" w:cs="Arial"/>
        </w:rPr>
      </w:pPr>
    </w:p>
    <w:p w:rsidR="00DE54F6" w:rsidRPr="00C0304E" w:rsidRDefault="00DE54F6" w:rsidP="00DE54F6">
      <w:pPr>
        <w:spacing w:after="0" w:line="240" w:lineRule="auto"/>
        <w:jc w:val="both"/>
        <w:rPr>
          <w:rFonts w:ascii="Arial" w:hAnsi="Arial" w:cs="Arial"/>
          <w:b/>
          <w:u w:val="single"/>
        </w:rPr>
      </w:pPr>
      <w:r w:rsidRPr="00AE5248">
        <w:rPr>
          <w:rFonts w:ascii="Arial" w:hAnsi="Arial" w:cs="Arial"/>
        </w:rPr>
        <w:tab/>
      </w:r>
      <w:r w:rsidRPr="00C0304E">
        <w:rPr>
          <w:rFonts w:ascii="Arial" w:hAnsi="Arial" w:cs="Arial"/>
          <w:b/>
          <w:u w:val="single"/>
        </w:rPr>
        <w:t>Stanje neotplaćenog kredita na dan 31.12.2018. godine – glavnica iznosi 2.000.000,00  kuna.</w:t>
      </w:r>
    </w:p>
    <w:p w:rsidR="00DE54F6" w:rsidRPr="00AE5248" w:rsidRDefault="00DE54F6" w:rsidP="00DE54F6">
      <w:pPr>
        <w:spacing w:after="0" w:line="240" w:lineRule="auto"/>
        <w:jc w:val="both"/>
        <w:rPr>
          <w:rFonts w:ascii="Arial" w:hAnsi="Arial" w:cs="Arial"/>
        </w:rPr>
      </w:pPr>
    </w:p>
    <w:p w:rsidR="00DE54F6" w:rsidRPr="00AE5248" w:rsidRDefault="00DE54F6" w:rsidP="00DE54F6">
      <w:pPr>
        <w:rPr>
          <w:rFonts w:ascii="Arial" w:hAnsi="Arial" w:cs="Arial"/>
        </w:rPr>
      </w:pPr>
      <w:r w:rsidRPr="00AE5248">
        <w:rPr>
          <w:rFonts w:ascii="Arial" w:hAnsi="Arial" w:cs="Arial"/>
        </w:rPr>
        <w:t>Iznos otplata po dugoročnom kreditu</w:t>
      </w:r>
      <w:r>
        <w:rPr>
          <w:rFonts w:ascii="Arial" w:hAnsi="Arial" w:cs="Arial"/>
        </w:rPr>
        <w:t xml:space="preserve"> - </w:t>
      </w:r>
      <w:r w:rsidRPr="00AE5248">
        <w:rPr>
          <w:rFonts w:ascii="Arial" w:hAnsi="Arial" w:cs="Arial"/>
          <w:b/>
        </w:rPr>
        <w:t xml:space="preserve">  </w:t>
      </w:r>
      <w:r w:rsidRPr="00AE5248">
        <w:rPr>
          <w:rFonts w:ascii="Arial" w:hAnsi="Arial" w:cs="Arial"/>
          <w:b/>
          <w:u w:val="single"/>
        </w:rPr>
        <w:t xml:space="preserve">Privredne banke d.d. Zagreb br. </w:t>
      </w:r>
      <w:r>
        <w:rPr>
          <w:rFonts w:ascii="Arial" w:hAnsi="Arial" w:cs="Arial"/>
          <w:b/>
          <w:u w:val="single"/>
        </w:rPr>
        <w:t>5010687589</w:t>
      </w:r>
      <w:r w:rsidRPr="00AE5248">
        <w:rPr>
          <w:rFonts w:ascii="Arial" w:hAnsi="Arial" w:cs="Arial"/>
        </w:rPr>
        <w:t>,    raspoređen prema dospijeću u narednim godinama – otplatni plan u kunama</w:t>
      </w:r>
    </w:p>
    <w:tbl>
      <w:tblPr>
        <w:tblStyle w:val="Reetkatablice"/>
        <w:tblW w:w="0" w:type="auto"/>
        <w:tblInd w:w="1384" w:type="dxa"/>
        <w:tblLook w:val="04A0" w:firstRow="1" w:lastRow="0" w:firstColumn="1" w:lastColumn="0" w:noHBand="0" w:noVBand="1"/>
      </w:tblPr>
      <w:tblGrid>
        <w:gridCol w:w="1559"/>
        <w:gridCol w:w="3119"/>
        <w:gridCol w:w="2693"/>
      </w:tblGrid>
      <w:tr w:rsidR="00D21203" w:rsidRPr="00AE5248" w:rsidTr="0023698A">
        <w:tc>
          <w:tcPr>
            <w:tcW w:w="1559" w:type="dxa"/>
          </w:tcPr>
          <w:p w:rsidR="00D21203" w:rsidRPr="00AE5248" w:rsidRDefault="00D21203" w:rsidP="002E6504">
            <w:pPr>
              <w:jc w:val="center"/>
              <w:rPr>
                <w:rFonts w:ascii="Arial" w:hAnsi="Arial" w:cs="Arial"/>
                <w:b/>
              </w:rPr>
            </w:pPr>
          </w:p>
          <w:p w:rsidR="00D21203" w:rsidRPr="00AE5248" w:rsidRDefault="00D21203" w:rsidP="002E6504">
            <w:pPr>
              <w:jc w:val="center"/>
              <w:rPr>
                <w:rFonts w:ascii="Arial" w:hAnsi="Arial" w:cs="Arial"/>
                <w:b/>
              </w:rPr>
            </w:pPr>
            <w:r>
              <w:rPr>
                <w:rFonts w:ascii="Arial" w:hAnsi="Arial" w:cs="Arial"/>
                <w:b/>
              </w:rPr>
              <w:t>GODINA</w:t>
            </w:r>
          </w:p>
        </w:tc>
        <w:tc>
          <w:tcPr>
            <w:tcW w:w="3119" w:type="dxa"/>
          </w:tcPr>
          <w:p w:rsidR="00D21203" w:rsidRPr="00AE5248" w:rsidRDefault="00D21203" w:rsidP="002E6504">
            <w:pPr>
              <w:jc w:val="center"/>
              <w:rPr>
                <w:rFonts w:ascii="Arial" w:hAnsi="Arial" w:cs="Arial"/>
                <w:b/>
              </w:rPr>
            </w:pPr>
          </w:p>
          <w:p w:rsidR="00D21203" w:rsidRPr="00AE5248" w:rsidRDefault="00D21203" w:rsidP="002E6504">
            <w:pPr>
              <w:jc w:val="center"/>
              <w:rPr>
                <w:rFonts w:ascii="Arial" w:hAnsi="Arial" w:cs="Arial"/>
                <w:b/>
              </w:rPr>
            </w:pPr>
            <w:r w:rsidRPr="00AE5248">
              <w:rPr>
                <w:rFonts w:ascii="Arial" w:hAnsi="Arial" w:cs="Arial"/>
                <w:b/>
              </w:rPr>
              <w:t>OTPLATA GLAVNICE</w:t>
            </w:r>
          </w:p>
        </w:tc>
        <w:tc>
          <w:tcPr>
            <w:tcW w:w="2693" w:type="dxa"/>
          </w:tcPr>
          <w:p w:rsidR="00D21203" w:rsidRDefault="00D21203" w:rsidP="002E6504">
            <w:pPr>
              <w:jc w:val="center"/>
              <w:rPr>
                <w:rFonts w:ascii="Arial" w:hAnsi="Arial" w:cs="Arial"/>
                <w:b/>
              </w:rPr>
            </w:pPr>
          </w:p>
          <w:p w:rsidR="00D21203" w:rsidRPr="00AE5248" w:rsidRDefault="00D21203" w:rsidP="002E6504">
            <w:pPr>
              <w:jc w:val="center"/>
              <w:rPr>
                <w:rFonts w:ascii="Arial" w:hAnsi="Arial" w:cs="Arial"/>
                <w:b/>
              </w:rPr>
            </w:pPr>
            <w:r>
              <w:rPr>
                <w:rFonts w:ascii="Arial" w:hAnsi="Arial" w:cs="Arial"/>
                <w:b/>
              </w:rPr>
              <w:t>OTPLATA KAMATA</w:t>
            </w:r>
          </w:p>
        </w:tc>
      </w:tr>
      <w:tr w:rsidR="00D21203" w:rsidRPr="00AE5248" w:rsidTr="0023698A">
        <w:tc>
          <w:tcPr>
            <w:tcW w:w="1559" w:type="dxa"/>
          </w:tcPr>
          <w:p w:rsidR="00D21203" w:rsidRPr="00AE5248" w:rsidRDefault="00D21203" w:rsidP="002E6504">
            <w:pPr>
              <w:jc w:val="center"/>
              <w:rPr>
                <w:rFonts w:ascii="Arial" w:hAnsi="Arial" w:cs="Arial"/>
              </w:rPr>
            </w:pPr>
            <w:r>
              <w:rPr>
                <w:rFonts w:ascii="Arial" w:hAnsi="Arial" w:cs="Arial"/>
              </w:rPr>
              <w:t>2018.</w:t>
            </w:r>
          </w:p>
        </w:tc>
        <w:tc>
          <w:tcPr>
            <w:tcW w:w="3119" w:type="dxa"/>
          </w:tcPr>
          <w:p w:rsidR="00D21203" w:rsidRDefault="00D21203" w:rsidP="002E6504">
            <w:pPr>
              <w:jc w:val="center"/>
              <w:rPr>
                <w:rFonts w:ascii="Arial" w:hAnsi="Arial" w:cs="Arial"/>
              </w:rPr>
            </w:pPr>
            <w:r>
              <w:rPr>
                <w:rFonts w:ascii="Arial" w:hAnsi="Arial" w:cs="Arial"/>
              </w:rPr>
              <w:t>-</w:t>
            </w:r>
          </w:p>
        </w:tc>
        <w:tc>
          <w:tcPr>
            <w:tcW w:w="2693" w:type="dxa"/>
          </w:tcPr>
          <w:p w:rsidR="00D21203" w:rsidRDefault="00D21203" w:rsidP="002E6504">
            <w:pPr>
              <w:jc w:val="center"/>
              <w:rPr>
                <w:rFonts w:ascii="Arial" w:hAnsi="Arial" w:cs="Arial"/>
              </w:rPr>
            </w:pPr>
            <w:r>
              <w:rPr>
                <w:rFonts w:ascii="Arial" w:hAnsi="Arial" w:cs="Arial"/>
              </w:rPr>
              <w:t xml:space="preserve"> 3.506,85</w:t>
            </w:r>
          </w:p>
        </w:tc>
      </w:tr>
      <w:tr w:rsidR="00D21203" w:rsidRPr="00AE5248" w:rsidTr="0023698A">
        <w:tc>
          <w:tcPr>
            <w:tcW w:w="1559" w:type="dxa"/>
          </w:tcPr>
          <w:p w:rsidR="00D21203" w:rsidRPr="00AE5248" w:rsidRDefault="00D21203" w:rsidP="002E6504">
            <w:pPr>
              <w:jc w:val="center"/>
              <w:rPr>
                <w:rFonts w:ascii="Arial" w:hAnsi="Arial" w:cs="Arial"/>
              </w:rPr>
            </w:pPr>
            <w:r w:rsidRPr="00AE5248">
              <w:rPr>
                <w:rFonts w:ascii="Arial" w:hAnsi="Arial" w:cs="Arial"/>
              </w:rPr>
              <w:t>2019.</w:t>
            </w:r>
          </w:p>
        </w:tc>
        <w:tc>
          <w:tcPr>
            <w:tcW w:w="3119" w:type="dxa"/>
          </w:tcPr>
          <w:p w:rsidR="00D21203" w:rsidRPr="00AE5248" w:rsidRDefault="00D21203" w:rsidP="002E6504">
            <w:pPr>
              <w:jc w:val="center"/>
              <w:rPr>
                <w:rFonts w:ascii="Arial" w:hAnsi="Arial" w:cs="Arial"/>
              </w:rPr>
            </w:pPr>
            <w:r>
              <w:rPr>
                <w:rFonts w:ascii="Arial" w:hAnsi="Arial" w:cs="Arial"/>
              </w:rPr>
              <w:t>100.000,00</w:t>
            </w:r>
          </w:p>
        </w:tc>
        <w:tc>
          <w:tcPr>
            <w:tcW w:w="2693" w:type="dxa"/>
          </w:tcPr>
          <w:p w:rsidR="00D21203" w:rsidRDefault="00D21203" w:rsidP="002E6504">
            <w:pPr>
              <w:jc w:val="center"/>
              <w:rPr>
                <w:rFonts w:ascii="Arial" w:hAnsi="Arial" w:cs="Arial"/>
              </w:rPr>
            </w:pPr>
            <w:r>
              <w:rPr>
                <w:rFonts w:ascii="Arial" w:hAnsi="Arial" w:cs="Arial"/>
              </w:rPr>
              <w:t>39.742,46</w:t>
            </w:r>
          </w:p>
        </w:tc>
      </w:tr>
      <w:tr w:rsidR="00D21203" w:rsidRPr="00AE5248" w:rsidTr="0023698A">
        <w:tc>
          <w:tcPr>
            <w:tcW w:w="1559" w:type="dxa"/>
          </w:tcPr>
          <w:p w:rsidR="00D21203" w:rsidRPr="00AE5248" w:rsidRDefault="00D21203" w:rsidP="002E6504">
            <w:pPr>
              <w:jc w:val="center"/>
              <w:rPr>
                <w:rFonts w:ascii="Arial" w:hAnsi="Arial" w:cs="Arial"/>
              </w:rPr>
            </w:pPr>
            <w:r w:rsidRPr="00AE5248">
              <w:rPr>
                <w:rFonts w:ascii="Arial" w:hAnsi="Arial" w:cs="Arial"/>
              </w:rPr>
              <w:t>2020.</w:t>
            </w:r>
          </w:p>
        </w:tc>
        <w:tc>
          <w:tcPr>
            <w:tcW w:w="3119" w:type="dxa"/>
          </w:tcPr>
          <w:p w:rsidR="00D21203" w:rsidRPr="00AE5248" w:rsidRDefault="00D21203" w:rsidP="002E6504">
            <w:pPr>
              <w:jc w:val="center"/>
              <w:rPr>
                <w:rFonts w:ascii="Arial" w:hAnsi="Arial" w:cs="Arial"/>
              </w:rPr>
            </w:pPr>
            <w:r>
              <w:rPr>
                <w:rFonts w:ascii="Arial" w:hAnsi="Arial" w:cs="Arial"/>
              </w:rPr>
              <w:t>200.000,00</w:t>
            </w:r>
          </w:p>
        </w:tc>
        <w:tc>
          <w:tcPr>
            <w:tcW w:w="2693" w:type="dxa"/>
          </w:tcPr>
          <w:p w:rsidR="00D21203" w:rsidRDefault="00D21203" w:rsidP="002E6504">
            <w:pPr>
              <w:jc w:val="center"/>
              <w:rPr>
                <w:rFonts w:ascii="Arial" w:hAnsi="Arial" w:cs="Arial"/>
              </w:rPr>
            </w:pPr>
            <w:r>
              <w:rPr>
                <w:rFonts w:ascii="Arial" w:hAnsi="Arial" w:cs="Arial"/>
              </w:rPr>
              <w:t>36.483,60</w:t>
            </w:r>
          </w:p>
        </w:tc>
      </w:tr>
      <w:tr w:rsidR="00D21203" w:rsidRPr="00AE5248" w:rsidTr="0023698A">
        <w:tc>
          <w:tcPr>
            <w:tcW w:w="1559" w:type="dxa"/>
          </w:tcPr>
          <w:p w:rsidR="00D21203" w:rsidRPr="00AE5248" w:rsidRDefault="00D21203" w:rsidP="002E6504">
            <w:pPr>
              <w:jc w:val="center"/>
              <w:rPr>
                <w:rFonts w:ascii="Arial" w:hAnsi="Arial" w:cs="Arial"/>
              </w:rPr>
            </w:pPr>
            <w:r>
              <w:rPr>
                <w:rFonts w:ascii="Arial" w:hAnsi="Arial" w:cs="Arial"/>
              </w:rPr>
              <w:t>2021.</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D21203" w:rsidP="002E6504">
            <w:pPr>
              <w:jc w:val="center"/>
              <w:rPr>
                <w:rFonts w:ascii="Arial" w:hAnsi="Arial" w:cs="Arial"/>
              </w:rPr>
            </w:pPr>
            <w:r>
              <w:rPr>
                <w:rFonts w:ascii="Arial" w:hAnsi="Arial" w:cs="Arial"/>
              </w:rPr>
              <w:t>32.479,45</w:t>
            </w:r>
          </w:p>
        </w:tc>
      </w:tr>
      <w:tr w:rsidR="00D21203" w:rsidRPr="00AE5248" w:rsidTr="0023698A">
        <w:tc>
          <w:tcPr>
            <w:tcW w:w="1559" w:type="dxa"/>
          </w:tcPr>
          <w:p w:rsidR="00D21203" w:rsidRPr="00AE5248" w:rsidRDefault="00D21203" w:rsidP="002E6504">
            <w:pPr>
              <w:jc w:val="center"/>
              <w:rPr>
                <w:rFonts w:ascii="Arial" w:hAnsi="Arial" w:cs="Arial"/>
              </w:rPr>
            </w:pPr>
            <w:r>
              <w:rPr>
                <w:rFonts w:ascii="Arial" w:hAnsi="Arial" w:cs="Arial"/>
              </w:rPr>
              <w:t>2022.</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D21203" w:rsidP="002E6504">
            <w:pPr>
              <w:jc w:val="center"/>
              <w:rPr>
                <w:rFonts w:ascii="Arial" w:hAnsi="Arial" w:cs="Arial"/>
              </w:rPr>
            </w:pPr>
            <w:r>
              <w:rPr>
                <w:rFonts w:ascii="Arial" w:hAnsi="Arial" w:cs="Arial"/>
              </w:rPr>
              <w:t>28.479,45</w:t>
            </w:r>
          </w:p>
        </w:tc>
      </w:tr>
      <w:tr w:rsidR="00D21203" w:rsidRPr="00AE5248" w:rsidTr="0023698A">
        <w:tc>
          <w:tcPr>
            <w:tcW w:w="1559" w:type="dxa"/>
          </w:tcPr>
          <w:p w:rsidR="00D21203" w:rsidRPr="00AE5248" w:rsidRDefault="00D21203" w:rsidP="002E6504">
            <w:pPr>
              <w:jc w:val="center"/>
              <w:rPr>
                <w:rFonts w:ascii="Arial" w:hAnsi="Arial" w:cs="Arial"/>
              </w:rPr>
            </w:pPr>
            <w:r>
              <w:rPr>
                <w:rFonts w:ascii="Arial" w:hAnsi="Arial" w:cs="Arial"/>
              </w:rPr>
              <w:t>2023.</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D21203" w:rsidP="002E6504">
            <w:pPr>
              <w:jc w:val="center"/>
              <w:rPr>
                <w:rFonts w:ascii="Arial" w:hAnsi="Arial" w:cs="Arial"/>
              </w:rPr>
            </w:pPr>
            <w:r>
              <w:rPr>
                <w:rFonts w:ascii="Arial" w:hAnsi="Arial" w:cs="Arial"/>
              </w:rPr>
              <w:t>24.479,46</w:t>
            </w:r>
          </w:p>
        </w:tc>
      </w:tr>
      <w:tr w:rsidR="00D21203" w:rsidRPr="00AE5248" w:rsidTr="0023698A">
        <w:tc>
          <w:tcPr>
            <w:tcW w:w="1559" w:type="dxa"/>
          </w:tcPr>
          <w:p w:rsidR="00D21203" w:rsidRPr="00AE5248" w:rsidRDefault="00D21203" w:rsidP="002E6504">
            <w:pPr>
              <w:jc w:val="center"/>
              <w:rPr>
                <w:rFonts w:ascii="Arial" w:hAnsi="Arial" w:cs="Arial"/>
              </w:rPr>
            </w:pPr>
            <w:r>
              <w:rPr>
                <w:rFonts w:ascii="Arial" w:hAnsi="Arial" w:cs="Arial"/>
              </w:rPr>
              <w:t>2024.</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D21203" w:rsidP="002E6504">
            <w:pPr>
              <w:jc w:val="center"/>
              <w:rPr>
                <w:rFonts w:ascii="Arial" w:hAnsi="Arial" w:cs="Arial"/>
              </w:rPr>
            </w:pPr>
            <w:r>
              <w:rPr>
                <w:rFonts w:ascii="Arial" w:hAnsi="Arial" w:cs="Arial"/>
              </w:rPr>
              <w:t>20.483,61</w:t>
            </w:r>
          </w:p>
        </w:tc>
      </w:tr>
      <w:tr w:rsidR="00D21203" w:rsidRPr="00AE5248" w:rsidTr="0023698A">
        <w:tc>
          <w:tcPr>
            <w:tcW w:w="1559" w:type="dxa"/>
          </w:tcPr>
          <w:p w:rsidR="00D21203" w:rsidRPr="00AE5248" w:rsidRDefault="00D21203" w:rsidP="002E6504">
            <w:pPr>
              <w:jc w:val="center"/>
              <w:rPr>
                <w:rFonts w:ascii="Arial" w:hAnsi="Arial" w:cs="Arial"/>
              </w:rPr>
            </w:pPr>
            <w:r>
              <w:rPr>
                <w:rFonts w:ascii="Arial" w:hAnsi="Arial" w:cs="Arial"/>
              </w:rPr>
              <w:t>2025.</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D21203" w:rsidP="002E6504">
            <w:pPr>
              <w:jc w:val="center"/>
              <w:rPr>
                <w:rFonts w:ascii="Arial" w:hAnsi="Arial" w:cs="Arial"/>
              </w:rPr>
            </w:pPr>
            <w:r>
              <w:rPr>
                <w:rFonts w:ascii="Arial" w:hAnsi="Arial" w:cs="Arial"/>
              </w:rPr>
              <w:t>16.479,46</w:t>
            </w:r>
          </w:p>
        </w:tc>
      </w:tr>
      <w:tr w:rsidR="00D21203" w:rsidRPr="00AE5248" w:rsidTr="0023698A">
        <w:tc>
          <w:tcPr>
            <w:tcW w:w="1559" w:type="dxa"/>
          </w:tcPr>
          <w:p w:rsidR="00D21203" w:rsidRDefault="00D21203" w:rsidP="002E6504">
            <w:pPr>
              <w:jc w:val="center"/>
              <w:rPr>
                <w:rFonts w:ascii="Arial" w:hAnsi="Arial" w:cs="Arial"/>
              </w:rPr>
            </w:pPr>
            <w:r>
              <w:rPr>
                <w:rFonts w:ascii="Arial" w:hAnsi="Arial" w:cs="Arial"/>
              </w:rPr>
              <w:t>2026.</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B877EE" w:rsidP="002E6504">
            <w:pPr>
              <w:jc w:val="center"/>
              <w:rPr>
                <w:rFonts w:ascii="Arial" w:hAnsi="Arial" w:cs="Arial"/>
              </w:rPr>
            </w:pPr>
            <w:r>
              <w:rPr>
                <w:rFonts w:ascii="Arial" w:hAnsi="Arial" w:cs="Arial"/>
              </w:rPr>
              <w:t>12.479,45</w:t>
            </w:r>
          </w:p>
        </w:tc>
      </w:tr>
      <w:tr w:rsidR="00D21203" w:rsidRPr="00AE5248" w:rsidTr="0023698A">
        <w:tc>
          <w:tcPr>
            <w:tcW w:w="1559" w:type="dxa"/>
          </w:tcPr>
          <w:p w:rsidR="00D21203" w:rsidRDefault="00D21203" w:rsidP="002E6504">
            <w:pPr>
              <w:jc w:val="center"/>
              <w:rPr>
                <w:rFonts w:ascii="Arial" w:hAnsi="Arial" w:cs="Arial"/>
              </w:rPr>
            </w:pPr>
            <w:r>
              <w:rPr>
                <w:rFonts w:ascii="Arial" w:hAnsi="Arial" w:cs="Arial"/>
              </w:rPr>
              <w:t>2027.</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B877EE" w:rsidP="002E6504">
            <w:pPr>
              <w:jc w:val="center"/>
              <w:rPr>
                <w:rFonts w:ascii="Arial" w:hAnsi="Arial" w:cs="Arial"/>
              </w:rPr>
            </w:pPr>
            <w:r>
              <w:rPr>
                <w:rFonts w:ascii="Arial" w:hAnsi="Arial" w:cs="Arial"/>
              </w:rPr>
              <w:t xml:space="preserve">  </w:t>
            </w:r>
            <w:r w:rsidR="00D21203">
              <w:rPr>
                <w:rFonts w:ascii="Arial" w:hAnsi="Arial" w:cs="Arial"/>
              </w:rPr>
              <w:t>8.479,45</w:t>
            </w:r>
          </w:p>
        </w:tc>
      </w:tr>
      <w:tr w:rsidR="00D21203" w:rsidRPr="00AE5248" w:rsidTr="0023698A">
        <w:tc>
          <w:tcPr>
            <w:tcW w:w="1559" w:type="dxa"/>
          </w:tcPr>
          <w:p w:rsidR="00D21203" w:rsidRDefault="00D21203" w:rsidP="002E6504">
            <w:pPr>
              <w:jc w:val="center"/>
              <w:rPr>
                <w:rFonts w:ascii="Arial" w:hAnsi="Arial" w:cs="Arial"/>
              </w:rPr>
            </w:pPr>
            <w:r>
              <w:rPr>
                <w:rFonts w:ascii="Arial" w:hAnsi="Arial" w:cs="Arial"/>
              </w:rPr>
              <w:t>2028.</w:t>
            </w:r>
          </w:p>
        </w:tc>
        <w:tc>
          <w:tcPr>
            <w:tcW w:w="3119" w:type="dxa"/>
          </w:tcPr>
          <w:p w:rsidR="00D21203" w:rsidRDefault="00D21203" w:rsidP="002E6504">
            <w:pPr>
              <w:jc w:val="center"/>
              <w:rPr>
                <w:rFonts w:ascii="Arial" w:hAnsi="Arial" w:cs="Arial"/>
              </w:rPr>
            </w:pPr>
            <w:r>
              <w:rPr>
                <w:rFonts w:ascii="Arial" w:hAnsi="Arial" w:cs="Arial"/>
              </w:rPr>
              <w:t>200.000,00</w:t>
            </w:r>
          </w:p>
        </w:tc>
        <w:tc>
          <w:tcPr>
            <w:tcW w:w="2693" w:type="dxa"/>
          </w:tcPr>
          <w:p w:rsidR="00D21203" w:rsidRDefault="00B877EE" w:rsidP="002E6504">
            <w:pPr>
              <w:jc w:val="center"/>
              <w:rPr>
                <w:rFonts w:ascii="Arial" w:hAnsi="Arial" w:cs="Arial"/>
              </w:rPr>
            </w:pPr>
            <w:r>
              <w:rPr>
                <w:rFonts w:ascii="Arial" w:hAnsi="Arial" w:cs="Arial"/>
              </w:rPr>
              <w:t xml:space="preserve">  </w:t>
            </w:r>
            <w:r w:rsidR="00D21203">
              <w:rPr>
                <w:rFonts w:ascii="Arial" w:hAnsi="Arial" w:cs="Arial"/>
              </w:rPr>
              <w:t>4.483,60</w:t>
            </w:r>
          </w:p>
        </w:tc>
      </w:tr>
      <w:tr w:rsidR="00D21203" w:rsidRPr="00AE5248" w:rsidTr="0023698A">
        <w:tc>
          <w:tcPr>
            <w:tcW w:w="1559" w:type="dxa"/>
          </w:tcPr>
          <w:p w:rsidR="00D21203" w:rsidRDefault="00D21203" w:rsidP="002E6504">
            <w:pPr>
              <w:jc w:val="center"/>
              <w:rPr>
                <w:rFonts w:ascii="Arial" w:hAnsi="Arial" w:cs="Arial"/>
              </w:rPr>
            </w:pPr>
            <w:r>
              <w:rPr>
                <w:rFonts w:ascii="Arial" w:hAnsi="Arial" w:cs="Arial"/>
              </w:rPr>
              <w:t>2029.</w:t>
            </w:r>
          </w:p>
        </w:tc>
        <w:tc>
          <w:tcPr>
            <w:tcW w:w="3119" w:type="dxa"/>
          </w:tcPr>
          <w:p w:rsidR="00D21203" w:rsidRDefault="00D21203" w:rsidP="002E6504">
            <w:pPr>
              <w:jc w:val="center"/>
              <w:rPr>
                <w:rFonts w:ascii="Arial" w:hAnsi="Arial" w:cs="Arial"/>
              </w:rPr>
            </w:pPr>
            <w:r>
              <w:rPr>
                <w:rFonts w:ascii="Arial" w:hAnsi="Arial" w:cs="Arial"/>
              </w:rPr>
              <w:t>100.000,00</w:t>
            </w:r>
          </w:p>
        </w:tc>
        <w:tc>
          <w:tcPr>
            <w:tcW w:w="2693" w:type="dxa"/>
          </w:tcPr>
          <w:p w:rsidR="00D21203" w:rsidRDefault="00B877EE" w:rsidP="002E6504">
            <w:pPr>
              <w:jc w:val="center"/>
              <w:rPr>
                <w:rFonts w:ascii="Arial" w:hAnsi="Arial" w:cs="Arial"/>
              </w:rPr>
            </w:pPr>
            <w:r>
              <w:rPr>
                <w:rFonts w:ascii="Arial" w:hAnsi="Arial" w:cs="Arial"/>
              </w:rPr>
              <w:t xml:space="preserve">     </w:t>
            </w:r>
            <w:r w:rsidR="00D21203">
              <w:rPr>
                <w:rFonts w:ascii="Arial" w:hAnsi="Arial" w:cs="Arial"/>
              </w:rPr>
              <w:t>739,73</w:t>
            </w:r>
          </w:p>
        </w:tc>
      </w:tr>
      <w:tr w:rsidR="00D21203" w:rsidRPr="00AE5248" w:rsidTr="0023698A">
        <w:tc>
          <w:tcPr>
            <w:tcW w:w="1559" w:type="dxa"/>
          </w:tcPr>
          <w:p w:rsidR="00D21203" w:rsidRPr="00AE5248" w:rsidRDefault="00D21203" w:rsidP="002E6504">
            <w:pPr>
              <w:jc w:val="center"/>
              <w:rPr>
                <w:rFonts w:ascii="Arial" w:hAnsi="Arial" w:cs="Arial"/>
                <w:b/>
              </w:rPr>
            </w:pPr>
            <w:r w:rsidRPr="00AE5248">
              <w:rPr>
                <w:rFonts w:ascii="Arial" w:hAnsi="Arial" w:cs="Arial"/>
                <w:b/>
              </w:rPr>
              <w:t>Sveukupno:</w:t>
            </w:r>
          </w:p>
        </w:tc>
        <w:tc>
          <w:tcPr>
            <w:tcW w:w="3119" w:type="dxa"/>
          </w:tcPr>
          <w:p w:rsidR="00D21203" w:rsidRPr="00AE5248" w:rsidRDefault="00D21203" w:rsidP="002E6504">
            <w:pPr>
              <w:jc w:val="center"/>
              <w:rPr>
                <w:rFonts w:ascii="Arial" w:hAnsi="Arial" w:cs="Arial"/>
                <w:b/>
              </w:rPr>
            </w:pPr>
            <w:r>
              <w:rPr>
                <w:rFonts w:ascii="Arial" w:hAnsi="Arial" w:cs="Arial"/>
                <w:b/>
              </w:rPr>
              <w:t>2.000.000,00</w:t>
            </w:r>
          </w:p>
        </w:tc>
        <w:tc>
          <w:tcPr>
            <w:tcW w:w="2693" w:type="dxa"/>
          </w:tcPr>
          <w:p w:rsidR="00D21203" w:rsidRDefault="00D21203" w:rsidP="002E6504">
            <w:pPr>
              <w:jc w:val="center"/>
              <w:rPr>
                <w:rFonts w:ascii="Arial" w:hAnsi="Arial" w:cs="Arial"/>
                <w:b/>
              </w:rPr>
            </w:pPr>
            <w:r>
              <w:rPr>
                <w:rFonts w:ascii="Arial" w:hAnsi="Arial" w:cs="Arial"/>
                <w:b/>
              </w:rPr>
              <w:t>228.316,57</w:t>
            </w:r>
          </w:p>
        </w:tc>
      </w:tr>
    </w:tbl>
    <w:p w:rsidR="00D21203" w:rsidRDefault="00D21203" w:rsidP="008E0E1F">
      <w:pPr>
        <w:ind w:firstLine="708"/>
        <w:rPr>
          <w:rFonts w:ascii="Arial" w:hAnsi="Arial" w:cs="Arial"/>
          <w:b/>
          <w:u w:val="single"/>
        </w:rPr>
      </w:pPr>
    </w:p>
    <w:p w:rsidR="00D21203" w:rsidRDefault="00D21203" w:rsidP="008E0E1F">
      <w:pPr>
        <w:ind w:firstLine="708"/>
        <w:rPr>
          <w:rFonts w:ascii="Arial" w:hAnsi="Arial" w:cs="Arial"/>
          <w:b/>
          <w:u w:val="single"/>
        </w:rPr>
      </w:pPr>
    </w:p>
    <w:p w:rsidR="00DE54F6" w:rsidRDefault="008E0E1F" w:rsidP="008E0E1F">
      <w:pPr>
        <w:ind w:firstLine="708"/>
        <w:rPr>
          <w:rFonts w:ascii="Arial" w:hAnsi="Arial" w:cs="Arial"/>
          <w:b/>
          <w:u w:val="single"/>
        </w:rPr>
      </w:pPr>
      <w:r w:rsidRPr="008E0E1F">
        <w:rPr>
          <w:rFonts w:ascii="Arial" w:hAnsi="Arial" w:cs="Arial"/>
          <w:b/>
          <w:u w:val="single"/>
        </w:rPr>
        <w:t>Sveukupne dugoročne nedospjele obveze po kreditima Grada Labina  i  Dječjeg vrtića „Pjerina Verbanac“  Labin na dan 31.12.2018. godine iznose 27.175.592,91 kuna.</w:t>
      </w:r>
    </w:p>
    <w:p w:rsidR="008E0E1F" w:rsidRPr="008E0E1F" w:rsidRDefault="008E0E1F" w:rsidP="008E0E1F">
      <w:pPr>
        <w:ind w:firstLine="708"/>
        <w:rPr>
          <w:b/>
          <w:u w:val="single"/>
        </w:rPr>
      </w:pPr>
    </w:p>
    <w:p w:rsidR="00DE54F6" w:rsidRPr="00D12725" w:rsidRDefault="00F65AC7" w:rsidP="00DE54F6">
      <w:pPr>
        <w:ind w:firstLine="708"/>
        <w:rPr>
          <w:rFonts w:ascii="Arial" w:hAnsi="Arial" w:cs="Arial"/>
        </w:rPr>
      </w:pPr>
      <w:r>
        <w:rPr>
          <w:rFonts w:ascii="Arial" w:hAnsi="Arial" w:cs="Arial"/>
          <w:b/>
        </w:rPr>
        <w:t>5</w:t>
      </w:r>
      <w:r w:rsidR="00511F3F">
        <w:rPr>
          <w:rFonts w:ascii="Arial" w:hAnsi="Arial" w:cs="Arial"/>
          <w:b/>
        </w:rPr>
        <w:t>.</w:t>
      </w:r>
      <w:r>
        <w:rPr>
          <w:rFonts w:ascii="Arial" w:hAnsi="Arial" w:cs="Arial"/>
          <w:b/>
        </w:rPr>
        <w:t xml:space="preserve">) </w:t>
      </w:r>
      <w:r w:rsidR="00DE54F6" w:rsidRPr="008E0E1F">
        <w:rPr>
          <w:rFonts w:ascii="Arial" w:hAnsi="Arial" w:cs="Arial"/>
          <w:b/>
        </w:rPr>
        <w:t xml:space="preserve">Kratkoročno zaduživanje </w:t>
      </w:r>
      <w:r w:rsidR="008E0E1F" w:rsidRPr="008E0E1F">
        <w:rPr>
          <w:rFonts w:ascii="Arial" w:hAnsi="Arial" w:cs="Arial"/>
          <w:b/>
        </w:rPr>
        <w:t xml:space="preserve"> Dječjeg vrtića „Pjerina Verbanac“  Labin</w:t>
      </w:r>
      <w:r w:rsidR="008E0E1F">
        <w:rPr>
          <w:rFonts w:ascii="Arial" w:hAnsi="Arial" w:cs="Arial"/>
        </w:rPr>
        <w:t xml:space="preserve">  </w:t>
      </w:r>
      <w:r w:rsidR="00DE54F6">
        <w:rPr>
          <w:rFonts w:ascii="Arial" w:hAnsi="Arial" w:cs="Arial"/>
        </w:rPr>
        <w:t xml:space="preserve">kod Grada Labina, </w:t>
      </w:r>
      <w:r w:rsidR="00DE54F6" w:rsidRPr="00D12725">
        <w:rPr>
          <w:rFonts w:ascii="Arial" w:hAnsi="Arial" w:cs="Arial"/>
        </w:rPr>
        <w:t xml:space="preserve"> u visini od 902</w:t>
      </w:r>
      <w:r w:rsidR="00DE54F6">
        <w:rPr>
          <w:rFonts w:ascii="Arial" w:hAnsi="Arial" w:cs="Arial"/>
        </w:rPr>
        <w:t xml:space="preserve">.396,00 </w:t>
      </w:r>
      <w:r w:rsidR="00DE54F6" w:rsidRPr="00D12725">
        <w:rPr>
          <w:rFonts w:ascii="Arial" w:hAnsi="Arial" w:cs="Arial"/>
        </w:rPr>
        <w:t>kuna, predstavlja dio ukupnog kratkoroč</w:t>
      </w:r>
      <w:r w:rsidR="00DE54F6">
        <w:rPr>
          <w:rFonts w:ascii="Arial" w:hAnsi="Arial" w:cs="Arial"/>
        </w:rPr>
        <w:t xml:space="preserve">nog  zaduživanja </w:t>
      </w:r>
      <w:r w:rsidR="00DE54F6" w:rsidRPr="00D12725">
        <w:rPr>
          <w:rFonts w:ascii="Arial" w:hAnsi="Arial" w:cs="Arial"/>
        </w:rPr>
        <w:t>G</w:t>
      </w:r>
      <w:r w:rsidR="00DE54F6">
        <w:rPr>
          <w:rFonts w:ascii="Arial" w:hAnsi="Arial" w:cs="Arial"/>
        </w:rPr>
        <w:t xml:space="preserve">rada </w:t>
      </w:r>
      <w:r w:rsidR="00DE54F6" w:rsidRPr="00D12725">
        <w:rPr>
          <w:rFonts w:ascii="Arial" w:hAnsi="Arial" w:cs="Arial"/>
        </w:rPr>
        <w:t>L</w:t>
      </w:r>
      <w:r w:rsidR="00DE54F6">
        <w:rPr>
          <w:rFonts w:ascii="Arial" w:hAnsi="Arial" w:cs="Arial"/>
        </w:rPr>
        <w:t xml:space="preserve">abina </w:t>
      </w:r>
      <w:r w:rsidR="00DE54F6" w:rsidRPr="00D12725">
        <w:rPr>
          <w:rFonts w:ascii="Arial" w:hAnsi="Arial" w:cs="Arial"/>
        </w:rPr>
        <w:t>kod</w:t>
      </w:r>
      <w:r w:rsidR="00DE54F6">
        <w:rPr>
          <w:rFonts w:ascii="Arial" w:hAnsi="Arial" w:cs="Arial"/>
        </w:rPr>
        <w:t xml:space="preserve"> </w:t>
      </w:r>
      <w:r w:rsidR="00DE54F6" w:rsidRPr="00D12725">
        <w:rPr>
          <w:rFonts w:ascii="Arial" w:hAnsi="Arial" w:cs="Arial"/>
        </w:rPr>
        <w:t xml:space="preserve">Privredne banke d.d. Zagreb, a u cilju predfinanciranja izvedenih </w:t>
      </w:r>
      <w:r w:rsidR="00DE54F6">
        <w:rPr>
          <w:rFonts w:ascii="Arial" w:hAnsi="Arial" w:cs="Arial"/>
        </w:rPr>
        <w:t xml:space="preserve"> </w:t>
      </w:r>
      <w:r w:rsidR="00DE54F6" w:rsidRPr="00D12725">
        <w:rPr>
          <w:rFonts w:ascii="Arial" w:hAnsi="Arial" w:cs="Arial"/>
        </w:rPr>
        <w:t>radova na en</w:t>
      </w:r>
      <w:r w:rsidR="00DE54F6">
        <w:rPr>
          <w:rFonts w:ascii="Arial" w:hAnsi="Arial" w:cs="Arial"/>
        </w:rPr>
        <w:t xml:space="preserve">ergetskoj </w:t>
      </w:r>
      <w:r w:rsidR="00DE54F6" w:rsidRPr="00D12725">
        <w:rPr>
          <w:rFonts w:ascii="Arial" w:hAnsi="Arial" w:cs="Arial"/>
        </w:rPr>
        <w:t xml:space="preserve"> ob</w:t>
      </w:r>
      <w:r w:rsidR="00DE54F6">
        <w:rPr>
          <w:rFonts w:ascii="Arial" w:hAnsi="Arial" w:cs="Arial"/>
        </w:rPr>
        <w:t xml:space="preserve">novi </w:t>
      </w:r>
      <w:r w:rsidR="00DE54F6" w:rsidRPr="00D12725">
        <w:rPr>
          <w:rFonts w:ascii="Arial" w:hAnsi="Arial" w:cs="Arial"/>
        </w:rPr>
        <w:t xml:space="preserve"> zgr</w:t>
      </w:r>
      <w:r w:rsidR="00DE54F6">
        <w:rPr>
          <w:rFonts w:ascii="Arial" w:hAnsi="Arial" w:cs="Arial"/>
        </w:rPr>
        <w:t>ade Dječjeg vrtića „Pjerina Verbanac“</w:t>
      </w:r>
      <w:r w:rsidR="00DE54F6" w:rsidRPr="008815C9">
        <w:rPr>
          <w:rFonts w:ascii="Arial" w:hAnsi="Arial" w:cs="Arial"/>
        </w:rPr>
        <w:t xml:space="preserve"> </w:t>
      </w:r>
      <w:r w:rsidR="00DE54F6">
        <w:rPr>
          <w:rFonts w:ascii="Arial" w:hAnsi="Arial" w:cs="Arial"/>
        </w:rPr>
        <w:t>na adresi Prilaz Kršin 2 Labin</w:t>
      </w:r>
      <w:r w:rsidR="00DE54F6" w:rsidRPr="00D12725">
        <w:rPr>
          <w:rFonts w:ascii="Arial" w:hAnsi="Arial" w:cs="Arial"/>
        </w:rPr>
        <w:t>, u dijelu koji se financira iz izvora sedstava EU i nacionalnih sredstava preko MIN reg</w:t>
      </w:r>
      <w:r w:rsidR="00DE54F6">
        <w:rPr>
          <w:rFonts w:ascii="Arial" w:hAnsi="Arial" w:cs="Arial"/>
        </w:rPr>
        <w:t>ionalnog razvoja i fondova EU</w:t>
      </w:r>
      <w:r w:rsidR="00DE54F6" w:rsidRPr="00D12725">
        <w:rPr>
          <w:rFonts w:ascii="Arial" w:hAnsi="Arial" w:cs="Arial"/>
        </w:rPr>
        <w:t>.</w:t>
      </w:r>
    </w:p>
    <w:p w:rsidR="00AD51AD" w:rsidRDefault="00AD51AD" w:rsidP="00FA0B42">
      <w:pPr>
        <w:spacing w:after="0" w:line="240" w:lineRule="auto"/>
        <w:jc w:val="both"/>
        <w:rPr>
          <w:rFonts w:ascii="Arial" w:hAnsi="Arial" w:cs="Arial"/>
        </w:rPr>
      </w:pPr>
    </w:p>
    <w:p w:rsidR="00AD51AD" w:rsidRDefault="00AD51AD" w:rsidP="00FA0B42">
      <w:pPr>
        <w:spacing w:after="0" w:line="240" w:lineRule="auto"/>
        <w:jc w:val="both"/>
        <w:rPr>
          <w:rFonts w:ascii="Arial" w:hAnsi="Arial" w:cs="Arial"/>
        </w:rPr>
      </w:pPr>
    </w:p>
    <w:p w:rsidR="00AD51AD" w:rsidRDefault="00AD51AD" w:rsidP="00FA0B42">
      <w:pPr>
        <w:spacing w:after="0" w:line="240" w:lineRule="auto"/>
        <w:jc w:val="both"/>
        <w:rPr>
          <w:rFonts w:ascii="Arial" w:hAnsi="Arial" w:cs="Arial"/>
        </w:rPr>
      </w:pPr>
    </w:p>
    <w:p w:rsidR="00AD51AD" w:rsidRDefault="00AD51AD" w:rsidP="00FA0B42">
      <w:pPr>
        <w:spacing w:after="0" w:line="240" w:lineRule="auto"/>
        <w:jc w:val="both"/>
        <w:rPr>
          <w:rFonts w:ascii="Arial" w:hAnsi="Arial" w:cs="Arial"/>
        </w:rPr>
      </w:pPr>
    </w:p>
    <w:p w:rsidR="00AD51AD" w:rsidRDefault="00AD51AD" w:rsidP="00FA0B42">
      <w:pPr>
        <w:spacing w:after="0" w:line="240" w:lineRule="auto"/>
        <w:jc w:val="both"/>
        <w:rPr>
          <w:rFonts w:ascii="Arial" w:hAnsi="Arial" w:cs="Arial"/>
        </w:rPr>
      </w:pPr>
    </w:p>
    <w:p w:rsidR="00AD51AD" w:rsidRDefault="00AD51AD" w:rsidP="00FA0B42">
      <w:pPr>
        <w:spacing w:after="0" w:line="240" w:lineRule="auto"/>
        <w:jc w:val="both"/>
        <w:rPr>
          <w:rFonts w:ascii="Arial" w:hAnsi="Arial" w:cs="Arial"/>
        </w:rPr>
      </w:pPr>
    </w:p>
    <w:p w:rsidR="00AD51AD" w:rsidRDefault="00AD51AD"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DE54F6" w:rsidRDefault="00DE54F6" w:rsidP="00FA0B42">
      <w:pPr>
        <w:spacing w:after="0" w:line="240" w:lineRule="auto"/>
        <w:jc w:val="both"/>
        <w:rPr>
          <w:rFonts w:ascii="Arial" w:hAnsi="Arial" w:cs="Arial"/>
        </w:rPr>
      </w:pPr>
    </w:p>
    <w:p w:rsidR="004B378C" w:rsidRPr="00AE5248" w:rsidRDefault="004B378C" w:rsidP="00C27FB4">
      <w:pPr>
        <w:pStyle w:val="Naslov1"/>
        <w:rPr>
          <w:rFonts w:eastAsiaTheme="majorEastAsia"/>
        </w:rPr>
      </w:pPr>
      <w:bookmarkStart w:id="13" w:name="_Toc425401644"/>
      <w:bookmarkStart w:id="14" w:name="_Toc512791216"/>
      <w:r w:rsidRPr="00AE5248">
        <w:rPr>
          <w:rFonts w:eastAsiaTheme="majorEastAsia"/>
        </w:rPr>
        <w:t>3. Izvještaj o korištenju proračunske zalihe u  201</w:t>
      </w:r>
      <w:r w:rsidR="00C01109" w:rsidRPr="00AE5248">
        <w:rPr>
          <w:rFonts w:eastAsiaTheme="majorEastAsia"/>
        </w:rPr>
        <w:t>8</w:t>
      </w:r>
      <w:r w:rsidRPr="00AE5248">
        <w:rPr>
          <w:rFonts w:eastAsiaTheme="majorEastAsia"/>
        </w:rPr>
        <w:t>.godini</w:t>
      </w:r>
      <w:bookmarkEnd w:id="13"/>
      <w:bookmarkEnd w:id="14"/>
    </w:p>
    <w:p w:rsidR="004B378C" w:rsidRPr="00AE5248" w:rsidRDefault="004B378C" w:rsidP="004B378C">
      <w:pPr>
        <w:spacing w:after="0" w:line="240" w:lineRule="auto"/>
        <w:jc w:val="both"/>
        <w:rPr>
          <w:rFonts w:ascii="Arial" w:hAnsi="Arial" w:cs="Arial"/>
          <w:b/>
        </w:rPr>
      </w:pPr>
    </w:p>
    <w:p w:rsidR="004B378C" w:rsidRPr="00AE5248" w:rsidRDefault="004B378C" w:rsidP="004B378C">
      <w:pPr>
        <w:spacing w:after="0" w:line="240" w:lineRule="auto"/>
        <w:jc w:val="both"/>
        <w:rPr>
          <w:rFonts w:ascii="Arial" w:hAnsi="Arial" w:cs="Arial"/>
        </w:rPr>
      </w:pPr>
      <w:r w:rsidRPr="00AE5248">
        <w:rPr>
          <w:rFonts w:ascii="Arial" w:hAnsi="Arial" w:cs="Arial"/>
          <w:b/>
        </w:rPr>
        <w:tab/>
      </w:r>
      <w:r w:rsidRPr="00AE5248">
        <w:rPr>
          <w:rFonts w:ascii="Arial" w:hAnsi="Arial" w:cs="Arial"/>
        </w:rPr>
        <w:t xml:space="preserve"> Sukladno članku 56. Zakona o proračunu („Narodne novine“, broj 87/08., 136/12. </w:t>
      </w:r>
      <w:r w:rsidR="00C85226" w:rsidRPr="00AE5248">
        <w:rPr>
          <w:rFonts w:ascii="Arial" w:hAnsi="Arial" w:cs="Arial"/>
        </w:rPr>
        <w:t>i</w:t>
      </w:r>
      <w:r w:rsidRPr="00AE5248">
        <w:rPr>
          <w:rFonts w:ascii="Arial" w:hAnsi="Arial" w:cs="Arial"/>
        </w:rPr>
        <w:t xml:space="preserve"> 15/15.),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57. Zakona utvrđeno je tko odlučuje o korištenju proračunske zalihe te obveza izvještavanja o njezinom korištenju.</w:t>
      </w:r>
    </w:p>
    <w:p w:rsidR="004B378C" w:rsidRPr="00AE5248" w:rsidRDefault="004B378C" w:rsidP="004B378C">
      <w:pPr>
        <w:spacing w:after="0" w:line="240" w:lineRule="auto"/>
        <w:jc w:val="both"/>
        <w:rPr>
          <w:rFonts w:ascii="Arial" w:hAnsi="Arial" w:cs="Arial"/>
        </w:rPr>
      </w:pPr>
    </w:p>
    <w:p w:rsidR="004B378C" w:rsidRPr="00AE5248" w:rsidRDefault="004B378C" w:rsidP="004B378C">
      <w:pPr>
        <w:spacing w:after="0" w:line="240" w:lineRule="auto"/>
        <w:ind w:firstLine="709"/>
        <w:jc w:val="both"/>
        <w:rPr>
          <w:rFonts w:ascii="Arial" w:hAnsi="Arial" w:cs="Arial"/>
        </w:rPr>
      </w:pPr>
      <w:r w:rsidRPr="00AE5248">
        <w:rPr>
          <w:rFonts w:ascii="Arial" w:hAnsi="Arial" w:cs="Arial"/>
        </w:rPr>
        <w:t>Sukladno Zakonu, člankom 9. Odluke o izvršavan</w:t>
      </w:r>
      <w:r w:rsidR="00C01109" w:rsidRPr="00AE5248">
        <w:rPr>
          <w:rFonts w:ascii="Arial" w:hAnsi="Arial" w:cs="Arial"/>
        </w:rPr>
        <w:t>ju Proračuna Grada Labina za 2018</w:t>
      </w:r>
      <w:r w:rsidRPr="00AE5248">
        <w:rPr>
          <w:rFonts w:ascii="Arial" w:hAnsi="Arial" w:cs="Arial"/>
        </w:rPr>
        <w:t>. godinu („Služben</w:t>
      </w:r>
      <w:r w:rsidR="00D72EA2" w:rsidRPr="00AE5248">
        <w:rPr>
          <w:rFonts w:ascii="Arial" w:hAnsi="Arial" w:cs="Arial"/>
        </w:rPr>
        <w:t xml:space="preserve">e </w:t>
      </w:r>
      <w:r w:rsidR="00C01109" w:rsidRPr="00AE5248">
        <w:rPr>
          <w:rFonts w:ascii="Arial" w:hAnsi="Arial" w:cs="Arial"/>
        </w:rPr>
        <w:t>novine Grada Labina“, broj 17/17</w:t>
      </w:r>
      <w:r w:rsidRPr="00AE5248">
        <w:rPr>
          <w:rFonts w:ascii="Arial" w:hAnsi="Arial" w:cs="Arial"/>
        </w:rPr>
        <w:t xml:space="preserve">.), </w:t>
      </w:r>
      <w:r w:rsidR="00C01109" w:rsidRPr="00AE5248">
        <w:rPr>
          <w:rFonts w:ascii="Arial" w:hAnsi="Arial" w:cs="Arial"/>
        </w:rPr>
        <w:t>u Proračunu Grada Labina za 2018</w:t>
      </w:r>
      <w:r w:rsidRPr="00AE5248">
        <w:rPr>
          <w:rFonts w:ascii="Arial" w:hAnsi="Arial" w:cs="Arial"/>
        </w:rPr>
        <w:t>. godinu planirana su sredstva Proračun</w:t>
      </w:r>
      <w:r w:rsidR="00C6523D" w:rsidRPr="00AE5248">
        <w:rPr>
          <w:rFonts w:ascii="Arial" w:hAnsi="Arial" w:cs="Arial"/>
        </w:rPr>
        <w:t>ske zalihe u ukupnom iznosu od 5</w:t>
      </w:r>
      <w:r w:rsidRPr="00AE5248">
        <w:rPr>
          <w:rFonts w:ascii="Arial" w:hAnsi="Arial" w:cs="Arial"/>
        </w:rPr>
        <w:t xml:space="preserve">0.000,00 kuna, a koja će se koristiti za zakonom utvrđene namjene. O korištenju proračunske zalihe odlučuje Gradonačelnik.  </w:t>
      </w:r>
    </w:p>
    <w:p w:rsidR="004B378C" w:rsidRPr="00AE5248" w:rsidRDefault="004B378C" w:rsidP="004B378C">
      <w:pPr>
        <w:spacing w:after="0" w:line="240" w:lineRule="auto"/>
        <w:jc w:val="both"/>
        <w:rPr>
          <w:rFonts w:ascii="Arial" w:hAnsi="Arial" w:cs="Arial"/>
        </w:rPr>
      </w:pPr>
    </w:p>
    <w:p w:rsidR="004B378C" w:rsidRPr="00AE5248" w:rsidRDefault="004B378C" w:rsidP="004B378C">
      <w:pPr>
        <w:spacing w:after="0" w:line="240" w:lineRule="auto"/>
        <w:jc w:val="both"/>
        <w:rPr>
          <w:rFonts w:ascii="Arial" w:hAnsi="Arial" w:cs="Arial"/>
        </w:rPr>
      </w:pPr>
    </w:p>
    <w:p w:rsidR="00515E97" w:rsidRDefault="004B378C" w:rsidP="00F44379">
      <w:pPr>
        <w:spacing w:after="0"/>
        <w:ind w:firstLine="708"/>
        <w:jc w:val="both"/>
        <w:rPr>
          <w:rFonts w:ascii="Arial" w:hAnsi="Arial" w:cs="Arial"/>
        </w:rPr>
      </w:pPr>
      <w:r w:rsidRPr="00AE5248">
        <w:rPr>
          <w:rFonts w:ascii="Arial" w:hAnsi="Arial" w:cs="Arial"/>
        </w:rPr>
        <w:t xml:space="preserve">U ovom obračunskom razdoblju sredstva proračunske zalihe </w:t>
      </w:r>
      <w:r w:rsidR="005B4A4C" w:rsidRPr="00AE5248">
        <w:rPr>
          <w:rFonts w:ascii="Arial" w:hAnsi="Arial" w:cs="Arial"/>
        </w:rPr>
        <w:t xml:space="preserve"> korištena su za</w:t>
      </w:r>
      <w:r w:rsidR="00515E97">
        <w:rPr>
          <w:rFonts w:ascii="Arial" w:hAnsi="Arial" w:cs="Arial"/>
        </w:rPr>
        <w:t>:</w:t>
      </w:r>
    </w:p>
    <w:p w:rsidR="006158E6" w:rsidRDefault="00515E97" w:rsidP="006158E6">
      <w:pPr>
        <w:spacing w:after="0"/>
        <w:jc w:val="both"/>
        <w:rPr>
          <w:rFonts w:ascii="Arial" w:hAnsi="Arial" w:cs="Arial"/>
        </w:rPr>
      </w:pPr>
      <w:r>
        <w:rPr>
          <w:rFonts w:ascii="Arial" w:hAnsi="Arial" w:cs="Arial"/>
        </w:rPr>
        <w:t>-</w:t>
      </w:r>
      <w:r w:rsidR="005B4A4C" w:rsidRPr="00AE5248">
        <w:rPr>
          <w:rFonts w:ascii="Arial" w:hAnsi="Arial" w:cs="Arial"/>
        </w:rPr>
        <w:t xml:space="preserve"> provođenje projekta ProMikro za u</w:t>
      </w:r>
      <w:r>
        <w:rPr>
          <w:rFonts w:ascii="Arial" w:hAnsi="Arial" w:cs="Arial"/>
        </w:rPr>
        <w:t>čenike 5. razreda dviju osnovnih škola na području Grada Labina</w:t>
      </w:r>
      <w:r w:rsidR="005B4A4C" w:rsidRPr="00AE5248">
        <w:rPr>
          <w:rFonts w:ascii="Arial" w:hAnsi="Arial" w:cs="Arial"/>
        </w:rPr>
        <w:t xml:space="preserve">. Sredstva su korištena za nabavku mBot-ova i </w:t>
      </w:r>
      <w:r>
        <w:rPr>
          <w:rFonts w:ascii="Arial" w:hAnsi="Arial" w:cs="Arial"/>
        </w:rPr>
        <w:t xml:space="preserve"> BBC </w:t>
      </w:r>
      <w:r w:rsidR="005B4A4C" w:rsidRPr="00AE5248">
        <w:rPr>
          <w:rFonts w:ascii="Arial" w:hAnsi="Arial" w:cs="Arial"/>
        </w:rPr>
        <w:t>micro:bit-ova u iznosu od 29.235,00 kuna. Trošak je knjižen na kontu 329 – ostali nespomenuti rashodi poslovanja, u sklopu Programa – Potpore u obrazovanju; A</w:t>
      </w:r>
      <w:r>
        <w:rPr>
          <w:rFonts w:ascii="Arial" w:hAnsi="Arial" w:cs="Arial"/>
        </w:rPr>
        <w:t>ktivnosti – Pomoći u školovanju;</w:t>
      </w:r>
      <w:r w:rsidR="006158E6">
        <w:rPr>
          <w:rFonts w:ascii="Arial" w:hAnsi="Arial" w:cs="Arial"/>
        </w:rPr>
        <w:t xml:space="preserve"> a isplaćeno 30.05.2018. isporučitelju  3D </w:t>
      </w:r>
      <w:r w:rsidR="006158E6" w:rsidRPr="00592462">
        <w:rPr>
          <w:rFonts w:ascii="Arial" w:hAnsi="Arial" w:cs="Arial"/>
        </w:rPr>
        <w:t>P</w:t>
      </w:r>
      <w:r w:rsidR="006158E6">
        <w:rPr>
          <w:rFonts w:ascii="Arial" w:hAnsi="Arial" w:cs="Arial"/>
        </w:rPr>
        <w:t>rint</w:t>
      </w:r>
      <w:r w:rsidR="006158E6" w:rsidRPr="00592462">
        <w:rPr>
          <w:rFonts w:ascii="Arial" w:hAnsi="Arial" w:cs="Arial"/>
        </w:rPr>
        <w:t xml:space="preserve"> </w:t>
      </w:r>
      <w:r w:rsidR="006158E6">
        <w:rPr>
          <w:rFonts w:ascii="Arial" w:hAnsi="Arial" w:cs="Arial"/>
        </w:rPr>
        <w:t>Prototypes d.o.o. Zagreb na njego IBAN račun.</w:t>
      </w:r>
    </w:p>
    <w:p w:rsidR="005B4A4C" w:rsidRDefault="005B4A4C" w:rsidP="005B4A4C">
      <w:pPr>
        <w:spacing w:after="0"/>
        <w:jc w:val="both"/>
        <w:rPr>
          <w:rFonts w:ascii="Arial" w:hAnsi="Arial" w:cs="Arial"/>
        </w:rPr>
      </w:pPr>
    </w:p>
    <w:p w:rsidR="00515E97" w:rsidRDefault="00515E97" w:rsidP="005B4A4C">
      <w:pPr>
        <w:spacing w:after="0"/>
        <w:jc w:val="both"/>
        <w:rPr>
          <w:rFonts w:ascii="Arial" w:hAnsi="Arial" w:cs="Arial"/>
        </w:rPr>
      </w:pPr>
      <w:r>
        <w:rPr>
          <w:rFonts w:ascii="Arial" w:hAnsi="Arial" w:cs="Arial"/>
        </w:rPr>
        <w:t xml:space="preserve">- </w:t>
      </w:r>
      <w:r w:rsidR="00F44379">
        <w:rPr>
          <w:rFonts w:ascii="Arial" w:hAnsi="Arial" w:cs="Arial"/>
        </w:rPr>
        <w:t xml:space="preserve">dodjelu </w:t>
      </w:r>
      <w:r w:rsidR="00290AE2">
        <w:rPr>
          <w:rFonts w:ascii="Arial" w:hAnsi="Arial" w:cs="Arial"/>
        </w:rPr>
        <w:t xml:space="preserve"> jednokratne novčane pomoći u obliku  dara u naravi za 27 radnika Uljanik Grupe sa prebivalištem na području Grada Labina u iznosu od 5.022,00 kuna.</w:t>
      </w:r>
      <w:r w:rsidR="00F44379">
        <w:rPr>
          <w:rFonts w:ascii="Arial" w:hAnsi="Arial" w:cs="Arial"/>
        </w:rPr>
        <w:t xml:space="preserve"> Sredstva su osigurana </w:t>
      </w:r>
      <w:r w:rsidR="009F2E16">
        <w:rPr>
          <w:rFonts w:ascii="Arial" w:hAnsi="Arial" w:cs="Arial"/>
        </w:rPr>
        <w:t xml:space="preserve">u UO za proračun, financije i društvene aktivnosti, u programu - Zajednički troškovi upravnih odjela, Aktivnost – Proračunska pričuva, na kontu podskupine 329 – ostali nespomenuti rashodi poslovanja i isplaćena </w:t>
      </w:r>
      <w:r w:rsidR="00A07DD2">
        <w:rPr>
          <w:rFonts w:ascii="Arial" w:hAnsi="Arial" w:cs="Arial"/>
        </w:rPr>
        <w:t xml:space="preserve">21. prosinca 2018.u iznosu od 4.836,00 kn i 31.prosinca u iznosu od 186,00 kn. </w:t>
      </w:r>
    </w:p>
    <w:p w:rsidR="00D33C7E" w:rsidRDefault="00D33C7E" w:rsidP="005B4A4C">
      <w:pPr>
        <w:spacing w:after="0"/>
        <w:jc w:val="both"/>
        <w:rPr>
          <w:rFonts w:ascii="Arial" w:hAnsi="Arial" w:cs="Arial"/>
        </w:rPr>
      </w:pPr>
    </w:p>
    <w:p w:rsidR="00D33C7E" w:rsidRPr="00D33C7E" w:rsidRDefault="00D33C7E" w:rsidP="00D33C7E">
      <w:pPr>
        <w:spacing w:after="0"/>
        <w:ind w:firstLine="708"/>
        <w:jc w:val="both"/>
        <w:rPr>
          <w:rFonts w:ascii="Arial" w:hAnsi="Arial" w:cs="Arial"/>
        </w:rPr>
      </w:pPr>
      <w:r w:rsidRPr="00D33C7E">
        <w:rPr>
          <w:rFonts w:ascii="Arial" w:hAnsi="Arial" w:cs="Arial"/>
        </w:rPr>
        <w:t xml:space="preserve">U periodu od siječnja do prosinca 2018.godine proračunska pričuva korištena je u ukupnom iznosu od 34.257,00 kuna, odnosno 68,51% plana. </w:t>
      </w:r>
    </w:p>
    <w:p w:rsidR="004B378C" w:rsidRPr="00D33C7E" w:rsidRDefault="004B378C" w:rsidP="004B378C">
      <w:pPr>
        <w:spacing w:after="0" w:line="240" w:lineRule="auto"/>
        <w:ind w:firstLine="708"/>
        <w:jc w:val="both"/>
        <w:rPr>
          <w:rFonts w:ascii="Arial" w:hAnsi="Arial" w:cs="Arial"/>
        </w:rPr>
      </w:pPr>
    </w:p>
    <w:p w:rsidR="00867E80" w:rsidRPr="00AE5248" w:rsidRDefault="00867E80" w:rsidP="006F0B99">
      <w:pPr>
        <w:spacing w:after="0" w:line="240" w:lineRule="auto"/>
        <w:jc w:val="both"/>
        <w:rPr>
          <w:rFonts w:ascii="Arial" w:hAnsi="Arial" w:cs="Arial"/>
        </w:rPr>
      </w:pPr>
    </w:p>
    <w:p w:rsidR="005632BF" w:rsidRPr="00AE5248" w:rsidRDefault="005632BF" w:rsidP="00867E80">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5632BF" w:rsidRPr="00AE5248" w:rsidRDefault="005632BF" w:rsidP="00FA0B42">
      <w:pPr>
        <w:spacing w:after="0" w:line="240" w:lineRule="auto"/>
        <w:jc w:val="both"/>
        <w:rPr>
          <w:rFonts w:ascii="Arial" w:hAnsi="Arial" w:cs="Arial"/>
        </w:rPr>
      </w:pPr>
    </w:p>
    <w:p w:rsidR="004B378C" w:rsidRPr="00D33C7E" w:rsidRDefault="004B378C" w:rsidP="00D33C7E">
      <w:pPr>
        <w:spacing w:after="0" w:line="240" w:lineRule="auto"/>
        <w:jc w:val="center"/>
        <w:rPr>
          <w:rFonts w:ascii="Arial" w:eastAsiaTheme="majorEastAsia" w:hAnsi="Arial" w:cs="Arial"/>
          <w:b/>
          <w:sz w:val="28"/>
          <w:szCs w:val="28"/>
        </w:rPr>
      </w:pPr>
      <w:bookmarkStart w:id="15" w:name="_Toc425502950"/>
      <w:r w:rsidRPr="00AE5248">
        <w:br w:type="page"/>
      </w:r>
      <w:bookmarkStart w:id="16" w:name="_Toc425401645"/>
      <w:bookmarkStart w:id="17" w:name="_Toc512791217"/>
      <w:bookmarkEnd w:id="15"/>
      <w:r w:rsidRPr="00D33C7E">
        <w:rPr>
          <w:rFonts w:ascii="Arial" w:eastAsiaTheme="majorEastAsia" w:hAnsi="Arial" w:cs="Arial"/>
          <w:b/>
          <w:sz w:val="28"/>
          <w:szCs w:val="28"/>
        </w:rPr>
        <w:t>4. Izvještaj o danim jamstvima i izdacima po jamstvima u 201</w:t>
      </w:r>
      <w:r w:rsidR="00C01109" w:rsidRPr="00D33C7E">
        <w:rPr>
          <w:rFonts w:ascii="Arial" w:eastAsiaTheme="majorEastAsia" w:hAnsi="Arial" w:cs="Arial"/>
          <w:b/>
          <w:sz w:val="28"/>
          <w:szCs w:val="28"/>
        </w:rPr>
        <w:t>8</w:t>
      </w:r>
      <w:r w:rsidRPr="00D33C7E">
        <w:rPr>
          <w:rFonts w:ascii="Arial" w:eastAsiaTheme="majorEastAsia" w:hAnsi="Arial" w:cs="Arial"/>
          <w:b/>
          <w:sz w:val="28"/>
          <w:szCs w:val="28"/>
        </w:rPr>
        <w:t>. godini</w:t>
      </w:r>
      <w:bookmarkEnd w:id="16"/>
      <w:bookmarkEnd w:id="17"/>
    </w:p>
    <w:p w:rsidR="004B378C" w:rsidRPr="00AE5248" w:rsidRDefault="004B378C" w:rsidP="004B378C">
      <w:pPr>
        <w:spacing w:after="0" w:line="240" w:lineRule="auto"/>
        <w:jc w:val="center"/>
        <w:rPr>
          <w:rFonts w:ascii="Arial" w:hAnsi="Arial" w:cs="Arial"/>
          <w:b/>
        </w:rPr>
      </w:pPr>
    </w:p>
    <w:p w:rsidR="004B378C" w:rsidRPr="00AE5248" w:rsidRDefault="004B378C" w:rsidP="004B378C">
      <w:pPr>
        <w:spacing w:after="0" w:line="240" w:lineRule="auto"/>
        <w:jc w:val="both"/>
        <w:rPr>
          <w:rFonts w:ascii="Arial" w:hAnsi="Arial" w:cs="Arial"/>
          <w:b/>
        </w:rPr>
      </w:pPr>
    </w:p>
    <w:p w:rsidR="004B378C" w:rsidRPr="00AE5248" w:rsidRDefault="004B378C" w:rsidP="004B378C">
      <w:pPr>
        <w:spacing w:after="0" w:line="240" w:lineRule="auto"/>
        <w:jc w:val="both"/>
        <w:rPr>
          <w:rFonts w:ascii="Arial" w:hAnsi="Arial" w:cs="Arial"/>
        </w:rPr>
      </w:pPr>
      <w:r w:rsidRPr="00AE5248">
        <w:rPr>
          <w:rFonts w:ascii="Arial" w:hAnsi="Arial" w:cs="Arial"/>
          <w:b/>
        </w:rPr>
        <w:tab/>
      </w:r>
      <w:r w:rsidRPr="00AE5248">
        <w:rPr>
          <w:rFonts w:ascii="Arial" w:hAnsi="Arial" w:cs="Arial"/>
        </w:rPr>
        <w:t xml:space="preserve">Sukladno članku 91. Zakona o proračunu, JLP(R)S može dati jamstvo pravnoj osobi u njezinom većinskom izravnom ili neizravnom vlasništvu i ustanovi čiji je osnivač, za ispunjenje obveza pravne osobe i ustanove. JLP(R)S je obavezna prije davanja jamstva ishoditi suglasnost ministara financija. Dano jamstvo se uključuje u opseg mogućeg zaduživanja JLP(R)S. </w:t>
      </w:r>
    </w:p>
    <w:p w:rsidR="004B378C" w:rsidRPr="00AE5248" w:rsidRDefault="004B378C" w:rsidP="004B378C">
      <w:pPr>
        <w:spacing w:after="0" w:line="240" w:lineRule="auto"/>
        <w:jc w:val="both"/>
        <w:rPr>
          <w:rFonts w:ascii="Arial" w:hAnsi="Arial" w:cs="Arial"/>
        </w:rPr>
      </w:pPr>
    </w:p>
    <w:p w:rsidR="004B378C" w:rsidRPr="00AE5248" w:rsidRDefault="004B378C" w:rsidP="004B378C">
      <w:pPr>
        <w:spacing w:after="0" w:line="240" w:lineRule="auto"/>
        <w:jc w:val="both"/>
        <w:rPr>
          <w:rFonts w:ascii="Arial" w:hAnsi="Arial" w:cs="Arial"/>
        </w:rPr>
      </w:pPr>
      <w:r w:rsidRPr="00AE5248">
        <w:rPr>
          <w:rFonts w:ascii="Arial" w:hAnsi="Arial" w:cs="Arial"/>
        </w:rPr>
        <w:tab/>
        <w:t>Izvještaj o danim jamstvima sadrži pregled jamstava te stanje obveza po danim jamstvima na početku i na kraju izvještajnog razdoblja.</w:t>
      </w:r>
    </w:p>
    <w:p w:rsidR="004B378C" w:rsidRPr="00AE5248" w:rsidRDefault="004B378C" w:rsidP="004B378C">
      <w:pPr>
        <w:spacing w:after="0" w:line="240" w:lineRule="auto"/>
        <w:jc w:val="both"/>
        <w:rPr>
          <w:rFonts w:ascii="Arial" w:hAnsi="Arial" w:cs="Arial"/>
        </w:rPr>
      </w:pPr>
    </w:p>
    <w:p w:rsidR="004B378C" w:rsidRPr="00AE5248" w:rsidRDefault="004B378C" w:rsidP="004B378C">
      <w:pPr>
        <w:spacing w:after="0" w:line="240" w:lineRule="auto"/>
        <w:jc w:val="both"/>
        <w:rPr>
          <w:rFonts w:ascii="Arial" w:hAnsi="Arial" w:cs="Arial"/>
        </w:rPr>
      </w:pPr>
      <w:r w:rsidRPr="00AE5248">
        <w:rPr>
          <w:rFonts w:ascii="Arial" w:hAnsi="Arial" w:cs="Arial"/>
          <w:b/>
        </w:rPr>
        <w:tab/>
      </w:r>
      <w:r w:rsidRPr="00AE5248">
        <w:rPr>
          <w:rFonts w:ascii="Arial" w:hAnsi="Arial" w:cs="Arial"/>
        </w:rPr>
        <w:t>Grad Labin u  201</w:t>
      </w:r>
      <w:r w:rsidR="00C01109" w:rsidRPr="00AE5248">
        <w:rPr>
          <w:rFonts w:ascii="Arial" w:hAnsi="Arial" w:cs="Arial"/>
        </w:rPr>
        <w:t>8</w:t>
      </w:r>
      <w:r w:rsidRPr="00AE5248">
        <w:rPr>
          <w:rFonts w:ascii="Arial" w:hAnsi="Arial" w:cs="Arial"/>
        </w:rPr>
        <w:t xml:space="preserve">. </w:t>
      </w:r>
      <w:r w:rsidR="004C0616" w:rsidRPr="00AE5248">
        <w:rPr>
          <w:rFonts w:ascii="Arial" w:hAnsi="Arial" w:cs="Arial"/>
        </w:rPr>
        <w:t xml:space="preserve">kao ni u prethodnim godinama </w:t>
      </w:r>
      <w:r w:rsidRPr="00AE5248">
        <w:rPr>
          <w:rFonts w:ascii="Arial" w:hAnsi="Arial" w:cs="Arial"/>
        </w:rPr>
        <w:t xml:space="preserve"> nema izdanih jamstava.</w:t>
      </w: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5632BF" w:rsidRPr="00A53BD2" w:rsidRDefault="005632BF" w:rsidP="00FA0B42">
      <w:pPr>
        <w:spacing w:after="0" w:line="240" w:lineRule="auto"/>
        <w:rPr>
          <w:rFonts w:ascii="Arial" w:hAnsi="Arial" w:cs="Arial"/>
          <w:color w:val="000000" w:themeColor="text1"/>
        </w:rPr>
      </w:pPr>
    </w:p>
    <w:p w:rsidR="0077574A" w:rsidRDefault="0077574A">
      <w:pPr>
        <w:spacing w:after="0" w:line="240" w:lineRule="auto"/>
        <w:rPr>
          <w:rFonts w:ascii="Arial" w:eastAsiaTheme="majorEastAsia" w:hAnsi="Arial" w:cstheme="majorBidi"/>
          <w:b/>
          <w:bCs/>
          <w:color w:val="000000" w:themeColor="text1"/>
          <w:szCs w:val="26"/>
        </w:rPr>
      </w:pPr>
      <w:r>
        <w:br w:type="page"/>
      </w:r>
    </w:p>
    <w:p w:rsidR="0077574A" w:rsidRPr="004A5C9F" w:rsidRDefault="0077574A" w:rsidP="00C27FB4">
      <w:pPr>
        <w:pStyle w:val="Naslov1"/>
      </w:pPr>
      <w:bookmarkStart w:id="18" w:name="_Toc512791218"/>
      <w:r w:rsidRPr="004A5C9F">
        <w:t xml:space="preserve">5. Obrazloženje ostvarenja prihoda i primitaka, rashoda i izdataka Proračuna Grada </w:t>
      </w:r>
      <w:r w:rsidR="00641ECC" w:rsidRPr="004A5C9F">
        <w:t>La</w:t>
      </w:r>
      <w:r w:rsidR="00D33C7E">
        <w:t>bina za period siječanj-prosinac</w:t>
      </w:r>
      <w:r w:rsidRPr="004A5C9F">
        <w:t xml:space="preserve"> 201</w:t>
      </w:r>
      <w:r w:rsidR="00C01109">
        <w:t>8</w:t>
      </w:r>
      <w:r w:rsidRPr="004A5C9F">
        <w:t>. godine</w:t>
      </w:r>
      <w:bookmarkEnd w:id="18"/>
    </w:p>
    <w:p w:rsidR="0051673E" w:rsidRDefault="0051673E" w:rsidP="006F439D">
      <w:pPr>
        <w:jc w:val="both"/>
        <w:rPr>
          <w:color w:val="FF0000"/>
        </w:rPr>
      </w:pPr>
    </w:p>
    <w:p w:rsidR="006025C3" w:rsidRPr="004A5C9F" w:rsidRDefault="006025C3" w:rsidP="006025C3">
      <w:pPr>
        <w:spacing w:after="0" w:line="240" w:lineRule="auto"/>
        <w:jc w:val="center"/>
        <w:rPr>
          <w:rFonts w:ascii="Arial" w:hAnsi="Arial" w:cs="Arial"/>
          <w:b/>
          <w:color w:val="000000" w:themeColor="text1"/>
        </w:rPr>
      </w:pPr>
      <w:r>
        <w:rPr>
          <w:rFonts w:ascii="Arial" w:hAnsi="Arial" w:cs="Arial"/>
          <w:b/>
          <w:color w:val="000000" w:themeColor="text1"/>
        </w:rPr>
        <w:t xml:space="preserve">GODIŠNJI </w:t>
      </w:r>
      <w:r w:rsidRPr="004A5C9F">
        <w:rPr>
          <w:rFonts w:ascii="Arial" w:hAnsi="Arial" w:cs="Arial"/>
          <w:b/>
          <w:color w:val="000000" w:themeColor="text1"/>
        </w:rPr>
        <w:t xml:space="preserve"> IZVJEŠTAJ</w:t>
      </w:r>
    </w:p>
    <w:p w:rsidR="006025C3" w:rsidRDefault="006025C3" w:rsidP="006025C3">
      <w:pPr>
        <w:spacing w:after="0" w:line="240" w:lineRule="auto"/>
        <w:jc w:val="center"/>
        <w:rPr>
          <w:rFonts w:ascii="Arial" w:hAnsi="Arial" w:cs="Arial"/>
          <w:b/>
          <w:color w:val="000000" w:themeColor="text1"/>
        </w:rPr>
      </w:pPr>
      <w:r w:rsidRPr="004A5C9F">
        <w:rPr>
          <w:rFonts w:ascii="Arial" w:hAnsi="Arial" w:cs="Arial"/>
          <w:b/>
          <w:color w:val="000000" w:themeColor="text1"/>
        </w:rPr>
        <w:t>o izvršenj</w:t>
      </w:r>
      <w:r>
        <w:rPr>
          <w:rFonts w:ascii="Arial" w:hAnsi="Arial" w:cs="Arial"/>
          <w:b/>
          <w:color w:val="000000" w:themeColor="text1"/>
        </w:rPr>
        <w:t>u Proračuna Grada Labina za 2018</w:t>
      </w:r>
      <w:r w:rsidRPr="004A5C9F">
        <w:rPr>
          <w:rFonts w:ascii="Arial" w:hAnsi="Arial" w:cs="Arial"/>
          <w:b/>
          <w:color w:val="000000" w:themeColor="text1"/>
        </w:rPr>
        <w:t>. Godinu</w:t>
      </w:r>
    </w:p>
    <w:p w:rsidR="006025C3" w:rsidRPr="004A5C9F" w:rsidRDefault="006025C3" w:rsidP="006025C3">
      <w:pPr>
        <w:spacing w:after="0" w:line="240" w:lineRule="auto"/>
        <w:jc w:val="center"/>
        <w:rPr>
          <w:rFonts w:ascii="Arial" w:hAnsi="Arial" w:cs="Arial"/>
          <w:b/>
          <w:color w:val="000000" w:themeColor="text1"/>
        </w:rPr>
      </w:pPr>
    </w:p>
    <w:p w:rsidR="006025C3" w:rsidRDefault="006025C3" w:rsidP="006025C3">
      <w:pPr>
        <w:spacing w:after="0" w:line="240" w:lineRule="auto"/>
        <w:jc w:val="center"/>
        <w:rPr>
          <w:rFonts w:ascii="Arial" w:hAnsi="Arial" w:cs="Arial"/>
          <w:b/>
          <w:color w:val="000000" w:themeColor="text1"/>
        </w:rPr>
      </w:pPr>
    </w:p>
    <w:p w:rsidR="006025C3" w:rsidRPr="00B4264E" w:rsidRDefault="006025C3" w:rsidP="006025C3">
      <w:pPr>
        <w:spacing w:after="0" w:line="240" w:lineRule="auto"/>
        <w:jc w:val="both"/>
        <w:rPr>
          <w:rFonts w:ascii="Arial" w:hAnsi="Arial" w:cs="Arial"/>
        </w:rPr>
      </w:pPr>
      <w:r w:rsidRPr="00785315">
        <w:rPr>
          <w:rFonts w:ascii="Arial" w:hAnsi="Arial" w:cs="Arial"/>
          <w:color w:val="000000" w:themeColor="text1"/>
        </w:rPr>
        <w:t xml:space="preserve">           </w:t>
      </w:r>
      <w:r w:rsidRPr="00AE5248">
        <w:rPr>
          <w:rFonts w:ascii="Arial" w:hAnsi="Arial" w:cs="Arial"/>
        </w:rPr>
        <w:t>Zakonom o proračunu („Narodne novine“ broj 87/08., 136/12. i 15/15.), odredbom članka 110. i  Pravilnikom o polugodišnjem i godišnjem izvještaju o izvršenju proračuna („Narodne novine“ broj 24/13. i 102/17.) utvrđena je obveza gradonačelnika jedinica lokalne i područne (regionalne) samouprave da pod</w:t>
      </w:r>
      <w:r>
        <w:rPr>
          <w:rFonts w:ascii="Arial" w:hAnsi="Arial" w:cs="Arial"/>
        </w:rPr>
        <w:t xml:space="preserve">nese predstavničkom  tijelu </w:t>
      </w:r>
      <w:r w:rsidRPr="00AE5248">
        <w:rPr>
          <w:rFonts w:ascii="Arial" w:hAnsi="Arial" w:cs="Arial"/>
        </w:rPr>
        <w:t>godišnji izvještaj o izvršenju proračuna za</w:t>
      </w:r>
      <w:r>
        <w:rPr>
          <w:rFonts w:ascii="Arial" w:hAnsi="Arial" w:cs="Arial"/>
        </w:rPr>
        <w:t xml:space="preserve"> razdoblje od </w:t>
      </w:r>
      <w:r w:rsidRPr="00B4264E">
        <w:rPr>
          <w:rFonts w:ascii="Arial" w:hAnsi="Arial" w:cs="Arial"/>
        </w:rPr>
        <w:t>01. siječnja do 31. prosinca 2018.godine  najkasnije do 01.lipnja  tekuće godine.</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Na sadržaj polugodišnjeg i godišnjeg  izvještaja o izvršenju proračuna primjenjuju se odredbe članka 108. Zakona o proračunu. Navedenim člankom utvrđeno je da  polugodišnje i godišnje izvješća o izvršenju proračuna mora sadržavati:</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opći dio</w:t>
      </w:r>
      <w:r w:rsidRPr="00AE5248">
        <w:rPr>
          <w:rFonts w:ascii="Arial" w:hAnsi="Arial" w:cs="Arial"/>
        </w:rPr>
        <w:t xml:space="preserve"> proračuna (koji čine Račun prihoda i rashoda i Račun financiranja),</w:t>
      </w:r>
    </w:p>
    <w:p w:rsidR="006025C3" w:rsidRPr="00AE5248" w:rsidRDefault="006025C3" w:rsidP="006025C3">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posebni dio</w:t>
      </w:r>
      <w:r w:rsidRPr="00AE5248">
        <w:rPr>
          <w:rFonts w:ascii="Arial" w:hAnsi="Arial" w:cs="Arial"/>
        </w:rPr>
        <w:t xml:space="preserve"> proračuna po organizacijskoj i programskoj klasifikaciji te razini                 </w:t>
      </w:r>
    </w:p>
    <w:p w:rsidR="006025C3" w:rsidRPr="00AE5248" w:rsidRDefault="006025C3" w:rsidP="006025C3">
      <w:pPr>
        <w:spacing w:after="0" w:line="240" w:lineRule="auto"/>
        <w:jc w:val="both"/>
        <w:rPr>
          <w:rFonts w:ascii="Arial" w:hAnsi="Arial" w:cs="Arial"/>
        </w:rPr>
      </w:pPr>
      <w:r w:rsidRPr="00AE5248">
        <w:rPr>
          <w:rFonts w:ascii="Arial" w:hAnsi="Arial" w:cs="Arial"/>
        </w:rPr>
        <w:t xml:space="preserve">               odjeljka ekonomske klasifikacije,  </w:t>
      </w:r>
    </w:p>
    <w:p w:rsidR="006025C3" w:rsidRPr="00AE5248" w:rsidRDefault="006025C3" w:rsidP="006025C3">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zaduživanju</w:t>
      </w:r>
      <w:r w:rsidRPr="00AE5248">
        <w:rPr>
          <w:rFonts w:ascii="Arial" w:hAnsi="Arial" w:cs="Arial"/>
        </w:rPr>
        <w:t xml:space="preserve"> na domaćem i stranom tržištu novca i kapitala,</w:t>
      </w:r>
    </w:p>
    <w:p w:rsidR="006025C3" w:rsidRPr="00AE5248" w:rsidRDefault="006025C3" w:rsidP="006025C3">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korištenju proračunske zalihe</w:t>
      </w:r>
      <w:r w:rsidRPr="00AE5248">
        <w:rPr>
          <w:rFonts w:ascii="Arial" w:hAnsi="Arial" w:cs="Arial"/>
        </w:rPr>
        <w:t xml:space="preserve">, </w:t>
      </w:r>
    </w:p>
    <w:p w:rsidR="006025C3" w:rsidRPr="00AE5248" w:rsidRDefault="006025C3" w:rsidP="006025C3">
      <w:pPr>
        <w:spacing w:after="0" w:line="240" w:lineRule="auto"/>
        <w:jc w:val="both"/>
        <w:rPr>
          <w:rFonts w:ascii="Arial" w:hAnsi="Arial" w:cs="Arial"/>
        </w:rPr>
      </w:pPr>
      <w:r w:rsidRPr="00AE5248">
        <w:rPr>
          <w:rFonts w:ascii="Arial" w:hAnsi="Arial" w:cs="Arial"/>
        </w:rPr>
        <w:tab/>
        <w:t xml:space="preserve">■ izvještaj o </w:t>
      </w:r>
      <w:r w:rsidRPr="00AE5248">
        <w:rPr>
          <w:rFonts w:ascii="Arial" w:hAnsi="Arial" w:cs="Arial"/>
          <w:b/>
        </w:rPr>
        <w:t>danim jamstvima i izdacima</w:t>
      </w:r>
      <w:r w:rsidRPr="00AE5248">
        <w:rPr>
          <w:rFonts w:ascii="Arial" w:hAnsi="Arial" w:cs="Arial"/>
        </w:rPr>
        <w:t xml:space="preserve"> po jamstvima JLPS,</w:t>
      </w:r>
    </w:p>
    <w:p w:rsidR="006025C3" w:rsidRPr="00AE5248" w:rsidRDefault="006025C3" w:rsidP="006025C3">
      <w:pPr>
        <w:spacing w:after="0" w:line="240" w:lineRule="auto"/>
        <w:jc w:val="both"/>
        <w:rPr>
          <w:rFonts w:ascii="Arial" w:hAnsi="Arial" w:cs="Arial"/>
        </w:rPr>
      </w:pPr>
      <w:r w:rsidRPr="00AE5248">
        <w:rPr>
          <w:rFonts w:ascii="Arial" w:hAnsi="Arial" w:cs="Arial"/>
        </w:rPr>
        <w:tab/>
        <w:t xml:space="preserve">■ obrazloženje </w:t>
      </w:r>
      <w:r w:rsidRPr="00AE5248">
        <w:rPr>
          <w:rFonts w:ascii="Arial" w:hAnsi="Arial" w:cs="Arial"/>
          <w:b/>
        </w:rPr>
        <w:t>ostvarenja prihoda i primitaka, rashoda i izdataka</w:t>
      </w:r>
    </w:p>
    <w:p w:rsidR="006025C3" w:rsidRPr="00AE5248" w:rsidRDefault="006025C3" w:rsidP="006025C3">
      <w:pPr>
        <w:spacing w:after="0" w:line="240" w:lineRule="auto"/>
        <w:jc w:val="both"/>
        <w:rPr>
          <w:rFonts w:ascii="Arial" w:hAnsi="Arial" w:cs="Arial"/>
        </w:rPr>
      </w:pPr>
      <w:r w:rsidRPr="00AE5248">
        <w:rPr>
          <w:rFonts w:ascii="Arial" w:hAnsi="Arial" w:cs="Arial"/>
        </w:rPr>
        <w:t xml:space="preserve">            ■ izvještaj o provedbi </w:t>
      </w:r>
      <w:r w:rsidRPr="00AE5248">
        <w:rPr>
          <w:rFonts w:ascii="Arial" w:hAnsi="Arial" w:cs="Arial"/>
          <w:b/>
        </w:rPr>
        <w:t>plana razvojnih programa</w:t>
      </w:r>
      <w:r w:rsidRPr="00AE5248">
        <w:rPr>
          <w:rFonts w:ascii="Arial" w:hAnsi="Arial" w:cs="Arial"/>
        </w:rPr>
        <w:t>.</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U skladu s ovom zako</w:t>
      </w:r>
      <w:r>
        <w:rPr>
          <w:rFonts w:ascii="Arial" w:hAnsi="Arial" w:cs="Arial"/>
        </w:rPr>
        <w:t>nskom obvezom, sačinjen je G</w:t>
      </w:r>
      <w:r w:rsidRPr="00AE5248">
        <w:rPr>
          <w:rFonts w:ascii="Arial" w:hAnsi="Arial" w:cs="Arial"/>
        </w:rPr>
        <w:t>odišnji izvještaj o izvršenju Proračuna Grada Labina za 2018. godinu.</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Sastavni dio ovog Izvještaja čini prikaz izvršenja Općeg dijela Proračuna (prihodi/primici i rashodi/izdaci) iskazanog po ekonomskoj klasifikaciji, izvorima financiranja, funkcijskoj klasifikaciji, račun financiranja po ekonomskoj klasifikaciji i račun financiranja po izvorima financiranja. Posebni dio proračuna prikazan je po organizacijskoj klasifikaciji i Izvještaj o izvršenju Posebnog dijela Proračuna po programskoj klasifikaciji na razini podskupine i odjeljka ekonomske klasifikacije. Obrazloženje korištenja sredstava u pogledu izvršenja programskih aktivnosti daju odjeli gradske uprave, a što se uz ovaj Izvještaj također prezentira predstavničkom tijelu Grada.</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p>
    <w:p w:rsidR="006025C3" w:rsidRPr="00B4264E" w:rsidRDefault="006025C3" w:rsidP="006025C3">
      <w:pPr>
        <w:jc w:val="both"/>
        <w:rPr>
          <w:rFonts w:ascii="Arial" w:hAnsi="Arial" w:cs="Arial"/>
          <w:color w:val="FF0000"/>
        </w:rPr>
      </w:pPr>
      <w:r w:rsidRPr="00DF4EFB">
        <w:rPr>
          <w:rFonts w:ascii="Arial" w:hAnsi="Arial" w:cs="Arial"/>
          <w:color w:val="000000" w:themeColor="text1"/>
        </w:rPr>
        <w:t xml:space="preserve">             Radi pojašnjenja tabelarnog pregleda Izvještaja o izvršenju proračuna navodim da izvještaj sadrži slijedeće kolone:</w:t>
      </w:r>
    </w:p>
    <w:p w:rsidR="006025C3" w:rsidRPr="00AE5248" w:rsidRDefault="006025C3" w:rsidP="006025C3">
      <w:pPr>
        <w:numPr>
          <w:ilvl w:val="0"/>
          <w:numId w:val="1"/>
        </w:numPr>
        <w:spacing w:after="0" w:line="240" w:lineRule="auto"/>
        <w:jc w:val="both"/>
        <w:rPr>
          <w:rFonts w:ascii="Arial" w:hAnsi="Arial" w:cs="Arial"/>
        </w:rPr>
      </w:pPr>
      <w:r w:rsidRPr="00AE5248">
        <w:rPr>
          <w:rFonts w:ascii="Arial" w:hAnsi="Arial" w:cs="Arial"/>
        </w:rPr>
        <w:t xml:space="preserve">godišnje izvršenje 2017. godine općeg dijela proračuna, </w:t>
      </w:r>
    </w:p>
    <w:p w:rsidR="006025C3" w:rsidRDefault="006025C3" w:rsidP="006025C3">
      <w:pPr>
        <w:numPr>
          <w:ilvl w:val="0"/>
          <w:numId w:val="1"/>
        </w:numPr>
        <w:spacing w:after="0" w:line="240" w:lineRule="auto"/>
        <w:jc w:val="both"/>
        <w:rPr>
          <w:rFonts w:ascii="Arial" w:hAnsi="Arial" w:cs="Arial"/>
        </w:rPr>
      </w:pPr>
      <w:r>
        <w:rPr>
          <w:rFonts w:ascii="Arial" w:hAnsi="Arial" w:cs="Arial"/>
        </w:rPr>
        <w:t xml:space="preserve">izvorni plan Drugih  </w:t>
      </w:r>
      <w:r w:rsidRPr="00AE5248">
        <w:rPr>
          <w:rFonts w:ascii="Arial" w:hAnsi="Arial" w:cs="Arial"/>
        </w:rPr>
        <w:t>izmjena i dopuna pror</w:t>
      </w:r>
      <w:r>
        <w:rPr>
          <w:rFonts w:ascii="Arial" w:hAnsi="Arial" w:cs="Arial"/>
        </w:rPr>
        <w:t>ačuna Grada Labina za 2018. koji</w:t>
      </w:r>
      <w:r w:rsidRPr="00AE5248">
        <w:rPr>
          <w:rFonts w:ascii="Arial" w:hAnsi="Arial" w:cs="Arial"/>
        </w:rPr>
        <w:t xml:space="preserve"> je usvojen  na </w:t>
      </w:r>
      <w:r>
        <w:rPr>
          <w:rFonts w:ascii="Arial" w:hAnsi="Arial" w:cs="Arial"/>
        </w:rPr>
        <w:t>sjednici  Gradskog vijeća dana 30</w:t>
      </w:r>
      <w:r w:rsidRPr="00AE5248">
        <w:rPr>
          <w:rFonts w:ascii="Arial" w:hAnsi="Arial" w:cs="Arial"/>
        </w:rPr>
        <w:t xml:space="preserve">. </w:t>
      </w:r>
      <w:r>
        <w:rPr>
          <w:rFonts w:ascii="Arial" w:hAnsi="Arial" w:cs="Arial"/>
        </w:rPr>
        <w:t>listopada 2018. godine, a  objavljen</w:t>
      </w:r>
      <w:r w:rsidRPr="00AE5248">
        <w:rPr>
          <w:rFonts w:ascii="Arial" w:hAnsi="Arial" w:cs="Arial"/>
        </w:rPr>
        <w:t xml:space="preserve"> u Službenim novinama Grada L</w:t>
      </w:r>
      <w:r>
        <w:rPr>
          <w:rFonts w:ascii="Arial" w:hAnsi="Arial" w:cs="Arial"/>
        </w:rPr>
        <w:t>abina broj 14</w:t>
      </w:r>
      <w:r w:rsidRPr="00AE5248">
        <w:rPr>
          <w:rFonts w:ascii="Arial" w:hAnsi="Arial" w:cs="Arial"/>
        </w:rPr>
        <w:t xml:space="preserve"> od </w:t>
      </w:r>
      <w:r>
        <w:rPr>
          <w:rFonts w:ascii="Arial" w:hAnsi="Arial" w:cs="Arial"/>
        </w:rPr>
        <w:t>5.studenog</w:t>
      </w:r>
      <w:r w:rsidRPr="00AE5248">
        <w:rPr>
          <w:rFonts w:ascii="Arial" w:hAnsi="Arial" w:cs="Arial"/>
        </w:rPr>
        <w:t xml:space="preserve"> 2018. godine.</w:t>
      </w:r>
    </w:p>
    <w:p w:rsidR="006025C3" w:rsidRPr="00AE5248" w:rsidRDefault="006025C3" w:rsidP="006025C3">
      <w:pPr>
        <w:numPr>
          <w:ilvl w:val="0"/>
          <w:numId w:val="1"/>
        </w:numPr>
        <w:spacing w:after="0" w:line="240" w:lineRule="auto"/>
        <w:jc w:val="both"/>
        <w:rPr>
          <w:rFonts w:ascii="Arial" w:hAnsi="Arial" w:cs="Arial"/>
        </w:rPr>
      </w:pPr>
      <w:r>
        <w:rPr>
          <w:rFonts w:ascii="Arial" w:hAnsi="Arial" w:cs="Arial"/>
        </w:rPr>
        <w:t xml:space="preserve">tekući plan 2018. predstavlja plan proračuna nakon donošenja Odluke o preraspodjeli sredstava planiranih u proračunu Grada Labina za 2018. godinu od 20.prosinca, objavljene u Službenim novinama Grada Labina broj 17., od 20.prosinca 2018.godine </w:t>
      </w:r>
    </w:p>
    <w:p w:rsidR="006025C3" w:rsidRPr="00AE5248" w:rsidRDefault="006025C3" w:rsidP="006025C3">
      <w:pPr>
        <w:numPr>
          <w:ilvl w:val="0"/>
          <w:numId w:val="1"/>
        </w:numPr>
        <w:spacing w:after="0" w:line="240" w:lineRule="auto"/>
        <w:jc w:val="both"/>
        <w:rPr>
          <w:rFonts w:ascii="Arial" w:hAnsi="Arial" w:cs="Arial"/>
        </w:rPr>
      </w:pPr>
      <w:r w:rsidRPr="00AE5248">
        <w:rPr>
          <w:rFonts w:ascii="Arial" w:hAnsi="Arial" w:cs="Arial"/>
        </w:rPr>
        <w:t>izvršenje prorač</w:t>
      </w:r>
      <w:r>
        <w:rPr>
          <w:rFonts w:ascii="Arial" w:hAnsi="Arial" w:cs="Arial"/>
        </w:rPr>
        <w:t>una za razdoblje siječanj-prosinac</w:t>
      </w:r>
      <w:r w:rsidRPr="00AE5248">
        <w:rPr>
          <w:rFonts w:ascii="Arial" w:hAnsi="Arial" w:cs="Arial"/>
        </w:rPr>
        <w:t xml:space="preserve">  2018. godinu.    </w:t>
      </w:r>
    </w:p>
    <w:p w:rsidR="006025C3" w:rsidRPr="00AE5248" w:rsidRDefault="006025C3" w:rsidP="006025C3">
      <w:pPr>
        <w:spacing w:after="0" w:line="240" w:lineRule="auto"/>
        <w:jc w:val="both"/>
        <w:rPr>
          <w:rFonts w:ascii="Arial" w:hAnsi="Arial" w:cs="Arial"/>
        </w:rPr>
      </w:pPr>
      <w:r w:rsidRPr="00AE5248">
        <w:rPr>
          <w:rFonts w:ascii="Arial" w:hAnsi="Arial" w:cs="Arial"/>
        </w:rPr>
        <w:tab/>
        <w:t>Odjel gradske uprave za proračun, financije i društvene djelatnosti izradio je tromjesečne planove Proračuna Grada Labina za 2018. godinu na osnovi tromjesečnih financijskih planova odjela gradske uprave temeljem kojih se, sukladno raspoloživim sredstvima izvršava proračun. Tromjesečnim planovima proračuna utvrđena je planirana dinamika priljeva i odljeva proračunskih sredstava tijekom godine.</w:t>
      </w:r>
    </w:p>
    <w:p w:rsidR="006025C3" w:rsidRPr="00AE5248" w:rsidRDefault="006025C3" w:rsidP="006025C3">
      <w:pPr>
        <w:spacing w:after="0" w:line="240" w:lineRule="auto"/>
        <w:jc w:val="both"/>
        <w:rPr>
          <w:rFonts w:ascii="Arial" w:hAnsi="Arial" w:cs="Arial"/>
        </w:rPr>
      </w:pPr>
      <w:r>
        <w:rPr>
          <w:rFonts w:ascii="Arial" w:hAnsi="Arial" w:cs="Arial"/>
        </w:rPr>
        <w:tab/>
        <w:t>U izradi G</w:t>
      </w:r>
      <w:r w:rsidRPr="00AE5248">
        <w:rPr>
          <w:rFonts w:ascii="Arial" w:hAnsi="Arial" w:cs="Arial"/>
        </w:rPr>
        <w:t>odišnjeg izvještaja za 2018. godinu korišteni su podaci iz financijskih izvještaja Proračuna Grada Lab</w:t>
      </w:r>
      <w:r>
        <w:rPr>
          <w:rFonts w:ascii="Arial" w:hAnsi="Arial" w:cs="Arial"/>
        </w:rPr>
        <w:t>ina za razdoblje siječanj-prosinac</w:t>
      </w:r>
      <w:r w:rsidRPr="00AE5248">
        <w:rPr>
          <w:rFonts w:ascii="Arial" w:hAnsi="Arial" w:cs="Arial"/>
        </w:rPr>
        <w:t xml:space="preserve"> 2018. godine (Izvještaj o prihodima i rashodima, primicima i izdacima).</w:t>
      </w:r>
    </w:p>
    <w:p w:rsidR="006025C3" w:rsidRPr="00AE5248" w:rsidRDefault="006025C3" w:rsidP="006025C3">
      <w:pPr>
        <w:spacing w:after="0" w:line="240" w:lineRule="auto"/>
        <w:jc w:val="both"/>
        <w:rPr>
          <w:rFonts w:ascii="Arial" w:hAnsi="Arial" w:cs="Arial"/>
        </w:rPr>
      </w:pPr>
      <w:r w:rsidRPr="00AE5248">
        <w:rPr>
          <w:rFonts w:ascii="Arial" w:hAnsi="Arial" w:cs="Arial"/>
        </w:rPr>
        <w:tab/>
        <w:t>Nastavno se daje obrazloženje ostvarenja prihoda i primitaka, izvršenja rashoda i izdataka, izvršenja programa odjela gradske upr</w:t>
      </w:r>
      <w:r>
        <w:rPr>
          <w:rFonts w:ascii="Arial" w:hAnsi="Arial" w:cs="Arial"/>
        </w:rPr>
        <w:t>ave za razdoblje siječanj-prosinac</w:t>
      </w:r>
      <w:r w:rsidRPr="00AE5248">
        <w:rPr>
          <w:rFonts w:ascii="Arial" w:hAnsi="Arial" w:cs="Arial"/>
        </w:rPr>
        <w:t xml:space="preserve"> 2018. godine u odnosu na planske veličine s obrazloženjem njihovog ostvarenja i pojašnjenjem većih o</w:t>
      </w:r>
      <w:r>
        <w:rPr>
          <w:rFonts w:ascii="Arial" w:hAnsi="Arial" w:cs="Arial"/>
        </w:rPr>
        <w:t>dstupanja u odnosu na plan.</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p>
    <w:p w:rsidR="006025C3" w:rsidRPr="00AE5248" w:rsidRDefault="006025C3" w:rsidP="006025C3">
      <w:pPr>
        <w:jc w:val="both"/>
        <w:rPr>
          <w:rFonts w:ascii="Arial" w:hAnsi="Arial" w:cs="Arial"/>
          <w:b/>
        </w:rPr>
      </w:pPr>
      <w:r w:rsidRPr="00AE5248">
        <w:rPr>
          <w:rFonts w:ascii="Arial" w:hAnsi="Arial" w:cs="Arial"/>
          <w:b/>
        </w:rPr>
        <w:t>■ IZVRŠENJE PRORAČUNA GRADA LABINA ZA 2018. GODINU</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U tablici broj 1. daje se usporedni pregled ostvarenih prihoda/primitaka i rashoda/izdataka Proračuna Grada Lab</w:t>
      </w:r>
      <w:r>
        <w:rPr>
          <w:rFonts w:ascii="Arial" w:hAnsi="Arial" w:cs="Arial"/>
        </w:rPr>
        <w:t>ina za razdoblje siječanj-prosinac</w:t>
      </w:r>
      <w:r w:rsidRPr="00AE5248">
        <w:rPr>
          <w:rFonts w:ascii="Arial" w:hAnsi="Arial" w:cs="Arial"/>
        </w:rPr>
        <w:t xml:space="preserve"> 2018. godine u odnosu na godišnji plan za 2018. godinu.</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b/>
        </w:rPr>
      </w:pPr>
      <w:r w:rsidRPr="00AE5248">
        <w:rPr>
          <w:rFonts w:ascii="Arial" w:hAnsi="Arial" w:cs="Arial"/>
        </w:rPr>
        <w:tab/>
      </w:r>
      <w:r w:rsidRPr="00AE5248">
        <w:rPr>
          <w:rFonts w:ascii="Arial" w:hAnsi="Arial" w:cs="Arial"/>
          <w:b/>
        </w:rPr>
        <w:t>Tablica 1. Ostvarenje Proračuna Grada Labina za 2018. godinu u odnosu na planske veličine</w:t>
      </w:r>
    </w:p>
    <w:p w:rsidR="006025C3" w:rsidRPr="00AE5248" w:rsidRDefault="006025C3" w:rsidP="006025C3">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93"/>
        <w:gridCol w:w="1849"/>
        <w:gridCol w:w="1849"/>
        <w:gridCol w:w="1849"/>
      </w:tblGrid>
      <w:tr w:rsidR="006025C3" w:rsidRPr="00AE5248" w:rsidTr="00994F23">
        <w:tc>
          <w:tcPr>
            <w:tcW w:w="648" w:type="dxa"/>
          </w:tcPr>
          <w:p w:rsidR="006025C3" w:rsidRPr="00AE5248" w:rsidRDefault="006025C3" w:rsidP="00994F23">
            <w:pPr>
              <w:spacing w:after="0" w:line="240" w:lineRule="auto"/>
              <w:jc w:val="both"/>
              <w:rPr>
                <w:rFonts w:ascii="Arial" w:hAnsi="Arial" w:cs="Arial"/>
                <w:b/>
                <w:sz w:val="18"/>
                <w:szCs w:val="18"/>
              </w:rPr>
            </w:pPr>
            <w:r w:rsidRPr="00AE5248">
              <w:rPr>
                <w:rFonts w:ascii="Arial" w:hAnsi="Arial" w:cs="Arial"/>
                <w:b/>
                <w:sz w:val="18"/>
                <w:szCs w:val="18"/>
              </w:rPr>
              <w:t>Red.</w:t>
            </w:r>
          </w:p>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br.</w:t>
            </w:r>
          </w:p>
        </w:tc>
        <w:tc>
          <w:tcPr>
            <w:tcW w:w="3093"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OPIS</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PRORAČUN</w:t>
            </w:r>
          </w:p>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2018.</w:t>
            </w:r>
          </w:p>
          <w:p w:rsidR="006025C3" w:rsidRPr="00AE5248" w:rsidRDefault="006025C3" w:rsidP="00994F23">
            <w:pPr>
              <w:spacing w:after="0" w:line="240" w:lineRule="auto"/>
              <w:jc w:val="center"/>
              <w:rPr>
                <w:rFonts w:ascii="Arial" w:hAnsi="Arial" w:cs="Arial"/>
                <w:b/>
                <w:sz w:val="20"/>
                <w:szCs w:val="20"/>
              </w:rPr>
            </w:pP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IZVRŠENJE</w:t>
            </w:r>
          </w:p>
          <w:p w:rsidR="006025C3" w:rsidRPr="00AE5248" w:rsidRDefault="006025C3" w:rsidP="00994F23">
            <w:pPr>
              <w:spacing w:after="0" w:line="240" w:lineRule="auto"/>
              <w:jc w:val="center"/>
              <w:rPr>
                <w:rFonts w:ascii="Arial" w:hAnsi="Arial" w:cs="Arial"/>
                <w:b/>
                <w:sz w:val="20"/>
                <w:szCs w:val="20"/>
              </w:rPr>
            </w:pPr>
            <w:r>
              <w:rPr>
                <w:rFonts w:ascii="Arial" w:hAnsi="Arial" w:cs="Arial"/>
                <w:b/>
                <w:sz w:val="20"/>
                <w:szCs w:val="20"/>
              </w:rPr>
              <w:t>01-12</w:t>
            </w:r>
            <w:r w:rsidRPr="00AE5248">
              <w:rPr>
                <w:rFonts w:ascii="Arial" w:hAnsi="Arial" w:cs="Arial"/>
                <w:b/>
                <w:sz w:val="20"/>
                <w:szCs w:val="20"/>
              </w:rPr>
              <w:t>/2018.</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 xml:space="preserve">Indeks </w:t>
            </w:r>
          </w:p>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(4/3)</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1</w:t>
            </w:r>
          </w:p>
        </w:tc>
        <w:tc>
          <w:tcPr>
            <w:tcW w:w="3093"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2</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3</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4</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5</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A.</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UKUPNI PRIHODI I PRIMICI I VIŠAK PRETHODNE GODINE</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93.460.143,00</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87.593.757,20</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93,72</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1.</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UKUPNI PRIHODI</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87.354.961,00</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81.489.575,78</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93,29</w:t>
            </w:r>
          </w:p>
        </w:tc>
      </w:tr>
      <w:tr w:rsidR="006025C3" w:rsidRPr="00AE5248" w:rsidTr="00994F23">
        <w:trPr>
          <w:cantSplit/>
        </w:trPr>
        <w:tc>
          <w:tcPr>
            <w:tcW w:w="648" w:type="dxa"/>
            <w:vMerge w:val="restart"/>
          </w:tcPr>
          <w:p w:rsidR="006025C3" w:rsidRPr="00AE5248" w:rsidRDefault="006025C3" w:rsidP="00994F23">
            <w:pPr>
              <w:spacing w:after="0" w:line="240" w:lineRule="auto"/>
              <w:jc w:val="both"/>
              <w:rPr>
                <w:rFonts w:ascii="Arial" w:hAnsi="Arial" w:cs="Arial"/>
                <w:sz w:val="18"/>
                <w:szCs w:val="18"/>
              </w:rPr>
            </w:pPr>
          </w:p>
        </w:tc>
        <w:tc>
          <w:tcPr>
            <w:tcW w:w="3093"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Prihodi poslovanja</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81.636.061,00</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75.997.539,41</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93,09</w:t>
            </w:r>
          </w:p>
        </w:tc>
      </w:tr>
      <w:tr w:rsidR="006025C3" w:rsidRPr="00AE5248" w:rsidTr="00994F23">
        <w:trPr>
          <w:cantSplit/>
        </w:trPr>
        <w:tc>
          <w:tcPr>
            <w:tcW w:w="648" w:type="dxa"/>
            <w:vMerge/>
            <w:vAlign w:val="center"/>
          </w:tcPr>
          <w:p w:rsidR="006025C3" w:rsidRPr="00AE5248" w:rsidRDefault="006025C3" w:rsidP="00994F23">
            <w:pPr>
              <w:spacing w:after="0" w:line="240" w:lineRule="auto"/>
              <w:rPr>
                <w:rFonts w:ascii="Arial" w:hAnsi="Arial" w:cs="Arial"/>
                <w:sz w:val="18"/>
                <w:szCs w:val="18"/>
              </w:rPr>
            </w:pPr>
          </w:p>
        </w:tc>
        <w:tc>
          <w:tcPr>
            <w:tcW w:w="3093"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Prihodi od prodaje nefinancijske imovine</w:t>
            </w:r>
          </w:p>
        </w:tc>
        <w:tc>
          <w:tcPr>
            <w:tcW w:w="1849" w:type="dxa"/>
          </w:tcPr>
          <w:p w:rsidR="006025C3" w:rsidRDefault="006025C3" w:rsidP="00994F23">
            <w:pPr>
              <w:spacing w:after="0" w:line="240" w:lineRule="auto"/>
              <w:jc w:val="right"/>
              <w:rPr>
                <w:rFonts w:ascii="Arial" w:hAnsi="Arial" w:cs="Arial"/>
                <w:sz w:val="20"/>
                <w:szCs w:val="20"/>
              </w:rPr>
            </w:pPr>
          </w:p>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5.718.900,00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5.492.036,37</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96,03</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2.</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PRIMICI OD FINANCIJSKE IMOVINE I ZADUŽIVANJA</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5.502.396,00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5.502.396,00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100,00</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3.</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VIŠAK/MANJAK PRIHODA IZ PRETHODNE GODINE</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602.786,00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601.785,42</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99,83</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B.</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UKUPNI  RASHODI I IZDACI</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93.460.143,00</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85.629.017,32</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91,62</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1.</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UKUPNI RASHODI</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88.497.747,00</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80.669.601,83</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91,16</w:t>
            </w:r>
          </w:p>
        </w:tc>
      </w:tr>
      <w:tr w:rsidR="006025C3" w:rsidRPr="00AE5248" w:rsidTr="00994F23">
        <w:trPr>
          <w:cantSplit/>
        </w:trPr>
        <w:tc>
          <w:tcPr>
            <w:tcW w:w="648" w:type="dxa"/>
            <w:vMerge w:val="restart"/>
          </w:tcPr>
          <w:p w:rsidR="006025C3" w:rsidRPr="00AE5248" w:rsidRDefault="006025C3" w:rsidP="00994F23">
            <w:pPr>
              <w:spacing w:after="0" w:line="240" w:lineRule="auto"/>
              <w:jc w:val="center"/>
              <w:rPr>
                <w:rFonts w:ascii="Arial" w:hAnsi="Arial" w:cs="Arial"/>
                <w:sz w:val="18"/>
                <w:szCs w:val="18"/>
              </w:rPr>
            </w:pPr>
          </w:p>
        </w:tc>
        <w:tc>
          <w:tcPr>
            <w:tcW w:w="3093"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 xml:space="preserve">Rashodi poslovanja </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68.503.466,00</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63.891.397,10</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93,27</w:t>
            </w:r>
          </w:p>
        </w:tc>
      </w:tr>
      <w:tr w:rsidR="006025C3" w:rsidRPr="00AE5248" w:rsidTr="00994F23">
        <w:trPr>
          <w:cantSplit/>
        </w:trPr>
        <w:tc>
          <w:tcPr>
            <w:tcW w:w="648" w:type="dxa"/>
            <w:vMerge/>
            <w:vAlign w:val="center"/>
          </w:tcPr>
          <w:p w:rsidR="006025C3" w:rsidRPr="00AE5248" w:rsidRDefault="006025C3" w:rsidP="00994F23">
            <w:pPr>
              <w:spacing w:after="0" w:line="240" w:lineRule="auto"/>
              <w:rPr>
                <w:rFonts w:ascii="Arial" w:hAnsi="Arial" w:cs="Arial"/>
                <w:sz w:val="18"/>
                <w:szCs w:val="18"/>
              </w:rPr>
            </w:pPr>
          </w:p>
        </w:tc>
        <w:tc>
          <w:tcPr>
            <w:tcW w:w="3093"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Rashodi za nabavu nefinancijske imovine</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19.994.281,00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16.778.204,73</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83,92</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2.</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IZDACI ZA FINANCIJSKU IMOVINU I OTPLATE ZAJMOVA</w:t>
            </w:r>
          </w:p>
        </w:tc>
        <w:tc>
          <w:tcPr>
            <w:tcW w:w="1849" w:type="dxa"/>
          </w:tcPr>
          <w:p w:rsidR="006025C3" w:rsidRDefault="006025C3" w:rsidP="00994F23">
            <w:pPr>
              <w:spacing w:after="0" w:line="240" w:lineRule="auto"/>
              <w:jc w:val="right"/>
              <w:rPr>
                <w:rFonts w:ascii="Arial" w:hAnsi="Arial" w:cs="Arial"/>
                <w:b/>
                <w:sz w:val="20"/>
                <w:szCs w:val="20"/>
              </w:rPr>
            </w:pPr>
          </w:p>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4.962.396,00</w:t>
            </w:r>
          </w:p>
        </w:tc>
        <w:tc>
          <w:tcPr>
            <w:tcW w:w="1849" w:type="dxa"/>
            <w:vAlign w:val="center"/>
          </w:tcPr>
          <w:p w:rsidR="006025C3" w:rsidRDefault="006025C3" w:rsidP="00994F23">
            <w:pPr>
              <w:spacing w:after="0" w:line="240" w:lineRule="auto"/>
              <w:jc w:val="right"/>
              <w:rPr>
                <w:rFonts w:ascii="Arial" w:hAnsi="Arial" w:cs="Arial"/>
                <w:b/>
                <w:sz w:val="20"/>
                <w:szCs w:val="20"/>
              </w:rPr>
            </w:pPr>
          </w:p>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4.959.415,49</w:t>
            </w:r>
          </w:p>
        </w:tc>
        <w:tc>
          <w:tcPr>
            <w:tcW w:w="1849" w:type="dxa"/>
            <w:vAlign w:val="center"/>
          </w:tcPr>
          <w:p w:rsidR="006025C3" w:rsidRDefault="006025C3" w:rsidP="00994F23">
            <w:pPr>
              <w:spacing w:after="0" w:line="240" w:lineRule="auto"/>
              <w:jc w:val="right"/>
              <w:rPr>
                <w:rFonts w:ascii="Arial" w:hAnsi="Arial" w:cs="Arial"/>
                <w:b/>
                <w:sz w:val="20"/>
                <w:szCs w:val="20"/>
              </w:rPr>
            </w:pPr>
          </w:p>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99,94</w:t>
            </w:r>
          </w:p>
        </w:tc>
      </w:tr>
      <w:tr w:rsidR="006025C3" w:rsidRPr="00AE5248" w:rsidTr="00994F23">
        <w:tc>
          <w:tcPr>
            <w:tcW w:w="648" w:type="dxa"/>
          </w:tcPr>
          <w:p w:rsidR="006025C3" w:rsidRPr="00AE5248" w:rsidRDefault="006025C3" w:rsidP="00994F23">
            <w:pPr>
              <w:spacing w:after="0" w:line="240" w:lineRule="auto"/>
              <w:jc w:val="center"/>
              <w:rPr>
                <w:rFonts w:ascii="Arial" w:hAnsi="Arial" w:cs="Arial"/>
                <w:b/>
                <w:sz w:val="18"/>
                <w:szCs w:val="18"/>
              </w:rPr>
            </w:pPr>
            <w:r w:rsidRPr="00AE5248">
              <w:rPr>
                <w:rFonts w:ascii="Arial" w:hAnsi="Arial" w:cs="Arial"/>
                <w:b/>
                <w:sz w:val="18"/>
                <w:szCs w:val="18"/>
              </w:rPr>
              <w:t>C.</w:t>
            </w:r>
          </w:p>
        </w:tc>
        <w:tc>
          <w:tcPr>
            <w:tcW w:w="3093"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 xml:space="preserve">VIŠAK/MANJAK PRIHODA </w:t>
            </w:r>
          </w:p>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(A-B)</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0,00</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1.964.739,88</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0,00</w:t>
            </w:r>
          </w:p>
        </w:tc>
      </w:tr>
    </w:tbl>
    <w:p w:rsidR="006025C3" w:rsidRPr="00AE5248" w:rsidRDefault="006025C3" w:rsidP="006025C3">
      <w:pPr>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Ukupni prihodi i primici</w:t>
      </w:r>
      <w:r>
        <w:rPr>
          <w:rFonts w:ascii="Arial" w:hAnsi="Arial" w:cs="Arial"/>
        </w:rPr>
        <w:t>, uključujući i višak prihoda iz prethodne godine u iznosu od 601.785,42 kn</w:t>
      </w:r>
      <w:r w:rsidRPr="00AE5248">
        <w:rPr>
          <w:rFonts w:ascii="Arial" w:hAnsi="Arial" w:cs="Arial"/>
        </w:rPr>
        <w:t xml:space="preserve"> u ovom izvještajnom razdoblju ostvar</w:t>
      </w:r>
      <w:r>
        <w:rPr>
          <w:rFonts w:ascii="Arial" w:hAnsi="Arial" w:cs="Arial"/>
        </w:rPr>
        <w:t>eni su u iznosu od 87.593.757,20 kn ili 93,72</w:t>
      </w:r>
      <w:r w:rsidRPr="00AE5248">
        <w:rPr>
          <w:rFonts w:ascii="Arial" w:hAnsi="Arial" w:cs="Arial"/>
        </w:rPr>
        <w:t>%</w:t>
      </w:r>
      <w:r>
        <w:rPr>
          <w:rFonts w:ascii="Arial" w:hAnsi="Arial" w:cs="Arial"/>
        </w:rPr>
        <w:t xml:space="preserve"> godišnjeg plana. </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U istom razdoblju ukupni rashodi i izdaci proračuna izvrš</w:t>
      </w:r>
      <w:r>
        <w:rPr>
          <w:rFonts w:ascii="Arial" w:hAnsi="Arial" w:cs="Arial"/>
        </w:rPr>
        <w:t>eni su u iznosu od 85.629.017,32 kuna ili 91,62</w:t>
      </w:r>
      <w:r w:rsidRPr="00AE5248">
        <w:rPr>
          <w:rFonts w:ascii="Arial" w:hAnsi="Arial" w:cs="Arial"/>
        </w:rPr>
        <w:t>% godišnjeg plana.</w:t>
      </w:r>
    </w:p>
    <w:p w:rsidR="006025C3" w:rsidRPr="00AE5248"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 xml:space="preserve">Iz navedenog proizlazi razlika između ostvarenih prihoda/primitaka te rashoda/izdataka, odnosno višak  prihoda/primitaka u iznosu od  </w:t>
      </w:r>
      <w:r w:rsidRPr="00507F49">
        <w:rPr>
          <w:rFonts w:ascii="Arial" w:hAnsi="Arial" w:cs="Arial"/>
        </w:rPr>
        <w:t>1.964.7</w:t>
      </w:r>
      <w:r>
        <w:rPr>
          <w:rFonts w:ascii="Arial" w:hAnsi="Arial" w:cs="Arial"/>
        </w:rPr>
        <w:t>39</w:t>
      </w:r>
      <w:r w:rsidRPr="00507F49">
        <w:rPr>
          <w:rFonts w:ascii="Arial" w:hAnsi="Arial" w:cs="Arial"/>
        </w:rPr>
        <w:t>,</w:t>
      </w:r>
      <w:r>
        <w:rPr>
          <w:rFonts w:ascii="Arial" w:hAnsi="Arial" w:cs="Arial"/>
        </w:rPr>
        <w:t>88</w:t>
      </w:r>
      <w:r>
        <w:rPr>
          <w:rFonts w:ascii="Arial" w:hAnsi="Arial" w:cs="Arial"/>
          <w:sz w:val="20"/>
          <w:szCs w:val="20"/>
        </w:rPr>
        <w:t xml:space="preserve"> </w:t>
      </w:r>
      <w:r w:rsidRPr="00507F49">
        <w:rPr>
          <w:rFonts w:ascii="Arial" w:hAnsi="Arial" w:cs="Arial"/>
        </w:rPr>
        <w:t>kuna</w:t>
      </w:r>
      <w:r w:rsidRPr="00AE5248">
        <w:rPr>
          <w:rFonts w:ascii="Arial" w:hAnsi="Arial" w:cs="Arial"/>
        </w:rPr>
        <w:t>.</w:t>
      </w:r>
    </w:p>
    <w:p w:rsidR="006025C3" w:rsidRPr="00AE5248" w:rsidRDefault="006025C3" w:rsidP="006025C3">
      <w:pPr>
        <w:spacing w:after="0" w:line="240" w:lineRule="auto"/>
        <w:jc w:val="both"/>
        <w:rPr>
          <w:rFonts w:ascii="Arial" w:hAnsi="Arial" w:cs="Arial"/>
        </w:rPr>
      </w:pPr>
    </w:p>
    <w:p w:rsidR="006025C3" w:rsidRPr="00AE5248" w:rsidRDefault="006025C3" w:rsidP="006025C3">
      <w:pPr>
        <w:jc w:val="both"/>
        <w:rPr>
          <w:rFonts w:ascii="Arial" w:hAnsi="Arial" w:cs="Arial"/>
        </w:rPr>
      </w:pPr>
      <w:r w:rsidRPr="00AE5248">
        <w:rPr>
          <w:rFonts w:ascii="Arial" w:hAnsi="Arial" w:cs="Arial"/>
        </w:rPr>
        <w:t xml:space="preserve">           Ostvareni višak prihoda i pri</w:t>
      </w:r>
      <w:r>
        <w:rPr>
          <w:rFonts w:ascii="Arial" w:hAnsi="Arial" w:cs="Arial"/>
        </w:rPr>
        <w:t xml:space="preserve">mitaka u iznosu od  1.964.739,88 </w:t>
      </w:r>
      <w:r w:rsidRPr="00AE5248">
        <w:rPr>
          <w:rFonts w:ascii="Arial" w:hAnsi="Arial" w:cs="Arial"/>
        </w:rPr>
        <w:t xml:space="preserve"> kn sastoji se od:</w:t>
      </w:r>
    </w:p>
    <w:p w:rsidR="006025C3" w:rsidRPr="00AE5248" w:rsidRDefault="006025C3" w:rsidP="006025C3">
      <w:pPr>
        <w:numPr>
          <w:ilvl w:val="0"/>
          <w:numId w:val="1"/>
        </w:numPr>
        <w:spacing w:after="0" w:line="240" w:lineRule="auto"/>
        <w:jc w:val="both"/>
        <w:rPr>
          <w:rFonts w:ascii="Arial" w:hAnsi="Arial" w:cs="Arial"/>
        </w:rPr>
      </w:pPr>
      <w:r w:rsidRPr="00AE5248">
        <w:rPr>
          <w:rFonts w:ascii="Arial" w:hAnsi="Arial" w:cs="Arial"/>
        </w:rPr>
        <w:t>viška prihoda pos</w:t>
      </w:r>
      <w:r>
        <w:rPr>
          <w:rFonts w:ascii="Arial" w:hAnsi="Arial" w:cs="Arial"/>
        </w:rPr>
        <w:t>lovanja u iznosu od  12.106.142,31</w:t>
      </w:r>
      <w:r w:rsidRPr="00AE5248">
        <w:rPr>
          <w:rFonts w:ascii="Arial" w:hAnsi="Arial" w:cs="Arial"/>
        </w:rPr>
        <w:t xml:space="preserve"> kn, </w:t>
      </w:r>
    </w:p>
    <w:p w:rsidR="006025C3" w:rsidRPr="00AE5248" w:rsidRDefault="006025C3" w:rsidP="006025C3">
      <w:pPr>
        <w:numPr>
          <w:ilvl w:val="0"/>
          <w:numId w:val="1"/>
        </w:numPr>
        <w:spacing w:after="0" w:line="240" w:lineRule="auto"/>
        <w:jc w:val="both"/>
        <w:rPr>
          <w:rFonts w:ascii="Arial" w:hAnsi="Arial" w:cs="Arial"/>
        </w:rPr>
      </w:pPr>
      <w:r w:rsidRPr="00AE5248">
        <w:rPr>
          <w:rFonts w:ascii="Arial" w:hAnsi="Arial" w:cs="Arial"/>
        </w:rPr>
        <w:t>manjka prihoda od prodaje ne</w:t>
      </w:r>
      <w:r>
        <w:rPr>
          <w:rFonts w:ascii="Arial" w:hAnsi="Arial" w:cs="Arial"/>
        </w:rPr>
        <w:t>financijske imovine 11.286.168,36</w:t>
      </w:r>
      <w:r w:rsidRPr="00AE5248">
        <w:rPr>
          <w:rFonts w:ascii="Arial" w:hAnsi="Arial" w:cs="Arial"/>
        </w:rPr>
        <w:t xml:space="preserve"> kn,</w:t>
      </w:r>
    </w:p>
    <w:p w:rsidR="006025C3" w:rsidRPr="00AE5248" w:rsidRDefault="006025C3" w:rsidP="006025C3">
      <w:pPr>
        <w:numPr>
          <w:ilvl w:val="0"/>
          <w:numId w:val="1"/>
        </w:numPr>
        <w:spacing w:after="0" w:line="240" w:lineRule="auto"/>
        <w:jc w:val="both"/>
        <w:rPr>
          <w:rFonts w:ascii="Arial" w:hAnsi="Arial" w:cs="Arial"/>
        </w:rPr>
      </w:pPr>
      <w:r>
        <w:rPr>
          <w:rFonts w:ascii="Arial" w:hAnsi="Arial" w:cs="Arial"/>
        </w:rPr>
        <w:t>viška</w:t>
      </w:r>
      <w:r w:rsidRPr="00AE5248">
        <w:rPr>
          <w:rFonts w:ascii="Arial" w:hAnsi="Arial" w:cs="Arial"/>
        </w:rPr>
        <w:t xml:space="preserve"> primitaka od f</w:t>
      </w:r>
      <w:r>
        <w:rPr>
          <w:rFonts w:ascii="Arial" w:hAnsi="Arial" w:cs="Arial"/>
        </w:rPr>
        <w:t>inancijske imovine 542.980,51</w:t>
      </w:r>
      <w:r w:rsidRPr="00AE5248">
        <w:rPr>
          <w:rFonts w:ascii="Arial" w:hAnsi="Arial" w:cs="Arial"/>
        </w:rPr>
        <w:t xml:space="preserve">  kn i</w:t>
      </w:r>
    </w:p>
    <w:p w:rsidR="006025C3" w:rsidRPr="00AE5248" w:rsidRDefault="006025C3" w:rsidP="006025C3">
      <w:pPr>
        <w:numPr>
          <w:ilvl w:val="0"/>
          <w:numId w:val="1"/>
        </w:numPr>
        <w:spacing w:after="0" w:line="240" w:lineRule="auto"/>
        <w:jc w:val="both"/>
        <w:rPr>
          <w:rFonts w:ascii="Arial" w:hAnsi="Arial" w:cs="Arial"/>
        </w:rPr>
      </w:pPr>
      <w:r w:rsidRPr="00AE5248">
        <w:rPr>
          <w:rFonts w:ascii="Arial" w:hAnsi="Arial" w:cs="Arial"/>
        </w:rPr>
        <w:t xml:space="preserve">preneseni višak prihoda iz protekle godine </w:t>
      </w:r>
      <w:r w:rsidRPr="00507F49">
        <w:rPr>
          <w:rFonts w:ascii="Arial" w:hAnsi="Arial" w:cs="Arial"/>
        </w:rPr>
        <w:t>601.785,</w:t>
      </w:r>
      <w:r>
        <w:rPr>
          <w:rFonts w:ascii="Arial" w:hAnsi="Arial" w:cs="Arial"/>
        </w:rPr>
        <w:t>42</w:t>
      </w:r>
      <w:r w:rsidRPr="00507F49">
        <w:rPr>
          <w:rFonts w:ascii="Arial" w:hAnsi="Arial" w:cs="Arial"/>
        </w:rPr>
        <w:t xml:space="preserve">  kn</w:t>
      </w:r>
      <w:r w:rsidRPr="00AE5248">
        <w:rPr>
          <w:rFonts w:ascii="Arial" w:hAnsi="Arial" w:cs="Arial"/>
          <w:b/>
          <w:sz w:val="20"/>
          <w:szCs w:val="20"/>
        </w:rPr>
        <w:t>.</w:t>
      </w:r>
    </w:p>
    <w:p w:rsidR="006025C3" w:rsidRDefault="006025C3" w:rsidP="006025C3">
      <w:pPr>
        <w:spacing w:after="0" w:line="240" w:lineRule="auto"/>
        <w:ind w:left="360"/>
        <w:jc w:val="both"/>
        <w:rPr>
          <w:rFonts w:ascii="Arial" w:hAnsi="Arial" w:cs="Arial"/>
        </w:rPr>
      </w:pPr>
    </w:p>
    <w:tbl>
      <w:tblPr>
        <w:tblW w:w="9195" w:type="dxa"/>
        <w:tblInd w:w="93" w:type="dxa"/>
        <w:tblLook w:val="04A0" w:firstRow="1" w:lastRow="0" w:firstColumn="1" w:lastColumn="0" w:noHBand="0" w:noVBand="1"/>
      </w:tblPr>
      <w:tblGrid>
        <w:gridCol w:w="724"/>
        <w:gridCol w:w="2977"/>
        <w:gridCol w:w="2093"/>
        <w:gridCol w:w="1584"/>
        <w:gridCol w:w="1817"/>
      </w:tblGrid>
      <w:tr w:rsidR="006025C3" w:rsidRPr="006F7560" w:rsidTr="00994F23">
        <w:trPr>
          <w:trHeight w:val="780"/>
        </w:trPr>
        <w:tc>
          <w:tcPr>
            <w:tcW w:w="9195" w:type="dxa"/>
            <w:gridSpan w:val="5"/>
            <w:tcBorders>
              <w:top w:val="nil"/>
              <w:left w:val="nil"/>
              <w:bottom w:val="nil"/>
              <w:right w:val="nil"/>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20"/>
                <w:szCs w:val="20"/>
                <w:lang w:eastAsia="hr-HR"/>
              </w:rPr>
            </w:pPr>
            <w:r w:rsidRPr="006F7560">
              <w:rPr>
                <w:rFonts w:ascii="Arial" w:eastAsia="Times New Roman" w:hAnsi="Arial" w:cs="Arial"/>
                <w:b/>
                <w:bCs/>
                <w:color w:val="000000"/>
                <w:sz w:val="20"/>
                <w:szCs w:val="20"/>
                <w:lang w:eastAsia="hr-HR"/>
              </w:rPr>
              <w:t xml:space="preserve">Tablica 2. Ostvareni višak/manjak proračuna i proračunskih korisnika Grada Labina  za 2018. godinu </w:t>
            </w:r>
          </w:p>
        </w:tc>
      </w:tr>
      <w:tr w:rsidR="006025C3" w:rsidRPr="006F7560" w:rsidTr="00994F23">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Izvršeni prihodi</w:t>
            </w:r>
          </w:p>
        </w:tc>
        <w:tc>
          <w:tcPr>
            <w:tcW w:w="158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Izvršeni rashodi</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Višak/manjak 2018.god.</w:t>
            </w:r>
          </w:p>
        </w:tc>
      </w:tr>
      <w:tr w:rsidR="006025C3" w:rsidRPr="006F7560" w:rsidTr="00994F23">
        <w:trPr>
          <w:trHeight w:val="300"/>
        </w:trPr>
        <w:tc>
          <w:tcPr>
            <w:tcW w:w="724" w:type="dxa"/>
            <w:vMerge/>
            <w:tcBorders>
              <w:top w:val="single" w:sz="8" w:space="0" w:color="auto"/>
              <w:left w:val="single" w:sz="8" w:space="0" w:color="auto"/>
              <w:bottom w:val="nil"/>
              <w:right w:val="single" w:sz="8" w:space="0" w:color="auto"/>
            </w:tcBorders>
            <w:vAlign w:val="center"/>
            <w:hideMark/>
          </w:tcPr>
          <w:p w:rsidR="006025C3" w:rsidRPr="006F7560" w:rsidRDefault="006025C3" w:rsidP="00994F23">
            <w:pPr>
              <w:spacing w:after="0" w:line="240" w:lineRule="auto"/>
              <w:rPr>
                <w:rFonts w:ascii="Arial" w:eastAsia="Times New Roman" w:hAnsi="Arial" w:cs="Arial"/>
                <w:b/>
                <w:bCs/>
                <w:color w:val="000000"/>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rsidR="006025C3" w:rsidRPr="006F7560" w:rsidRDefault="006025C3" w:rsidP="00994F23">
            <w:pPr>
              <w:spacing w:after="0" w:line="240" w:lineRule="auto"/>
              <w:rPr>
                <w:rFonts w:ascii="Arial" w:eastAsia="Times New Roman" w:hAnsi="Arial" w:cs="Arial"/>
                <w:b/>
                <w:bCs/>
                <w:color w:val="000000"/>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xml:space="preserve"> (+-višak/manjak 2017.) </w:t>
            </w:r>
          </w:p>
        </w:tc>
        <w:tc>
          <w:tcPr>
            <w:tcW w:w="1584" w:type="dxa"/>
            <w:vMerge/>
            <w:tcBorders>
              <w:top w:val="single" w:sz="8" w:space="0" w:color="auto"/>
              <w:left w:val="single" w:sz="8" w:space="0" w:color="auto"/>
              <w:bottom w:val="nil"/>
              <w:right w:val="single" w:sz="8" w:space="0" w:color="auto"/>
            </w:tcBorders>
            <w:vAlign w:val="center"/>
            <w:hideMark/>
          </w:tcPr>
          <w:p w:rsidR="006025C3" w:rsidRPr="006F7560" w:rsidRDefault="006025C3" w:rsidP="00994F23">
            <w:pPr>
              <w:spacing w:after="0" w:line="240" w:lineRule="auto"/>
              <w:rPr>
                <w:rFonts w:ascii="Arial" w:eastAsia="Times New Roman" w:hAnsi="Arial" w:cs="Arial"/>
                <w:b/>
                <w:bCs/>
                <w:color w:val="000000"/>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rsidR="006025C3" w:rsidRPr="006F7560" w:rsidRDefault="006025C3" w:rsidP="00994F23">
            <w:pPr>
              <w:spacing w:after="0" w:line="240" w:lineRule="auto"/>
              <w:rPr>
                <w:rFonts w:ascii="Arial" w:eastAsia="Times New Roman" w:hAnsi="Arial" w:cs="Arial"/>
                <w:b/>
                <w:bCs/>
                <w:color w:val="000000"/>
                <w:sz w:val="18"/>
                <w:szCs w:val="18"/>
                <w:lang w:eastAsia="hr-HR"/>
              </w:rPr>
            </w:pP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 </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center"/>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2018.</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 </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Grad Labin</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57.482.477,15</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56.371.470,22</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1.111.006,93</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O.Š. Matija Vlačić</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2.465.459,83</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2.231.975,03</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233.484,80</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O.Š. Ivo Lola Ribar</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3.009.522,29</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2.970.914,75</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38.607,54</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Centar Liče Faraguna</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613.928,56</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480.290,98</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133.637,58</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Pučko otvoreno učilište</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2.688.113,15</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2.597.143,68</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90.969,47</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Gradska knjižnica Labin</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1.020.720,78</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980.273,07</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40.447,71</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Javna vatrogasna postrojba Labin</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5.441.924,47</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5.429.766,24</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12.158,23</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Dječji vrtić Pjerina Verbanac</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13.888.899,45</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13.621.835,49</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267.063,96</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Osnovna glazbena škola Labin</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982.711,52</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945.347,86</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37.363,66</w:t>
            </w:r>
          </w:p>
        </w:tc>
      </w:tr>
      <w:tr w:rsidR="006025C3" w:rsidRPr="006F7560" w:rsidTr="00994F2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color w:val="000000"/>
                <w:sz w:val="18"/>
                <w:szCs w:val="18"/>
                <w:lang w:eastAsia="hr-HR"/>
              </w:rPr>
            </w:pPr>
            <w:r w:rsidRPr="006F7560">
              <w:rPr>
                <w:rFonts w:ascii="Arial" w:eastAsia="Times New Roman" w:hAnsi="Arial" w:cs="Arial"/>
                <w:color w:val="000000"/>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UKUPNO</w:t>
            </w:r>
          </w:p>
        </w:tc>
        <w:tc>
          <w:tcPr>
            <w:tcW w:w="2093"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87.593.757,39</w:t>
            </w:r>
          </w:p>
        </w:tc>
        <w:tc>
          <w:tcPr>
            <w:tcW w:w="1584"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85.629.017,32</w:t>
            </w:r>
          </w:p>
        </w:tc>
        <w:tc>
          <w:tcPr>
            <w:tcW w:w="1817" w:type="dxa"/>
            <w:tcBorders>
              <w:top w:val="nil"/>
              <w:left w:val="nil"/>
              <w:bottom w:val="single" w:sz="8" w:space="0" w:color="auto"/>
              <w:right w:val="single" w:sz="8" w:space="0" w:color="auto"/>
            </w:tcBorders>
            <w:shd w:val="clear" w:color="auto" w:fill="auto"/>
            <w:noWrap/>
            <w:vAlign w:val="center"/>
            <w:hideMark/>
          </w:tcPr>
          <w:p w:rsidR="006025C3" w:rsidRPr="006F7560" w:rsidRDefault="006025C3" w:rsidP="00994F23">
            <w:pPr>
              <w:spacing w:after="0" w:line="240" w:lineRule="auto"/>
              <w:jc w:val="right"/>
              <w:rPr>
                <w:rFonts w:ascii="Arial" w:eastAsia="Times New Roman" w:hAnsi="Arial" w:cs="Arial"/>
                <w:b/>
                <w:bCs/>
                <w:color w:val="000000"/>
                <w:sz w:val="18"/>
                <w:szCs w:val="18"/>
                <w:lang w:eastAsia="hr-HR"/>
              </w:rPr>
            </w:pPr>
            <w:r w:rsidRPr="006F7560">
              <w:rPr>
                <w:rFonts w:ascii="Arial" w:eastAsia="Times New Roman" w:hAnsi="Arial" w:cs="Arial"/>
                <w:b/>
                <w:bCs/>
                <w:color w:val="000000"/>
                <w:sz w:val="18"/>
                <w:szCs w:val="18"/>
                <w:lang w:eastAsia="hr-HR"/>
              </w:rPr>
              <w:t>1.964.739,88</w:t>
            </w:r>
          </w:p>
        </w:tc>
      </w:tr>
    </w:tbl>
    <w:p w:rsidR="006025C3" w:rsidRDefault="006025C3" w:rsidP="006025C3">
      <w:pPr>
        <w:spacing w:after="0" w:line="240" w:lineRule="auto"/>
        <w:jc w:val="both"/>
        <w:rPr>
          <w:rFonts w:ascii="Arial" w:hAnsi="Arial" w:cs="Arial"/>
        </w:rPr>
      </w:pPr>
      <w:r>
        <w:rPr>
          <w:rFonts w:ascii="Arial" w:hAnsi="Arial" w:cs="Arial"/>
        </w:rPr>
        <w:t xml:space="preserve"> </w:t>
      </w:r>
    </w:p>
    <w:p w:rsidR="006025C3" w:rsidRPr="00220B5E" w:rsidRDefault="006025C3" w:rsidP="006025C3">
      <w:pPr>
        <w:spacing w:after="0" w:line="240" w:lineRule="auto"/>
        <w:ind w:left="7080"/>
        <w:jc w:val="both"/>
        <w:rPr>
          <w:rFonts w:ascii="Arial" w:hAnsi="Arial" w:cs="Arial"/>
          <w:color w:val="FF0000"/>
        </w:rPr>
      </w:pPr>
      <w:r w:rsidRPr="00220B5E">
        <w:rPr>
          <w:rFonts w:ascii="Arial" w:hAnsi="Arial" w:cs="Arial"/>
          <w:color w:val="FF0000"/>
        </w:rPr>
        <w:tab/>
      </w:r>
      <w:r>
        <w:rPr>
          <w:rFonts w:ascii="Arial" w:hAnsi="Arial" w:cs="Arial"/>
          <w:color w:val="FF0000"/>
        </w:rPr>
        <w:t xml:space="preserve">                                                                                                                                                                                                                </w:t>
      </w:r>
    </w:p>
    <w:p w:rsidR="006025C3" w:rsidRPr="005C7740" w:rsidRDefault="006025C3" w:rsidP="006025C3">
      <w:pPr>
        <w:spacing w:after="0" w:line="240" w:lineRule="auto"/>
        <w:jc w:val="both"/>
        <w:rPr>
          <w:rFonts w:ascii="Arial" w:hAnsi="Arial" w:cs="Arial"/>
        </w:rPr>
      </w:pPr>
      <w:r w:rsidRPr="005C7740">
        <w:rPr>
          <w:rFonts w:ascii="Arial" w:hAnsi="Arial" w:cs="Arial"/>
        </w:rPr>
        <w:t xml:space="preserve">Ostvareni višak prihoda i primitaka Grada Labina u 2018. godini odnosi se na višak/ manjak slijedećih izvora prihoda:                                                                  </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 xml:space="preserve">višak općih prihoda                                                                        </w:t>
      </w:r>
      <w:r w:rsidRPr="005C7740">
        <w:rPr>
          <w:rFonts w:ascii="Arial" w:hAnsi="Arial" w:cs="Arial"/>
        </w:rPr>
        <w:tab/>
        <w:t xml:space="preserve">343.285,86 kn  </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 xml:space="preserve">manjak vlastitih prihoda                                                                   -14.615,00 kn   </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 xml:space="preserve">višak prihoda od boravišne pristojbe                                         </w:t>
      </w:r>
      <w:r w:rsidRPr="005C7740">
        <w:rPr>
          <w:rFonts w:ascii="Arial" w:hAnsi="Arial" w:cs="Arial"/>
        </w:rPr>
        <w:tab/>
        <w:t xml:space="preserve">151.688,85 kn                                            </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višak prihoda po posebnim propisima                                          2.372.280,73 kn</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 xml:space="preserve">višak prihoda naknade za koncesije                                           </w:t>
      </w:r>
      <w:r w:rsidRPr="005C7740">
        <w:rPr>
          <w:rFonts w:ascii="Arial" w:hAnsi="Arial" w:cs="Arial"/>
        </w:rPr>
        <w:tab/>
        <w:t xml:space="preserve"> 34.260,95 kn </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 xml:space="preserve">višak prihoda od spomeničke rente                                         </w:t>
      </w:r>
      <w:r w:rsidRPr="005C7740">
        <w:rPr>
          <w:rFonts w:ascii="Arial" w:hAnsi="Arial" w:cs="Arial"/>
        </w:rPr>
        <w:tab/>
        <w:t xml:space="preserve">   8.040,16 kn</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 xml:space="preserve">manjak prihoda od komunalne naknade                                    </w:t>
      </w:r>
      <w:r w:rsidRPr="005C7740">
        <w:rPr>
          <w:rFonts w:ascii="Arial" w:hAnsi="Arial" w:cs="Arial"/>
        </w:rPr>
        <w:tab/>
        <w:t xml:space="preserve"> -15.417,09 kn</w:t>
      </w:r>
    </w:p>
    <w:p w:rsidR="006025C3" w:rsidRPr="005C7740" w:rsidRDefault="006025C3" w:rsidP="006025C3">
      <w:pPr>
        <w:numPr>
          <w:ilvl w:val="0"/>
          <w:numId w:val="1"/>
        </w:numPr>
        <w:spacing w:after="0" w:line="240" w:lineRule="auto"/>
        <w:rPr>
          <w:rFonts w:ascii="Arial" w:hAnsi="Arial" w:cs="Arial"/>
        </w:rPr>
      </w:pPr>
      <w:r w:rsidRPr="005C7740">
        <w:rPr>
          <w:rFonts w:ascii="Arial" w:hAnsi="Arial" w:cs="Arial"/>
        </w:rPr>
        <w:t xml:space="preserve">manjak prihoda od tekućih pomoći iz fondova EU                         -447.106,82 kn                          </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 xml:space="preserve">manjak prih. od kapital. pomoći iz fondova EU (šk.Kature)           -574.868,34 kn </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 xml:space="preserve">manjak prihoda od pomoći iz inozemstva – projekt Life </w:t>
      </w:r>
    </w:p>
    <w:p w:rsidR="006025C3" w:rsidRPr="005C7740" w:rsidRDefault="006025C3" w:rsidP="006025C3">
      <w:pPr>
        <w:pStyle w:val="Odlomakpopisa"/>
        <w:spacing w:after="0" w:line="240" w:lineRule="auto"/>
        <w:rPr>
          <w:rFonts w:ascii="Arial" w:hAnsi="Arial" w:cs="Arial"/>
        </w:rPr>
      </w:pPr>
      <w:r w:rsidRPr="005C7740">
        <w:rPr>
          <w:rFonts w:ascii="Arial" w:hAnsi="Arial" w:cs="Arial"/>
        </w:rPr>
        <w:t>SEC Adapt                                                                                     -162.901,91 kn</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 xml:space="preserve">višak prihoda od tekuće pomoći iz državnog proračuna                   55.512,19 kn                                                                  </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 xml:space="preserve">manjak prihoda od kapitalne pomoći iz državnog </w:t>
      </w:r>
    </w:p>
    <w:p w:rsidR="006025C3" w:rsidRPr="005C7740" w:rsidRDefault="006025C3" w:rsidP="006025C3">
      <w:pPr>
        <w:pStyle w:val="Odlomakpopisa"/>
        <w:spacing w:after="0" w:line="240" w:lineRule="auto"/>
        <w:rPr>
          <w:rFonts w:ascii="Arial" w:hAnsi="Arial" w:cs="Arial"/>
        </w:rPr>
      </w:pPr>
      <w:r w:rsidRPr="005C7740">
        <w:rPr>
          <w:rFonts w:ascii="Arial" w:hAnsi="Arial" w:cs="Arial"/>
        </w:rPr>
        <w:t>proračuna                                                                                    -2.218.924,51 kn</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višak tekućih pomoći iz županijskog proračuna                                   3.266,58 kn</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višak tekućih pomoći iz općinskih proračuna                                     57.035,91 kn</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višak tekućih pomoći od ostalih izvanpror. korisnika DP                     5.339,71 kn</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višak prihoda od tekućih donacija – kulturne manifestacije                    143,14 kn</w:t>
      </w:r>
    </w:p>
    <w:p w:rsidR="006025C3" w:rsidRPr="005C7740" w:rsidRDefault="006025C3" w:rsidP="006025C3">
      <w:pPr>
        <w:pStyle w:val="Odlomakpopisa"/>
        <w:numPr>
          <w:ilvl w:val="0"/>
          <w:numId w:val="1"/>
        </w:numPr>
        <w:spacing w:after="0" w:line="240" w:lineRule="auto"/>
        <w:rPr>
          <w:rFonts w:ascii="Arial" w:hAnsi="Arial" w:cs="Arial"/>
        </w:rPr>
      </w:pPr>
      <w:r w:rsidRPr="005C7740">
        <w:rPr>
          <w:rFonts w:ascii="Arial" w:hAnsi="Arial" w:cs="Arial"/>
        </w:rPr>
        <w:t xml:space="preserve">višak prihoda od kapitalnih donacija                                                   30.401,20 kn      </w:t>
      </w:r>
    </w:p>
    <w:p w:rsidR="006025C3" w:rsidRPr="005C7740" w:rsidRDefault="006025C3" w:rsidP="006025C3">
      <w:pPr>
        <w:pBdr>
          <w:bottom w:val="single" w:sz="12" w:space="1" w:color="auto"/>
        </w:pBdr>
        <w:spacing w:after="0" w:line="240" w:lineRule="auto"/>
        <w:rPr>
          <w:rFonts w:ascii="Arial" w:hAnsi="Arial" w:cs="Arial"/>
        </w:rPr>
      </w:pPr>
      <w:r w:rsidRPr="005C7740">
        <w:rPr>
          <w:rFonts w:ascii="Arial" w:hAnsi="Arial" w:cs="Arial"/>
        </w:rPr>
        <w:t xml:space="preserve">      -     manjak prihoda od prodaje nefinancijske imovine                           -250.421,43 kn  </w:t>
      </w:r>
    </w:p>
    <w:p w:rsidR="006025C3" w:rsidRPr="005C7740" w:rsidRDefault="006025C3" w:rsidP="006025C3">
      <w:pPr>
        <w:pBdr>
          <w:bottom w:val="single" w:sz="12" w:space="1" w:color="auto"/>
        </w:pBdr>
        <w:spacing w:after="0" w:line="240" w:lineRule="auto"/>
        <w:rPr>
          <w:rFonts w:ascii="Arial" w:hAnsi="Arial" w:cs="Arial"/>
        </w:rPr>
      </w:pPr>
      <w:r w:rsidRPr="005C7740">
        <w:rPr>
          <w:rFonts w:ascii="Arial" w:hAnsi="Arial" w:cs="Arial"/>
        </w:rPr>
        <w:t xml:space="preserve">      -     višak prihoda od naknade štete od osiguranja                                          21,88 kn</w:t>
      </w:r>
    </w:p>
    <w:p w:rsidR="006025C3" w:rsidRPr="005C7740" w:rsidRDefault="006025C3" w:rsidP="006025C3">
      <w:pPr>
        <w:pBdr>
          <w:bottom w:val="single" w:sz="12" w:space="1" w:color="auto"/>
        </w:pBdr>
        <w:spacing w:after="0" w:line="240" w:lineRule="auto"/>
        <w:rPr>
          <w:rFonts w:ascii="Arial" w:hAnsi="Arial" w:cs="Arial"/>
        </w:rPr>
      </w:pPr>
      <w:r w:rsidRPr="005C7740">
        <w:rPr>
          <w:rFonts w:ascii="Arial" w:hAnsi="Arial" w:cs="Arial"/>
        </w:rPr>
        <w:t xml:space="preserve">      -     višak primitaka od zaduživanja</w:t>
      </w:r>
      <w:r>
        <w:rPr>
          <w:rFonts w:ascii="Arial" w:hAnsi="Arial" w:cs="Arial"/>
        </w:rPr>
        <w:t xml:space="preserve"> (kratkoročno)</w:t>
      </w:r>
      <w:r w:rsidRPr="005C7740">
        <w:rPr>
          <w:rFonts w:ascii="Arial" w:hAnsi="Arial" w:cs="Arial"/>
        </w:rPr>
        <w:t xml:space="preserve">                               1.697.604,00 kn </w:t>
      </w:r>
    </w:p>
    <w:p w:rsidR="006025C3" w:rsidRPr="005C7740" w:rsidRDefault="006025C3" w:rsidP="006025C3">
      <w:pPr>
        <w:pBdr>
          <w:bottom w:val="single" w:sz="12" w:space="1" w:color="auto"/>
        </w:pBdr>
        <w:spacing w:after="0" w:line="240" w:lineRule="auto"/>
        <w:rPr>
          <w:rFonts w:ascii="Arial" w:hAnsi="Arial" w:cs="Arial"/>
        </w:rPr>
      </w:pPr>
      <w:r w:rsidRPr="005C7740">
        <w:rPr>
          <w:rFonts w:ascii="Arial" w:hAnsi="Arial" w:cs="Arial"/>
        </w:rPr>
        <w:t xml:space="preserve">      -     manjak prihoda Državnog proračuna </w:t>
      </w:r>
    </w:p>
    <w:p w:rsidR="006025C3" w:rsidRPr="005C7740" w:rsidRDefault="006025C3" w:rsidP="006025C3">
      <w:pPr>
        <w:pBdr>
          <w:bottom w:val="single" w:sz="12" w:space="1" w:color="auto"/>
        </w:pBdr>
        <w:spacing w:after="0" w:line="240" w:lineRule="auto"/>
        <w:rPr>
          <w:rFonts w:ascii="Arial" w:hAnsi="Arial" w:cs="Arial"/>
        </w:rPr>
      </w:pPr>
      <w:r w:rsidRPr="005C7740">
        <w:rPr>
          <w:rFonts w:ascii="Arial" w:hAnsi="Arial" w:cs="Arial"/>
        </w:rPr>
        <w:t xml:space="preserve">            za DEC školstvo                                                                                  -2.228,39 kn</w:t>
      </w:r>
    </w:p>
    <w:p w:rsidR="006025C3" w:rsidRPr="005C7740" w:rsidRDefault="006025C3" w:rsidP="006025C3">
      <w:pPr>
        <w:pBdr>
          <w:bottom w:val="single" w:sz="12" w:space="1" w:color="auto"/>
        </w:pBdr>
        <w:spacing w:after="0" w:line="240" w:lineRule="auto"/>
        <w:rPr>
          <w:rFonts w:ascii="Arial" w:hAnsi="Arial" w:cs="Arial"/>
        </w:rPr>
      </w:pPr>
      <w:r w:rsidRPr="005C7740">
        <w:rPr>
          <w:rFonts w:ascii="Arial" w:hAnsi="Arial" w:cs="Arial"/>
        </w:rPr>
        <w:t xml:space="preserve">      -    višak prihoda za DEC školstvo                                                            38.609,26 kn</w:t>
      </w:r>
    </w:p>
    <w:p w:rsidR="006025C3" w:rsidRPr="005C7740" w:rsidRDefault="006025C3" w:rsidP="006025C3">
      <w:pPr>
        <w:pBdr>
          <w:bottom w:val="single" w:sz="12" w:space="2" w:color="auto"/>
        </w:pBdr>
        <w:spacing w:after="0" w:line="240" w:lineRule="auto"/>
        <w:rPr>
          <w:rFonts w:ascii="Arial" w:hAnsi="Arial" w:cs="Arial"/>
        </w:rPr>
      </w:pPr>
      <w:r w:rsidRPr="005C7740">
        <w:rPr>
          <w:rFonts w:ascii="Arial" w:hAnsi="Arial" w:cs="Arial"/>
        </w:rPr>
        <w:t xml:space="preserve">          U K U P N O                                                                                     1.111.006,93 kn</w:t>
      </w:r>
    </w:p>
    <w:p w:rsidR="006025C3" w:rsidRDefault="006025C3" w:rsidP="006025C3">
      <w:pPr>
        <w:spacing w:after="0" w:line="240" w:lineRule="auto"/>
        <w:jc w:val="both"/>
        <w:rPr>
          <w:rFonts w:ascii="Arial" w:hAnsi="Arial" w:cs="Arial"/>
          <w:color w:val="FF0000"/>
        </w:rPr>
      </w:pPr>
    </w:p>
    <w:p w:rsidR="006025C3" w:rsidRDefault="006025C3" w:rsidP="006025C3">
      <w:pPr>
        <w:spacing w:after="0" w:line="240" w:lineRule="auto"/>
        <w:jc w:val="both"/>
        <w:rPr>
          <w:rFonts w:ascii="Arial" w:hAnsi="Arial" w:cs="Arial"/>
          <w:color w:val="FF0000"/>
        </w:rPr>
      </w:pPr>
    </w:p>
    <w:p w:rsidR="006025C3" w:rsidRPr="00220B5E" w:rsidRDefault="006025C3" w:rsidP="006025C3">
      <w:pPr>
        <w:spacing w:after="0" w:line="240" w:lineRule="auto"/>
        <w:jc w:val="both"/>
        <w:rPr>
          <w:rFonts w:ascii="Arial" w:hAnsi="Arial" w:cs="Arial"/>
          <w:color w:val="FF0000"/>
        </w:rPr>
      </w:pPr>
    </w:p>
    <w:p w:rsidR="006025C3" w:rsidRPr="00707662" w:rsidRDefault="006025C3" w:rsidP="006025C3">
      <w:pPr>
        <w:spacing w:after="0" w:line="240" w:lineRule="auto"/>
        <w:jc w:val="both"/>
        <w:rPr>
          <w:rFonts w:ascii="Arial" w:hAnsi="Arial" w:cs="Arial"/>
        </w:rPr>
      </w:pPr>
      <w:r w:rsidRPr="00220B5E">
        <w:rPr>
          <w:rFonts w:ascii="Arial" w:hAnsi="Arial" w:cs="Arial"/>
          <w:color w:val="FF0000"/>
        </w:rPr>
        <w:t xml:space="preserve">             </w:t>
      </w:r>
      <w:r w:rsidRPr="00707662">
        <w:rPr>
          <w:rFonts w:ascii="Arial" w:hAnsi="Arial" w:cs="Arial"/>
        </w:rPr>
        <w:t>Zbog ne realizacije očekivane pomoći iz Državnog proračuna za radove na izgradnji Sportskog centra, koja je planirana u proračunu Grada Labina u 2018. godini, ostvaren je manjak prihoda od kapitalnih pomoći iz Državnog proračuna u iznosu od 2.000.000 kn koje je potrebno nadoknaditi u 2019. godini. Osim navedenog iz prikazanog viška općih prihoda potrebno je nadoknaditi manjak proračunskih korisnika</w:t>
      </w:r>
      <w:r>
        <w:rPr>
          <w:rFonts w:ascii="Arial" w:hAnsi="Arial" w:cs="Arial"/>
        </w:rPr>
        <w:t xml:space="preserve"> financiranih</w:t>
      </w:r>
      <w:r w:rsidRPr="00707662">
        <w:rPr>
          <w:rFonts w:ascii="Arial" w:hAnsi="Arial" w:cs="Arial"/>
        </w:rPr>
        <w:t xml:space="preserve"> iz izvora općih prihoda u iznosu od 111.051,74 kn, odnosno navedeno se odnosi na obaveze proračunskih korisnika iz 2018. godine, a koje su podmirene u januaru 2019. S obzirom da se prihodi proračuna kao i proračunskih korisnika priznaju po načelu plaćanja, a rashodi po načelu nastanka događaja, isti nisu mogli biti prikazani kao prihod proračunskih korisnika u 2018. godine.</w:t>
      </w:r>
      <w:r w:rsidRPr="00707662">
        <w:rPr>
          <w:rFonts w:ascii="Arial" w:hAnsi="Arial" w:cs="Arial"/>
        </w:rPr>
        <w:tab/>
      </w:r>
    </w:p>
    <w:p w:rsidR="006025C3" w:rsidRDefault="006025C3" w:rsidP="006025C3">
      <w:pPr>
        <w:spacing w:after="0" w:line="240" w:lineRule="auto"/>
        <w:jc w:val="both"/>
        <w:rPr>
          <w:rFonts w:ascii="Arial" w:hAnsi="Arial" w:cs="Arial"/>
        </w:rPr>
      </w:pPr>
      <w:r w:rsidRPr="00707662">
        <w:rPr>
          <w:rFonts w:ascii="Arial" w:hAnsi="Arial" w:cs="Arial"/>
        </w:rPr>
        <w:t xml:space="preserve">             Višak sredstava po pojedinim izvorima uključuje se u Prve izmjene i dopune proračuna Grada Labina za 2019. godinu prema namjeni izvora financiranja, dok se manjak prihoda nadoknađuje iz namjenskih ili drugih prihoda koji će biti realizirani u 2019. godini.      Realizirani rashodi po projektima financiranih iz EU fondova</w:t>
      </w:r>
      <w:r>
        <w:rPr>
          <w:rFonts w:ascii="Arial" w:hAnsi="Arial" w:cs="Arial"/>
        </w:rPr>
        <w:t>,</w:t>
      </w:r>
      <w:r w:rsidRPr="00707662">
        <w:rPr>
          <w:rFonts w:ascii="Arial" w:hAnsi="Arial" w:cs="Arial"/>
        </w:rPr>
        <w:t xml:space="preserve"> financiraju se iz kratkoročne pozajmice, koja se vraća u 2019. godini iz naplaćenih sredstava po EU projektima. U nastavku dajemo analitiku korištenja kratkoročne pozajmice za realizaciju pojedinog projekta: </w:t>
      </w:r>
    </w:p>
    <w:p w:rsidR="006025C3" w:rsidRPr="00707662"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r w:rsidRPr="00AE5248">
        <w:rPr>
          <w:rFonts w:ascii="Arial" w:hAnsi="Arial" w:cs="Arial"/>
        </w:rPr>
        <w:t xml:space="preserve">          </w:t>
      </w:r>
    </w:p>
    <w:p w:rsidR="006025C3" w:rsidRDefault="006025C3" w:rsidP="006025C3">
      <w:pPr>
        <w:spacing w:after="0" w:line="240" w:lineRule="auto"/>
        <w:jc w:val="both"/>
        <w:rPr>
          <w:rFonts w:ascii="Arial" w:hAnsi="Arial" w:cs="Arial"/>
        </w:rPr>
      </w:pPr>
    </w:p>
    <w:tbl>
      <w:tblPr>
        <w:tblW w:w="9406" w:type="dxa"/>
        <w:tblInd w:w="108" w:type="dxa"/>
        <w:tblLook w:val="04A0" w:firstRow="1" w:lastRow="0" w:firstColumn="1" w:lastColumn="0" w:noHBand="0" w:noVBand="1"/>
      </w:tblPr>
      <w:tblGrid>
        <w:gridCol w:w="6247"/>
        <w:gridCol w:w="3159"/>
      </w:tblGrid>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ENSIE</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57.444,11</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BEGIN</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138.957,95</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ATRIUM PLUS</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245.604,76</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MINETOUR</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5.100,00</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Life SEC ADAPT</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162.901,91</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Karijerno usmjer.</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0,00</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Škola Kature-sred. EU</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574.868,34</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Škola Kature-sred. DP</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316.924,51</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UKUPNO GRAD</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1.501.801,58</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Dječji vrtić PV</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902.396,00</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SVEUKUPNO</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2.404.197,58</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lang w:eastAsia="hr-HR"/>
              </w:rPr>
            </w:pPr>
            <w:r w:rsidRPr="00707662">
              <w:rPr>
                <w:rFonts w:ascii="Arial" w:eastAsia="Times New Roman" w:hAnsi="Arial" w:cs="Arial"/>
                <w:lang w:eastAsia="hr-HR"/>
              </w:rPr>
              <w:t>KRATKOROČNA POZAJMICA</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lang w:eastAsia="hr-HR"/>
              </w:rPr>
            </w:pPr>
            <w:r w:rsidRPr="00707662">
              <w:rPr>
                <w:rFonts w:ascii="Arial" w:eastAsia="Times New Roman" w:hAnsi="Arial" w:cs="Arial"/>
                <w:lang w:eastAsia="hr-HR"/>
              </w:rPr>
              <w:t>2.600.000,00</w:t>
            </w:r>
          </w:p>
        </w:tc>
      </w:tr>
      <w:tr w:rsidR="006025C3" w:rsidRPr="00707662" w:rsidTr="00994F23">
        <w:trPr>
          <w:trHeight w:val="300"/>
        </w:trPr>
        <w:tc>
          <w:tcPr>
            <w:tcW w:w="4121"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rPr>
                <w:rFonts w:ascii="Arial" w:eastAsia="Times New Roman" w:hAnsi="Arial" w:cs="Arial"/>
                <w:b/>
                <w:bCs/>
                <w:lang w:eastAsia="hr-HR"/>
              </w:rPr>
            </w:pPr>
            <w:r w:rsidRPr="00707662">
              <w:rPr>
                <w:rFonts w:ascii="Arial" w:eastAsia="Times New Roman" w:hAnsi="Arial" w:cs="Arial"/>
                <w:b/>
                <w:bCs/>
                <w:lang w:eastAsia="hr-HR"/>
              </w:rPr>
              <w:t>RAZLIKA –višak pri</w:t>
            </w:r>
            <w:r>
              <w:rPr>
                <w:rFonts w:ascii="Arial" w:eastAsia="Times New Roman" w:hAnsi="Arial" w:cs="Arial"/>
                <w:b/>
                <w:bCs/>
                <w:lang w:eastAsia="hr-HR"/>
              </w:rPr>
              <w:t>mitaka iz</w:t>
            </w:r>
            <w:r w:rsidRPr="00707662">
              <w:rPr>
                <w:rFonts w:ascii="Arial" w:eastAsia="Times New Roman" w:hAnsi="Arial" w:cs="Arial"/>
                <w:b/>
                <w:bCs/>
                <w:lang w:eastAsia="hr-HR"/>
              </w:rPr>
              <w:t xml:space="preserve"> kratkoročne pozajmice</w:t>
            </w:r>
          </w:p>
        </w:tc>
        <w:tc>
          <w:tcPr>
            <w:tcW w:w="2084" w:type="dxa"/>
            <w:tcBorders>
              <w:top w:val="nil"/>
              <w:left w:val="nil"/>
              <w:bottom w:val="nil"/>
              <w:right w:val="nil"/>
            </w:tcBorders>
            <w:shd w:val="clear" w:color="auto" w:fill="auto"/>
            <w:noWrap/>
            <w:vAlign w:val="bottom"/>
            <w:hideMark/>
          </w:tcPr>
          <w:p w:rsidR="006025C3" w:rsidRPr="00707662" w:rsidRDefault="006025C3" w:rsidP="00994F23">
            <w:pPr>
              <w:spacing w:after="0" w:line="240" w:lineRule="auto"/>
              <w:jc w:val="right"/>
              <w:rPr>
                <w:rFonts w:ascii="Arial" w:eastAsia="Times New Roman" w:hAnsi="Arial" w:cs="Arial"/>
                <w:b/>
                <w:bCs/>
                <w:lang w:eastAsia="hr-HR"/>
              </w:rPr>
            </w:pPr>
            <w:r w:rsidRPr="00707662">
              <w:rPr>
                <w:rFonts w:ascii="Arial" w:eastAsia="Times New Roman" w:hAnsi="Arial" w:cs="Arial"/>
                <w:b/>
                <w:bCs/>
                <w:lang w:eastAsia="hr-HR"/>
              </w:rPr>
              <w:t>195.802,42</w:t>
            </w:r>
          </w:p>
        </w:tc>
      </w:tr>
    </w:tbl>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r w:rsidRPr="00AE5248">
        <w:rPr>
          <w:rFonts w:ascii="Arial" w:hAnsi="Arial" w:cs="Arial"/>
        </w:rPr>
        <w:tab/>
        <w:t xml:space="preserve">U nastavku slijedi prikaz ostvarenih prihoda i primitaka, te rashoda i izdataka za period siječanj-prosinac 2018. godinu u odnosu na godišnji plan za 2018. godinu. </w:t>
      </w: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Pr="00AE5248" w:rsidRDefault="006025C3" w:rsidP="006025C3">
      <w:pPr>
        <w:jc w:val="both"/>
        <w:rPr>
          <w:rFonts w:ascii="Arial" w:hAnsi="Arial" w:cs="Arial"/>
        </w:rPr>
      </w:pPr>
      <w:r w:rsidRPr="00AE5248">
        <w:rPr>
          <w:rFonts w:ascii="Arial" w:hAnsi="Arial" w:cs="Arial"/>
        </w:rPr>
        <w:t xml:space="preserve">■ </w:t>
      </w:r>
      <w:r w:rsidRPr="00AE5248">
        <w:rPr>
          <w:rFonts w:ascii="Arial" w:hAnsi="Arial" w:cs="Arial"/>
          <w:b/>
        </w:rPr>
        <w:t>PRIHODI I PRIMICI</w:t>
      </w:r>
      <w:r w:rsidRPr="00AE5248">
        <w:rPr>
          <w:rFonts w:ascii="Arial" w:hAnsi="Arial" w:cs="Arial"/>
        </w:rPr>
        <w:tab/>
      </w:r>
    </w:p>
    <w:p w:rsidR="006025C3" w:rsidRDefault="006025C3" w:rsidP="006025C3">
      <w:pPr>
        <w:jc w:val="both"/>
        <w:rPr>
          <w:rFonts w:ascii="Arial" w:hAnsi="Arial" w:cs="Arial"/>
        </w:rPr>
      </w:pPr>
      <w:r>
        <w:rPr>
          <w:rFonts w:ascii="Arial" w:hAnsi="Arial" w:cs="Arial"/>
        </w:rPr>
        <w:tab/>
        <w:t>U tablici broj 3</w:t>
      </w:r>
      <w:r w:rsidRPr="00AE5248">
        <w:rPr>
          <w:rFonts w:ascii="Arial" w:hAnsi="Arial" w:cs="Arial"/>
        </w:rPr>
        <w:t>. daje se pregled ostvarenih prihoda i primitaka Proračuna Grada Labina za period siječanj-prosinac 2018. godine u odnosu na godišnji plan za 2018. godinu.</w:t>
      </w:r>
    </w:p>
    <w:p w:rsidR="006025C3" w:rsidRPr="00AE5248" w:rsidRDefault="006025C3" w:rsidP="006025C3">
      <w:pPr>
        <w:jc w:val="both"/>
        <w:rPr>
          <w:rFonts w:ascii="Arial" w:hAnsi="Arial" w:cs="Arial"/>
        </w:rPr>
      </w:pPr>
    </w:p>
    <w:p w:rsidR="006025C3" w:rsidRPr="00AE5248" w:rsidRDefault="006025C3" w:rsidP="006025C3">
      <w:pPr>
        <w:jc w:val="both"/>
        <w:rPr>
          <w:rFonts w:ascii="Arial" w:hAnsi="Arial" w:cs="Arial"/>
          <w:b/>
        </w:rPr>
      </w:pPr>
      <w:r>
        <w:rPr>
          <w:rFonts w:ascii="Arial" w:hAnsi="Arial" w:cs="Arial"/>
          <w:b/>
        </w:rPr>
        <w:tab/>
        <w:t>Tablica 3</w:t>
      </w:r>
      <w:r w:rsidRPr="00AE5248">
        <w:rPr>
          <w:rFonts w:ascii="Arial" w:hAnsi="Arial" w:cs="Arial"/>
          <w:b/>
        </w:rPr>
        <w:t>. Ostvarenje pri</w:t>
      </w:r>
      <w:r>
        <w:rPr>
          <w:rFonts w:ascii="Arial" w:hAnsi="Arial" w:cs="Arial"/>
          <w:b/>
        </w:rPr>
        <w:t>hoda/primitaka Proračuna za 2018</w:t>
      </w:r>
      <w:r w:rsidRPr="00AE5248">
        <w:rPr>
          <w:rFonts w:ascii="Arial" w:hAnsi="Arial" w:cs="Arial"/>
          <w:b/>
        </w:rPr>
        <w:t>. godinu u odnosu na planske veličine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66"/>
        <w:gridCol w:w="1849"/>
        <w:gridCol w:w="1849"/>
        <w:gridCol w:w="1849"/>
      </w:tblGrid>
      <w:tr w:rsidR="006025C3" w:rsidRPr="00AE5248" w:rsidTr="00994F23">
        <w:tc>
          <w:tcPr>
            <w:tcW w:w="675"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Red.</w:t>
            </w:r>
          </w:p>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br.</w:t>
            </w:r>
          </w:p>
        </w:tc>
        <w:tc>
          <w:tcPr>
            <w:tcW w:w="3066"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OPIS</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PRORAČUN</w:t>
            </w:r>
          </w:p>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2018.</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IZVRŠENJE</w:t>
            </w:r>
          </w:p>
          <w:p w:rsidR="006025C3" w:rsidRPr="00AE5248" w:rsidRDefault="006025C3" w:rsidP="00994F23">
            <w:pPr>
              <w:spacing w:after="0" w:line="240" w:lineRule="auto"/>
              <w:jc w:val="center"/>
              <w:rPr>
                <w:rFonts w:ascii="Arial" w:hAnsi="Arial" w:cs="Arial"/>
                <w:b/>
                <w:sz w:val="20"/>
                <w:szCs w:val="20"/>
              </w:rPr>
            </w:pPr>
            <w:r>
              <w:rPr>
                <w:rFonts w:ascii="Arial" w:hAnsi="Arial" w:cs="Arial"/>
                <w:b/>
                <w:sz w:val="20"/>
                <w:szCs w:val="20"/>
              </w:rPr>
              <w:t>01-12</w:t>
            </w:r>
            <w:r w:rsidRPr="00AE5248">
              <w:rPr>
                <w:rFonts w:ascii="Arial" w:hAnsi="Arial" w:cs="Arial"/>
                <w:b/>
                <w:sz w:val="20"/>
                <w:szCs w:val="20"/>
              </w:rPr>
              <w:t>/2018.</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 xml:space="preserve">Indeks </w:t>
            </w:r>
          </w:p>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(4/3)</w:t>
            </w:r>
          </w:p>
        </w:tc>
      </w:tr>
      <w:tr w:rsidR="006025C3" w:rsidRPr="00AE5248" w:rsidTr="00994F23">
        <w:tc>
          <w:tcPr>
            <w:tcW w:w="675"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1</w:t>
            </w:r>
          </w:p>
        </w:tc>
        <w:tc>
          <w:tcPr>
            <w:tcW w:w="3066"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2</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3</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4</w:t>
            </w:r>
          </w:p>
        </w:tc>
        <w:tc>
          <w:tcPr>
            <w:tcW w:w="1849"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5</w:t>
            </w:r>
          </w:p>
        </w:tc>
      </w:tr>
      <w:tr w:rsidR="006025C3" w:rsidRPr="00AE5248" w:rsidTr="00994F23">
        <w:tc>
          <w:tcPr>
            <w:tcW w:w="675"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1.</w:t>
            </w:r>
          </w:p>
        </w:tc>
        <w:tc>
          <w:tcPr>
            <w:tcW w:w="3066"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PRIHODI POSLOVANJA</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81.636.061,00</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75.997.539,41</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93,09</w:t>
            </w:r>
          </w:p>
        </w:tc>
      </w:tr>
      <w:tr w:rsidR="006025C3" w:rsidRPr="00AE5248" w:rsidTr="00994F23">
        <w:trPr>
          <w:cantSplit/>
        </w:trPr>
        <w:tc>
          <w:tcPr>
            <w:tcW w:w="675" w:type="dxa"/>
            <w:vMerge w:val="restart"/>
          </w:tcPr>
          <w:p w:rsidR="006025C3" w:rsidRPr="00AE5248" w:rsidRDefault="006025C3" w:rsidP="00994F23">
            <w:pPr>
              <w:spacing w:after="0" w:line="240" w:lineRule="auto"/>
              <w:jc w:val="both"/>
              <w:rPr>
                <w:rFonts w:ascii="Arial" w:hAnsi="Arial" w:cs="Arial"/>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Prihodi od poreza</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30.692.800,00</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30.430.887,64</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99,15</w:t>
            </w:r>
          </w:p>
        </w:tc>
      </w:tr>
      <w:tr w:rsidR="006025C3" w:rsidRPr="00AE5248" w:rsidTr="00994F23">
        <w:trPr>
          <w:cantSplit/>
        </w:trPr>
        <w:tc>
          <w:tcPr>
            <w:tcW w:w="675" w:type="dxa"/>
            <w:vMerge/>
            <w:vAlign w:val="center"/>
          </w:tcPr>
          <w:p w:rsidR="006025C3" w:rsidRPr="00AE5248" w:rsidRDefault="006025C3" w:rsidP="00994F23">
            <w:pPr>
              <w:spacing w:after="0" w:line="240" w:lineRule="auto"/>
              <w:rPr>
                <w:rFonts w:ascii="Arial" w:hAnsi="Arial" w:cs="Arial"/>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Pomoći iz inozemstva (darovnice) i od subjekata unutar opće države</w:t>
            </w:r>
          </w:p>
        </w:tc>
        <w:tc>
          <w:tcPr>
            <w:tcW w:w="1849" w:type="dxa"/>
          </w:tcPr>
          <w:p w:rsidR="006025C3" w:rsidRDefault="006025C3" w:rsidP="00994F23">
            <w:pPr>
              <w:spacing w:after="0" w:line="240" w:lineRule="auto"/>
              <w:jc w:val="right"/>
              <w:rPr>
                <w:rFonts w:ascii="Arial" w:hAnsi="Arial" w:cs="Arial"/>
                <w:sz w:val="20"/>
                <w:szCs w:val="20"/>
              </w:rPr>
            </w:pPr>
          </w:p>
          <w:p w:rsidR="006025C3" w:rsidRDefault="006025C3" w:rsidP="00994F23">
            <w:pPr>
              <w:spacing w:after="0" w:line="240" w:lineRule="auto"/>
              <w:jc w:val="right"/>
              <w:rPr>
                <w:rFonts w:ascii="Arial" w:hAnsi="Arial" w:cs="Arial"/>
                <w:sz w:val="20"/>
                <w:szCs w:val="20"/>
              </w:rPr>
            </w:pPr>
          </w:p>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14.250.105,00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10.931.503,37</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76,71</w:t>
            </w:r>
          </w:p>
        </w:tc>
      </w:tr>
      <w:tr w:rsidR="006025C3" w:rsidRPr="00AE5248" w:rsidTr="00994F23">
        <w:trPr>
          <w:cantSplit/>
        </w:trPr>
        <w:tc>
          <w:tcPr>
            <w:tcW w:w="675" w:type="dxa"/>
            <w:vMerge/>
            <w:vAlign w:val="center"/>
          </w:tcPr>
          <w:p w:rsidR="006025C3" w:rsidRPr="00AE5248" w:rsidRDefault="006025C3" w:rsidP="00994F23">
            <w:pPr>
              <w:spacing w:after="0" w:line="240" w:lineRule="auto"/>
              <w:rPr>
                <w:rFonts w:ascii="Arial" w:hAnsi="Arial" w:cs="Arial"/>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Prihodi od imovine</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8.262.389,00</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7.609.657,85</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92,10</w:t>
            </w:r>
          </w:p>
        </w:tc>
      </w:tr>
      <w:tr w:rsidR="006025C3" w:rsidRPr="00AE5248" w:rsidTr="00994F23">
        <w:trPr>
          <w:cantSplit/>
          <w:trHeight w:val="633"/>
        </w:trPr>
        <w:tc>
          <w:tcPr>
            <w:tcW w:w="675" w:type="dxa"/>
            <w:vMerge/>
            <w:vAlign w:val="center"/>
          </w:tcPr>
          <w:p w:rsidR="006025C3" w:rsidRPr="00AE5248" w:rsidRDefault="006025C3" w:rsidP="00994F23">
            <w:pPr>
              <w:spacing w:after="0" w:line="240" w:lineRule="auto"/>
              <w:rPr>
                <w:rFonts w:ascii="Arial" w:hAnsi="Arial" w:cs="Arial"/>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Prihodi od upravnih i administrativnih pristojbi, pristojbi po  posebnim propisima i naknada</w:t>
            </w:r>
          </w:p>
        </w:tc>
        <w:tc>
          <w:tcPr>
            <w:tcW w:w="1849" w:type="dxa"/>
          </w:tcPr>
          <w:p w:rsidR="006025C3" w:rsidRDefault="006025C3" w:rsidP="00994F23">
            <w:pPr>
              <w:spacing w:after="0" w:line="240" w:lineRule="auto"/>
              <w:jc w:val="right"/>
              <w:rPr>
                <w:rFonts w:ascii="Arial" w:hAnsi="Arial" w:cs="Arial"/>
                <w:sz w:val="20"/>
                <w:szCs w:val="20"/>
              </w:rPr>
            </w:pPr>
          </w:p>
          <w:p w:rsidR="006025C3" w:rsidRDefault="006025C3" w:rsidP="00994F23">
            <w:pPr>
              <w:spacing w:after="0" w:line="240" w:lineRule="auto"/>
              <w:jc w:val="right"/>
              <w:rPr>
                <w:rFonts w:ascii="Arial" w:hAnsi="Arial" w:cs="Arial"/>
                <w:sz w:val="20"/>
                <w:szCs w:val="20"/>
              </w:rPr>
            </w:pPr>
          </w:p>
          <w:p w:rsidR="006025C3" w:rsidRDefault="006025C3" w:rsidP="00994F23">
            <w:pPr>
              <w:spacing w:after="0" w:line="240" w:lineRule="auto"/>
              <w:jc w:val="right"/>
              <w:rPr>
                <w:rFonts w:ascii="Arial" w:hAnsi="Arial" w:cs="Arial"/>
                <w:sz w:val="20"/>
                <w:szCs w:val="20"/>
              </w:rPr>
            </w:pPr>
          </w:p>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23.993.484,00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23.705.475,09</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98,80</w:t>
            </w:r>
          </w:p>
        </w:tc>
      </w:tr>
      <w:tr w:rsidR="006025C3" w:rsidRPr="00AE5248" w:rsidTr="00994F23">
        <w:trPr>
          <w:cantSplit/>
        </w:trPr>
        <w:tc>
          <w:tcPr>
            <w:tcW w:w="675" w:type="dxa"/>
            <w:vMerge/>
            <w:vAlign w:val="center"/>
          </w:tcPr>
          <w:p w:rsidR="006025C3" w:rsidRPr="00AE5248" w:rsidRDefault="006025C3" w:rsidP="00994F23">
            <w:pPr>
              <w:spacing w:after="0" w:line="240" w:lineRule="auto"/>
              <w:rPr>
                <w:rFonts w:ascii="Arial" w:hAnsi="Arial" w:cs="Arial"/>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Prihodi od prodaje proizvoda i roba te pruženih usluga i prihodi od donacija</w:t>
            </w:r>
          </w:p>
        </w:tc>
        <w:tc>
          <w:tcPr>
            <w:tcW w:w="1849" w:type="dxa"/>
          </w:tcPr>
          <w:p w:rsidR="006025C3" w:rsidRDefault="006025C3" w:rsidP="00994F23">
            <w:pPr>
              <w:spacing w:after="0" w:line="240" w:lineRule="auto"/>
              <w:jc w:val="right"/>
              <w:rPr>
                <w:rFonts w:ascii="Arial" w:hAnsi="Arial" w:cs="Arial"/>
                <w:sz w:val="20"/>
                <w:szCs w:val="20"/>
              </w:rPr>
            </w:pPr>
          </w:p>
          <w:p w:rsidR="006025C3" w:rsidRDefault="006025C3" w:rsidP="00994F23">
            <w:pPr>
              <w:spacing w:after="0" w:line="240" w:lineRule="auto"/>
              <w:jc w:val="right"/>
              <w:rPr>
                <w:rFonts w:ascii="Arial" w:hAnsi="Arial" w:cs="Arial"/>
                <w:sz w:val="20"/>
                <w:szCs w:val="20"/>
              </w:rPr>
            </w:pPr>
          </w:p>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4.055.136,00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3.197.295,49</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78,85</w:t>
            </w:r>
          </w:p>
        </w:tc>
      </w:tr>
      <w:tr w:rsidR="006025C3" w:rsidRPr="00AE5248" w:rsidTr="00994F23">
        <w:trPr>
          <w:cantSplit/>
        </w:trPr>
        <w:tc>
          <w:tcPr>
            <w:tcW w:w="675" w:type="dxa"/>
            <w:vMerge/>
            <w:vAlign w:val="center"/>
          </w:tcPr>
          <w:p w:rsidR="006025C3" w:rsidRPr="00AE5248" w:rsidRDefault="006025C3" w:rsidP="00994F23">
            <w:pPr>
              <w:spacing w:after="0" w:line="240" w:lineRule="auto"/>
              <w:rPr>
                <w:rFonts w:ascii="Arial" w:hAnsi="Arial" w:cs="Arial"/>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Kazne, upravne mjere i ostali prihodi</w:t>
            </w:r>
          </w:p>
        </w:tc>
        <w:tc>
          <w:tcPr>
            <w:tcW w:w="1849" w:type="dxa"/>
          </w:tcPr>
          <w:p w:rsidR="006025C3" w:rsidRDefault="006025C3" w:rsidP="00994F23">
            <w:pPr>
              <w:spacing w:after="0" w:line="240" w:lineRule="auto"/>
              <w:jc w:val="right"/>
              <w:rPr>
                <w:rFonts w:ascii="Arial" w:hAnsi="Arial" w:cs="Arial"/>
                <w:sz w:val="20"/>
                <w:szCs w:val="20"/>
              </w:rPr>
            </w:pPr>
          </w:p>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382.147,00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122.719,97</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32,11</w:t>
            </w:r>
          </w:p>
        </w:tc>
      </w:tr>
      <w:tr w:rsidR="006025C3" w:rsidRPr="00AE5248" w:rsidTr="00994F23">
        <w:tc>
          <w:tcPr>
            <w:tcW w:w="675"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2.</w:t>
            </w:r>
          </w:p>
        </w:tc>
        <w:tc>
          <w:tcPr>
            <w:tcW w:w="3066"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PRIHODI OD PRODAJE NEFINANCIJSKE IMOVINE</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5.718.900,00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5.492.036,37</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96,03</w:t>
            </w:r>
          </w:p>
        </w:tc>
      </w:tr>
      <w:tr w:rsidR="006025C3" w:rsidRPr="00AE5248" w:rsidTr="00994F23">
        <w:trPr>
          <w:cantSplit/>
        </w:trPr>
        <w:tc>
          <w:tcPr>
            <w:tcW w:w="675" w:type="dxa"/>
            <w:vMerge w:val="restart"/>
          </w:tcPr>
          <w:p w:rsidR="006025C3" w:rsidRPr="00AE5248" w:rsidRDefault="006025C3" w:rsidP="00994F23">
            <w:pPr>
              <w:spacing w:after="0" w:line="240" w:lineRule="auto"/>
              <w:jc w:val="center"/>
              <w:rPr>
                <w:rFonts w:ascii="Arial" w:hAnsi="Arial" w:cs="Arial"/>
                <w:b/>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 xml:space="preserve">Prihodi od prodaje neproizvedene imovine </w:t>
            </w:r>
          </w:p>
        </w:tc>
        <w:tc>
          <w:tcPr>
            <w:tcW w:w="1849" w:type="dxa"/>
          </w:tcPr>
          <w:p w:rsidR="006025C3" w:rsidRDefault="006025C3" w:rsidP="00994F23">
            <w:pPr>
              <w:spacing w:after="0" w:line="240" w:lineRule="auto"/>
              <w:jc w:val="right"/>
              <w:rPr>
                <w:rFonts w:ascii="Arial" w:hAnsi="Arial" w:cs="Arial"/>
                <w:sz w:val="20"/>
                <w:szCs w:val="20"/>
              </w:rPr>
            </w:pPr>
          </w:p>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3.600.000,00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3.836.536,00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106,57</w:t>
            </w:r>
          </w:p>
        </w:tc>
      </w:tr>
      <w:tr w:rsidR="006025C3" w:rsidRPr="00AE5248" w:rsidTr="00994F23">
        <w:trPr>
          <w:cantSplit/>
        </w:trPr>
        <w:tc>
          <w:tcPr>
            <w:tcW w:w="675" w:type="dxa"/>
            <w:vMerge/>
            <w:vAlign w:val="center"/>
          </w:tcPr>
          <w:p w:rsidR="006025C3" w:rsidRPr="00AE5248" w:rsidRDefault="006025C3" w:rsidP="00994F23">
            <w:pPr>
              <w:spacing w:after="0" w:line="240" w:lineRule="auto"/>
              <w:rPr>
                <w:rFonts w:ascii="Arial" w:hAnsi="Arial" w:cs="Arial"/>
                <w:b/>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Prihodi od prodaje proizvedene dugotrajne imovine</w:t>
            </w:r>
          </w:p>
        </w:tc>
        <w:tc>
          <w:tcPr>
            <w:tcW w:w="1849" w:type="dxa"/>
          </w:tcPr>
          <w:p w:rsidR="006025C3" w:rsidRDefault="006025C3" w:rsidP="00994F23">
            <w:pPr>
              <w:spacing w:after="0" w:line="240" w:lineRule="auto"/>
              <w:jc w:val="right"/>
              <w:rPr>
                <w:rFonts w:ascii="Arial" w:hAnsi="Arial" w:cs="Arial"/>
                <w:sz w:val="20"/>
                <w:szCs w:val="20"/>
              </w:rPr>
            </w:pPr>
          </w:p>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2.118.900,00</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1.655.500,37</w:t>
            </w:r>
          </w:p>
        </w:tc>
        <w:tc>
          <w:tcPr>
            <w:tcW w:w="1849" w:type="dxa"/>
            <w:vAlign w:val="bottom"/>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78,13</w:t>
            </w:r>
          </w:p>
        </w:tc>
      </w:tr>
      <w:tr w:rsidR="006025C3" w:rsidRPr="00AE5248" w:rsidTr="00994F23">
        <w:tc>
          <w:tcPr>
            <w:tcW w:w="675"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3.</w:t>
            </w:r>
          </w:p>
        </w:tc>
        <w:tc>
          <w:tcPr>
            <w:tcW w:w="3066"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 xml:space="preserve">PRIMICI OD FINANCIJSKE IMOVINE I ZADUŽIVANJA </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5.502.396,00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5.502.396,00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100,00</w:t>
            </w:r>
          </w:p>
        </w:tc>
      </w:tr>
      <w:tr w:rsidR="006025C3" w:rsidRPr="00AE5248" w:rsidTr="00994F23">
        <w:trPr>
          <w:cantSplit/>
        </w:trPr>
        <w:tc>
          <w:tcPr>
            <w:tcW w:w="675" w:type="dxa"/>
            <w:vAlign w:val="center"/>
          </w:tcPr>
          <w:p w:rsidR="006025C3" w:rsidRPr="00AE5248" w:rsidRDefault="006025C3" w:rsidP="00994F23">
            <w:pPr>
              <w:spacing w:after="0" w:line="240" w:lineRule="auto"/>
              <w:rPr>
                <w:rFonts w:ascii="Arial" w:hAnsi="Arial" w:cs="Arial"/>
                <w:b/>
                <w:sz w:val="20"/>
                <w:szCs w:val="20"/>
              </w:rPr>
            </w:pPr>
          </w:p>
        </w:tc>
        <w:tc>
          <w:tcPr>
            <w:tcW w:w="3066" w:type="dxa"/>
          </w:tcPr>
          <w:p w:rsidR="006025C3" w:rsidRPr="00AE5248" w:rsidRDefault="006025C3" w:rsidP="00994F23">
            <w:pPr>
              <w:spacing w:after="0" w:line="240" w:lineRule="auto"/>
              <w:jc w:val="both"/>
              <w:rPr>
                <w:rFonts w:ascii="Arial" w:hAnsi="Arial" w:cs="Arial"/>
                <w:sz w:val="20"/>
                <w:szCs w:val="20"/>
              </w:rPr>
            </w:pPr>
            <w:r w:rsidRPr="00AE5248">
              <w:rPr>
                <w:rFonts w:ascii="Arial" w:hAnsi="Arial" w:cs="Arial"/>
                <w:sz w:val="20"/>
                <w:szCs w:val="20"/>
              </w:rPr>
              <w:t>Primici od zaduživanja</w:t>
            </w:r>
          </w:p>
        </w:tc>
        <w:tc>
          <w:tcPr>
            <w:tcW w:w="1849" w:type="dxa"/>
          </w:tcPr>
          <w:p w:rsidR="006025C3" w:rsidRPr="002A76B7" w:rsidRDefault="006025C3" w:rsidP="00994F23">
            <w:pPr>
              <w:spacing w:after="0" w:line="240" w:lineRule="auto"/>
              <w:jc w:val="right"/>
              <w:rPr>
                <w:rFonts w:ascii="Arial" w:hAnsi="Arial" w:cs="Arial"/>
                <w:sz w:val="20"/>
                <w:szCs w:val="20"/>
              </w:rPr>
            </w:pPr>
            <w:r w:rsidRPr="002A76B7">
              <w:rPr>
                <w:rFonts w:ascii="Arial" w:hAnsi="Arial" w:cs="Arial"/>
                <w:sz w:val="20"/>
                <w:szCs w:val="20"/>
              </w:rPr>
              <w:t>5.502.396,00</w:t>
            </w:r>
          </w:p>
        </w:tc>
        <w:tc>
          <w:tcPr>
            <w:tcW w:w="1849" w:type="dxa"/>
          </w:tcPr>
          <w:p w:rsidR="006025C3" w:rsidRPr="002A76B7" w:rsidRDefault="006025C3" w:rsidP="00994F23">
            <w:pPr>
              <w:spacing w:after="0" w:line="240" w:lineRule="auto"/>
              <w:jc w:val="right"/>
              <w:rPr>
                <w:rFonts w:ascii="Arial" w:hAnsi="Arial" w:cs="Arial"/>
                <w:sz w:val="20"/>
                <w:szCs w:val="20"/>
              </w:rPr>
            </w:pPr>
            <w:r w:rsidRPr="002A76B7">
              <w:rPr>
                <w:rFonts w:ascii="Arial" w:hAnsi="Arial" w:cs="Arial"/>
                <w:sz w:val="20"/>
                <w:szCs w:val="20"/>
              </w:rPr>
              <w:t>5.502.396,00</w:t>
            </w:r>
          </w:p>
        </w:tc>
        <w:tc>
          <w:tcPr>
            <w:tcW w:w="1849" w:type="dxa"/>
          </w:tcPr>
          <w:p w:rsidR="006025C3" w:rsidRPr="00AE5248" w:rsidRDefault="006025C3" w:rsidP="00994F23">
            <w:pPr>
              <w:spacing w:after="0" w:line="240" w:lineRule="auto"/>
              <w:jc w:val="right"/>
              <w:rPr>
                <w:rFonts w:ascii="Arial" w:hAnsi="Arial" w:cs="Arial"/>
                <w:sz w:val="20"/>
                <w:szCs w:val="20"/>
              </w:rPr>
            </w:pPr>
            <w:r>
              <w:rPr>
                <w:rFonts w:ascii="Arial" w:hAnsi="Arial" w:cs="Arial"/>
                <w:sz w:val="20"/>
                <w:szCs w:val="20"/>
              </w:rPr>
              <w:t>100,00</w:t>
            </w:r>
          </w:p>
        </w:tc>
      </w:tr>
      <w:tr w:rsidR="006025C3" w:rsidRPr="00AE5248" w:rsidTr="00994F23">
        <w:tc>
          <w:tcPr>
            <w:tcW w:w="675" w:type="dxa"/>
          </w:tcPr>
          <w:p w:rsidR="006025C3" w:rsidRPr="00AE5248" w:rsidRDefault="006025C3" w:rsidP="00994F23">
            <w:pPr>
              <w:spacing w:after="0" w:line="240" w:lineRule="auto"/>
              <w:jc w:val="center"/>
              <w:rPr>
                <w:rFonts w:ascii="Arial" w:hAnsi="Arial" w:cs="Arial"/>
                <w:b/>
                <w:sz w:val="20"/>
                <w:szCs w:val="20"/>
              </w:rPr>
            </w:pPr>
          </w:p>
        </w:tc>
        <w:tc>
          <w:tcPr>
            <w:tcW w:w="3066"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UKUPNO PRIHODI I PRIMICI</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92.857.357,00</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86.991.971,78</w:t>
            </w:r>
          </w:p>
        </w:tc>
        <w:tc>
          <w:tcPr>
            <w:tcW w:w="1849" w:type="dxa"/>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93,68</w:t>
            </w:r>
          </w:p>
        </w:tc>
      </w:tr>
      <w:tr w:rsidR="006025C3" w:rsidRPr="00AE5248" w:rsidTr="00994F23">
        <w:tc>
          <w:tcPr>
            <w:tcW w:w="675"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4.</w:t>
            </w:r>
          </w:p>
        </w:tc>
        <w:tc>
          <w:tcPr>
            <w:tcW w:w="3066" w:type="dxa"/>
          </w:tcPr>
          <w:p w:rsidR="006025C3" w:rsidRPr="00AE5248" w:rsidRDefault="006025C3" w:rsidP="00994F23">
            <w:pPr>
              <w:spacing w:after="0" w:line="240" w:lineRule="auto"/>
              <w:jc w:val="both"/>
              <w:rPr>
                <w:rFonts w:ascii="Arial" w:hAnsi="Arial" w:cs="Arial"/>
                <w:b/>
                <w:sz w:val="20"/>
                <w:szCs w:val="20"/>
              </w:rPr>
            </w:pPr>
            <w:r w:rsidRPr="00AE5248">
              <w:rPr>
                <w:rFonts w:ascii="Arial" w:hAnsi="Arial" w:cs="Arial"/>
                <w:b/>
                <w:sz w:val="20"/>
                <w:szCs w:val="20"/>
              </w:rPr>
              <w:t xml:space="preserve">VIŠAK/MANJAK PRIHODA IZ PRETHODNE GODINE </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602.786,00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601.785,42</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99,83</w:t>
            </w:r>
          </w:p>
        </w:tc>
      </w:tr>
      <w:tr w:rsidR="006025C3" w:rsidRPr="00AE5248" w:rsidTr="00994F23">
        <w:tc>
          <w:tcPr>
            <w:tcW w:w="675" w:type="dxa"/>
          </w:tcPr>
          <w:p w:rsidR="006025C3" w:rsidRPr="00AE5248" w:rsidRDefault="006025C3" w:rsidP="00994F23">
            <w:pPr>
              <w:spacing w:after="0" w:line="240" w:lineRule="auto"/>
              <w:jc w:val="center"/>
              <w:rPr>
                <w:rFonts w:ascii="Arial" w:hAnsi="Arial" w:cs="Arial"/>
                <w:b/>
                <w:sz w:val="20"/>
                <w:szCs w:val="20"/>
              </w:rPr>
            </w:pPr>
            <w:r w:rsidRPr="00AE5248">
              <w:rPr>
                <w:rFonts w:ascii="Arial" w:hAnsi="Arial" w:cs="Arial"/>
                <w:b/>
                <w:sz w:val="20"/>
                <w:szCs w:val="20"/>
              </w:rPr>
              <w:t>5.</w:t>
            </w:r>
          </w:p>
        </w:tc>
        <w:tc>
          <w:tcPr>
            <w:tcW w:w="3066" w:type="dxa"/>
          </w:tcPr>
          <w:p w:rsidR="006025C3" w:rsidRPr="00AE5248" w:rsidRDefault="006025C3" w:rsidP="00994F23">
            <w:pPr>
              <w:spacing w:after="0" w:line="240" w:lineRule="auto"/>
              <w:rPr>
                <w:rFonts w:ascii="Arial" w:hAnsi="Arial" w:cs="Arial"/>
                <w:b/>
                <w:sz w:val="20"/>
                <w:szCs w:val="20"/>
              </w:rPr>
            </w:pPr>
            <w:r w:rsidRPr="00AE5248">
              <w:rPr>
                <w:rFonts w:ascii="Arial" w:hAnsi="Arial" w:cs="Arial"/>
                <w:b/>
                <w:sz w:val="20"/>
                <w:szCs w:val="20"/>
              </w:rPr>
              <w:t>SVEUKUPNO PRIHODI, PRIMICI I VIŠAK PRIHODA</w:t>
            </w:r>
          </w:p>
        </w:tc>
        <w:tc>
          <w:tcPr>
            <w:tcW w:w="1849" w:type="dxa"/>
          </w:tcPr>
          <w:p w:rsidR="006025C3" w:rsidRDefault="006025C3" w:rsidP="00994F23">
            <w:pPr>
              <w:spacing w:after="0" w:line="240" w:lineRule="auto"/>
              <w:jc w:val="right"/>
              <w:rPr>
                <w:rFonts w:ascii="Arial" w:hAnsi="Arial" w:cs="Arial"/>
                <w:b/>
                <w:sz w:val="20"/>
                <w:szCs w:val="20"/>
              </w:rPr>
            </w:pPr>
          </w:p>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93.460.143,00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87.593.757,20</w:t>
            </w:r>
          </w:p>
        </w:tc>
        <w:tc>
          <w:tcPr>
            <w:tcW w:w="1849" w:type="dxa"/>
            <w:vAlign w:val="bottom"/>
          </w:tcPr>
          <w:p w:rsidR="006025C3" w:rsidRPr="00AE5248" w:rsidRDefault="006025C3" w:rsidP="00994F23">
            <w:pPr>
              <w:spacing w:after="0" w:line="240" w:lineRule="auto"/>
              <w:jc w:val="right"/>
              <w:rPr>
                <w:rFonts w:ascii="Arial" w:hAnsi="Arial" w:cs="Arial"/>
                <w:b/>
                <w:sz w:val="20"/>
                <w:szCs w:val="20"/>
              </w:rPr>
            </w:pPr>
            <w:r>
              <w:rPr>
                <w:rFonts w:ascii="Arial" w:hAnsi="Arial" w:cs="Arial"/>
                <w:b/>
                <w:sz w:val="20"/>
                <w:szCs w:val="20"/>
              </w:rPr>
              <w:t>93,72</w:t>
            </w:r>
          </w:p>
        </w:tc>
      </w:tr>
    </w:tbl>
    <w:p w:rsidR="006025C3" w:rsidRPr="00AE5248"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r w:rsidRPr="00AE5248">
        <w:rPr>
          <w:rFonts w:ascii="Arial" w:hAnsi="Arial" w:cs="Arial"/>
        </w:rPr>
        <w:tab/>
      </w:r>
    </w:p>
    <w:p w:rsidR="006025C3" w:rsidRPr="00AE5248" w:rsidRDefault="006025C3" w:rsidP="006025C3">
      <w:pPr>
        <w:spacing w:after="0" w:line="240" w:lineRule="auto"/>
        <w:jc w:val="both"/>
        <w:rPr>
          <w:rFonts w:ascii="Arial" w:hAnsi="Arial" w:cs="Arial"/>
        </w:rPr>
      </w:pPr>
      <w:r w:rsidRPr="00AE5248">
        <w:rPr>
          <w:rFonts w:ascii="Arial" w:hAnsi="Arial" w:cs="Arial"/>
        </w:rPr>
        <w:t>Prihodi i primici pro</w:t>
      </w:r>
      <w:r>
        <w:rPr>
          <w:rFonts w:ascii="Arial" w:hAnsi="Arial" w:cs="Arial"/>
        </w:rPr>
        <w:t xml:space="preserve">računa za period siječanj-prosinac </w:t>
      </w:r>
      <w:r w:rsidRPr="00AE5248">
        <w:rPr>
          <w:rFonts w:ascii="Arial" w:hAnsi="Arial" w:cs="Arial"/>
        </w:rPr>
        <w:t xml:space="preserve"> 2018. godine naplać</w:t>
      </w:r>
      <w:r>
        <w:rPr>
          <w:rFonts w:ascii="Arial" w:hAnsi="Arial" w:cs="Arial"/>
        </w:rPr>
        <w:t>eni su u iznosu od 87.593.757,20  kuna ili 93,72</w:t>
      </w:r>
      <w:r w:rsidRPr="00AE5248">
        <w:rPr>
          <w:rFonts w:ascii="Arial" w:hAnsi="Arial" w:cs="Arial"/>
        </w:rPr>
        <w:t>% godišnjeg plana. Prvim izmjenama i dopunama proračuna Grada Labina za 2018. godinu sa projekcijama za 2019. i 2020. godinu planiran je ostvareni višak prihoda i primitaka iz 2017. godine u iznosu od 60</w:t>
      </w:r>
      <w:r>
        <w:rPr>
          <w:rFonts w:ascii="Arial" w:hAnsi="Arial" w:cs="Arial"/>
        </w:rPr>
        <w:t>1</w:t>
      </w:r>
      <w:r w:rsidRPr="00AE5248">
        <w:rPr>
          <w:rFonts w:ascii="Arial" w:hAnsi="Arial" w:cs="Arial"/>
        </w:rPr>
        <w:t>.785,</w:t>
      </w:r>
      <w:r>
        <w:rPr>
          <w:rFonts w:ascii="Arial" w:hAnsi="Arial" w:cs="Arial"/>
        </w:rPr>
        <w:t xml:space="preserve">42 </w:t>
      </w:r>
      <w:r w:rsidRPr="00AE5248">
        <w:rPr>
          <w:rFonts w:ascii="Arial" w:hAnsi="Arial" w:cs="Arial"/>
        </w:rPr>
        <w:t xml:space="preserve"> kn  i isti je prikazan u koloni 3. rednog broja 4. tablice broj 3. Promatrajući tablicu broj 3., a u cilju realnog iskazivanja izvršenja prihoda i primitaka ( prije uključenja planiranog viška prihoda iz prethodne godi</w:t>
      </w:r>
      <w:r>
        <w:rPr>
          <w:rFonts w:ascii="Arial" w:hAnsi="Arial" w:cs="Arial"/>
        </w:rPr>
        <w:t xml:space="preserve">ne) izvršenje proračuna je 93,68 </w:t>
      </w:r>
      <w:r w:rsidRPr="00AE5248">
        <w:rPr>
          <w:rFonts w:ascii="Arial" w:hAnsi="Arial" w:cs="Arial"/>
        </w:rPr>
        <w:t>% od p</w:t>
      </w:r>
      <w:r>
        <w:rPr>
          <w:rFonts w:ascii="Arial" w:hAnsi="Arial" w:cs="Arial"/>
        </w:rPr>
        <w:t xml:space="preserve">laniranog, odnosno 86.991.971,78 </w:t>
      </w:r>
      <w:r w:rsidRPr="00AE5248">
        <w:rPr>
          <w:rFonts w:ascii="Arial" w:hAnsi="Arial" w:cs="Arial"/>
        </w:rPr>
        <w:t xml:space="preserve"> kn.</w:t>
      </w:r>
      <w:r w:rsidRPr="00AE5248">
        <w:rPr>
          <w:rFonts w:ascii="Arial" w:hAnsi="Arial" w:cs="Arial"/>
        </w:rPr>
        <w:tab/>
      </w:r>
    </w:p>
    <w:p w:rsidR="006025C3" w:rsidRDefault="006025C3" w:rsidP="006025C3">
      <w:pPr>
        <w:spacing w:after="0" w:line="240" w:lineRule="auto"/>
        <w:jc w:val="both"/>
        <w:rPr>
          <w:rFonts w:ascii="Arial" w:hAnsi="Arial" w:cs="Arial"/>
        </w:rPr>
      </w:pPr>
      <w:r w:rsidRPr="00AE5248">
        <w:rPr>
          <w:rFonts w:ascii="Arial" w:hAnsi="Arial" w:cs="Arial"/>
        </w:rPr>
        <w:tab/>
        <w:t>U nastavku se daje obrazloženje ostvarenja prihoda i primitaka proračuna u odnosu na godišnji plan za 2018. godinu.</w:t>
      </w: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p>
    <w:p w:rsidR="006025C3" w:rsidRPr="00AE5248" w:rsidRDefault="006025C3" w:rsidP="006025C3">
      <w:pPr>
        <w:spacing w:after="0" w:line="240" w:lineRule="auto"/>
        <w:jc w:val="both"/>
        <w:rPr>
          <w:rFonts w:ascii="Arial" w:hAnsi="Arial" w:cs="Arial"/>
        </w:rPr>
      </w:pPr>
    </w:p>
    <w:p w:rsidR="006025C3" w:rsidRPr="00F15784" w:rsidRDefault="006025C3" w:rsidP="006025C3">
      <w:pPr>
        <w:spacing w:after="0" w:line="240" w:lineRule="auto"/>
        <w:jc w:val="both"/>
        <w:rPr>
          <w:rFonts w:ascii="Arial" w:hAnsi="Arial" w:cs="Arial"/>
          <w:b/>
        </w:rPr>
      </w:pPr>
      <w:r w:rsidRPr="00F15784">
        <w:rPr>
          <w:rFonts w:ascii="Arial" w:hAnsi="Arial" w:cs="Arial"/>
          <w:b/>
        </w:rPr>
        <w:t>PRIHODI POSLOVANJA</w:t>
      </w:r>
    </w:p>
    <w:p w:rsidR="006025C3" w:rsidRPr="00F15784" w:rsidRDefault="006025C3" w:rsidP="006025C3">
      <w:pPr>
        <w:spacing w:after="0" w:line="240" w:lineRule="auto"/>
        <w:jc w:val="both"/>
        <w:rPr>
          <w:rFonts w:ascii="Arial" w:hAnsi="Arial" w:cs="Arial"/>
          <w:b/>
        </w:rPr>
      </w:pPr>
    </w:p>
    <w:p w:rsidR="006025C3" w:rsidRPr="00F15784" w:rsidRDefault="006025C3" w:rsidP="006025C3">
      <w:pPr>
        <w:spacing w:after="0" w:line="240" w:lineRule="auto"/>
        <w:jc w:val="both"/>
        <w:rPr>
          <w:rFonts w:ascii="Arial" w:hAnsi="Arial" w:cs="Arial"/>
        </w:rPr>
      </w:pPr>
      <w:r w:rsidRPr="00F15784">
        <w:rPr>
          <w:rFonts w:ascii="Arial" w:hAnsi="Arial" w:cs="Arial"/>
        </w:rPr>
        <w:tab/>
        <w:t>Prihodi poslovanja ostvareni su u iznosu od 75.997.539,41 kuna što iznosi 93,09% godišnjeg plana 2018. godine.</w:t>
      </w:r>
    </w:p>
    <w:p w:rsidR="006025C3" w:rsidRPr="00F15784" w:rsidRDefault="006025C3" w:rsidP="006025C3">
      <w:pPr>
        <w:spacing w:after="0" w:line="240" w:lineRule="auto"/>
        <w:jc w:val="both"/>
        <w:rPr>
          <w:rFonts w:ascii="Arial" w:hAnsi="Arial" w:cs="Arial"/>
        </w:rPr>
      </w:pPr>
    </w:p>
    <w:p w:rsidR="006025C3" w:rsidRPr="00F15784" w:rsidRDefault="006025C3" w:rsidP="006025C3">
      <w:pPr>
        <w:spacing w:after="0" w:line="240" w:lineRule="auto"/>
        <w:jc w:val="both"/>
        <w:rPr>
          <w:rFonts w:ascii="Arial" w:hAnsi="Arial" w:cs="Arial"/>
        </w:rPr>
      </w:pPr>
      <w:r w:rsidRPr="00F15784">
        <w:rPr>
          <w:rFonts w:ascii="Arial" w:hAnsi="Arial" w:cs="Arial"/>
        </w:rPr>
        <w:tab/>
        <w:t>U izvještajnom razdoblju pojedine vrste prihoda ostvarene su kako slijedi:</w:t>
      </w:r>
    </w:p>
    <w:p w:rsidR="006025C3" w:rsidRPr="00F15784" w:rsidRDefault="006025C3" w:rsidP="006025C3">
      <w:pPr>
        <w:spacing w:after="0" w:line="240" w:lineRule="auto"/>
        <w:jc w:val="both"/>
        <w:rPr>
          <w:rFonts w:ascii="Arial" w:hAnsi="Arial" w:cs="Arial"/>
        </w:rPr>
      </w:pPr>
    </w:p>
    <w:p w:rsidR="006025C3" w:rsidRPr="00F15784" w:rsidRDefault="006025C3" w:rsidP="006025C3">
      <w:pPr>
        <w:spacing w:after="0" w:line="240" w:lineRule="auto"/>
        <w:jc w:val="both"/>
        <w:rPr>
          <w:rFonts w:ascii="Arial" w:hAnsi="Arial" w:cs="Arial"/>
          <w:b/>
        </w:rPr>
      </w:pPr>
      <w:r w:rsidRPr="00F15784">
        <w:rPr>
          <w:rFonts w:ascii="Arial" w:hAnsi="Arial" w:cs="Arial"/>
        </w:rPr>
        <w:tab/>
        <w:t xml:space="preserve">□ </w:t>
      </w:r>
      <w:r w:rsidRPr="00F15784">
        <w:rPr>
          <w:rFonts w:ascii="Arial" w:hAnsi="Arial" w:cs="Arial"/>
          <w:b/>
        </w:rPr>
        <w:t>Prihodi od poreza</w:t>
      </w:r>
    </w:p>
    <w:p w:rsidR="006025C3" w:rsidRPr="00F15784" w:rsidRDefault="006025C3" w:rsidP="006025C3">
      <w:pPr>
        <w:spacing w:after="0" w:line="240" w:lineRule="auto"/>
        <w:jc w:val="both"/>
        <w:rPr>
          <w:rFonts w:ascii="Arial" w:hAnsi="Arial" w:cs="Arial"/>
          <w:b/>
        </w:rPr>
      </w:pPr>
    </w:p>
    <w:p w:rsidR="006025C3" w:rsidRPr="00F15784" w:rsidRDefault="006025C3" w:rsidP="006025C3">
      <w:pPr>
        <w:spacing w:after="0" w:line="240" w:lineRule="auto"/>
        <w:jc w:val="both"/>
        <w:rPr>
          <w:rFonts w:ascii="Arial" w:hAnsi="Arial" w:cs="Arial"/>
        </w:rPr>
      </w:pPr>
      <w:r w:rsidRPr="00F15784">
        <w:rPr>
          <w:rFonts w:ascii="Arial" w:hAnsi="Arial" w:cs="Arial"/>
        </w:rPr>
        <w:tab/>
        <w:t xml:space="preserve">Porezni prihodi kao najznačajniji prihodi poslovanja ostvareni su u iznosu od 30.430.887,64 kune, što iznosi 99,15% godišnjeg plana.   </w:t>
      </w:r>
    </w:p>
    <w:p w:rsidR="006025C3" w:rsidRPr="00F15784" w:rsidRDefault="006025C3" w:rsidP="006025C3">
      <w:pPr>
        <w:spacing w:after="0" w:line="240" w:lineRule="auto"/>
        <w:jc w:val="both"/>
        <w:rPr>
          <w:rFonts w:ascii="Arial" w:hAnsi="Arial" w:cs="Arial"/>
        </w:rPr>
      </w:pPr>
    </w:p>
    <w:p w:rsidR="006025C3" w:rsidRPr="00F15784" w:rsidRDefault="006025C3" w:rsidP="006025C3">
      <w:pPr>
        <w:spacing w:after="0" w:line="240" w:lineRule="auto"/>
        <w:jc w:val="both"/>
        <w:rPr>
          <w:rFonts w:ascii="Arial" w:hAnsi="Arial" w:cs="Arial"/>
        </w:rPr>
      </w:pPr>
      <w:r w:rsidRPr="00F15784">
        <w:rPr>
          <w:rFonts w:ascii="Arial" w:hAnsi="Arial" w:cs="Arial"/>
        </w:rPr>
        <w:tab/>
      </w:r>
      <w:r w:rsidRPr="00F15784">
        <w:rPr>
          <w:rFonts w:ascii="Arial" w:hAnsi="Arial" w:cs="Arial"/>
          <w:u w:val="single"/>
        </w:rPr>
        <w:t xml:space="preserve">Prihodi od poreza i prireza na dohodak </w:t>
      </w:r>
      <w:r w:rsidRPr="00F15784">
        <w:rPr>
          <w:rFonts w:ascii="Arial" w:hAnsi="Arial" w:cs="Arial"/>
        </w:rPr>
        <w:t xml:space="preserve">za period siječanj-prosinac 2018. godine ostvareni su u iznosu od 23.357.379,69 kuna što iznosi 97,32% godišnjeg plana. U odnosu na isto razdoblje prošle godine prihodi od poreza i prireza na dohodak veći su za 1.064.789,40 kuna ili za 4,78%. U odnosu na ostvarenje 2016. godine, odnosno prije porezne reforme porez i prirez na dohodak  je ostvaren za 1,64% više, a odnosi se na porast zapošljavanja i bruto plaća.  </w:t>
      </w:r>
    </w:p>
    <w:p w:rsidR="006025C3" w:rsidRPr="00F15784" w:rsidRDefault="006025C3" w:rsidP="006025C3">
      <w:pPr>
        <w:spacing w:after="0" w:line="240" w:lineRule="auto"/>
        <w:jc w:val="both"/>
        <w:rPr>
          <w:rFonts w:ascii="Arial" w:hAnsi="Arial" w:cs="Arial"/>
        </w:rPr>
      </w:pPr>
      <w:r w:rsidRPr="00F15784">
        <w:rPr>
          <w:rFonts w:ascii="Arial" w:hAnsi="Arial" w:cs="Arial"/>
        </w:rPr>
        <w:t xml:space="preserve">            </w:t>
      </w:r>
    </w:p>
    <w:p w:rsidR="006025C3" w:rsidRPr="00F15784" w:rsidRDefault="006025C3" w:rsidP="006025C3">
      <w:pPr>
        <w:spacing w:after="0" w:line="240" w:lineRule="auto"/>
        <w:jc w:val="both"/>
        <w:rPr>
          <w:rFonts w:ascii="Arial" w:hAnsi="Arial" w:cs="Arial"/>
        </w:rPr>
      </w:pPr>
      <w:r w:rsidRPr="00F15784">
        <w:rPr>
          <w:rFonts w:ascii="Arial" w:hAnsi="Arial" w:cs="Arial"/>
        </w:rPr>
        <w:tab/>
        <w:t>Strukturu ostvarenog prihoda od poreza i prireza na dohodak, kao nenamjenski prihod čine porez i prirez na dohodak ostvaren u iznosu od 22.373.863,95 kuna ili 97,19% godišnjeg plana, te dio poreza na dohodak kao namjenski prihod za decentralizirane funkcije osnovnog školstva i vatrogastva ostvaren u iznosu od  983.515,74 kuna, odnosno sveukupno ostvareni porez i prirez na dohodak iznosi  23.357.379,69 kuna.</w:t>
      </w:r>
    </w:p>
    <w:p w:rsidR="006025C3" w:rsidRPr="00F15784" w:rsidRDefault="006025C3" w:rsidP="006025C3">
      <w:pPr>
        <w:spacing w:after="0" w:line="240" w:lineRule="auto"/>
        <w:jc w:val="both"/>
        <w:rPr>
          <w:rFonts w:ascii="Arial" w:hAnsi="Arial" w:cs="Arial"/>
        </w:rPr>
      </w:pPr>
    </w:p>
    <w:p w:rsidR="006025C3" w:rsidRPr="00F15784" w:rsidRDefault="006025C3" w:rsidP="006025C3">
      <w:pPr>
        <w:spacing w:after="0" w:line="240" w:lineRule="auto"/>
        <w:jc w:val="both"/>
        <w:rPr>
          <w:rFonts w:ascii="Arial" w:hAnsi="Arial" w:cs="Arial"/>
        </w:rPr>
      </w:pPr>
      <w:r w:rsidRPr="00F15784">
        <w:rPr>
          <w:rFonts w:ascii="Arial" w:hAnsi="Arial" w:cs="Arial"/>
        </w:rPr>
        <w:tab/>
        <w:t>Najznačajniji dio nenamjenskog dijela poreza i prireza na dohodak sa učešćem 81,55% čini porez i prirez na dohodak od nesamostalnog rada koji je ostvaren u iznosu od 18.245.903,62 kn, što iznosi 1.288.982,55 kn ili 7,60% više od ostvarenja 2017. godine. Smanjenje od 9,73% u odnosu na 2017. godinu zabilježeno je kod poreza i prireza na dohodak od samostalne djelatnosti što nominalno iznosi 277.993,09 kn, povećanje  poreza i prireza na dohodak od imovine je za 8,37%,  te povećanje poreza i prireza na dohodak od kapitala za 26,71% u odnosu na siječanj-prosinac 2017. godine. Odstupanje u odnosu na 2017. godinu ostvaren</w:t>
      </w:r>
      <w:r>
        <w:rPr>
          <w:rFonts w:ascii="Arial" w:hAnsi="Arial" w:cs="Arial"/>
        </w:rPr>
        <w:t>o</w:t>
      </w:r>
      <w:r w:rsidRPr="00F15784">
        <w:rPr>
          <w:rFonts w:ascii="Arial" w:hAnsi="Arial" w:cs="Arial"/>
        </w:rPr>
        <w:t xml:space="preserve"> je kod povrata poreza i prireza po godišnjoj prijavi koj</w:t>
      </w:r>
      <w:r>
        <w:rPr>
          <w:rFonts w:ascii="Arial" w:hAnsi="Arial" w:cs="Arial"/>
        </w:rPr>
        <w:t>e</w:t>
      </w:r>
      <w:r w:rsidRPr="00F15784">
        <w:rPr>
          <w:rFonts w:ascii="Arial" w:hAnsi="Arial" w:cs="Arial"/>
        </w:rPr>
        <w:t xml:space="preserve"> je veće za 26,71% što upućuje na znatno povećanje sezonskog i povremenog obavljanja poslova. Novina je porez na kamatu na štednju koji od 01. siječnja pripada JLS-ima, ostvaren u iznosu od 242.836,86 kn, ali znatno je niži nego u proteklim godinama kad je bio prihod Državnom proračunu.  </w:t>
      </w:r>
    </w:p>
    <w:p w:rsidR="006025C3" w:rsidRPr="00F15784" w:rsidRDefault="006025C3" w:rsidP="006025C3">
      <w:pPr>
        <w:spacing w:after="0" w:line="240" w:lineRule="auto"/>
        <w:jc w:val="both"/>
        <w:rPr>
          <w:rFonts w:ascii="Arial" w:hAnsi="Arial" w:cs="Arial"/>
        </w:rPr>
      </w:pPr>
    </w:p>
    <w:p w:rsidR="006025C3" w:rsidRPr="00F15784" w:rsidRDefault="006025C3" w:rsidP="006025C3">
      <w:pPr>
        <w:spacing w:after="0" w:line="240" w:lineRule="auto"/>
        <w:jc w:val="both"/>
        <w:rPr>
          <w:rFonts w:ascii="Arial" w:hAnsi="Arial" w:cs="Arial"/>
        </w:rPr>
      </w:pPr>
      <w:r w:rsidRPr="00F15784">
        <w:rPr>
          <w:rFonts w:ascii="Arial" w:hAnsi="Arial" w:cs="Arial"/>
        </w:rPr>
        <w:tab/>
        <w:t>U nastavku se daje pregled ostvarenog poreza i prireza na dohodak bez dijela za školstvo i vatrogastvo u 2018. godini, te usporedba sa 2013. 2014., 2015., 2016. i 2017. godinom. Iz navedene tabele možemo uvidjeti  da je realizacija prihoda od poreza i prireza na dohodak na razini 201</w:t>
      </w:r>
      <w:r>
        <w:rPr>
          <w:rFonts w:ascii="Arial" w:hAnsi="Arial" w:cs="Arial"/>
        </w:rPr>
        <w:t>4</w:t>
      </w:r>
      <w:r w:rsidRPr="00F15784">
        <w:rPr>
          <w:rFonts w:ascii="Arial" w:hAnsi="Arial" w:cs="Arial"/>
        </w:rPr>
        <w:t>. godine, odnosno efekt povećanje poreza uslijed povećanje broja zaposlenih i visina plaća umanjen je porezn</w:t>
      </w:r>
      <w:r>
        <w:rPr>
          <w:rFonts w:ascii="Arial" w:hAnsi="Arial" w:cs="Arial"/>
        </w:rPr>
        <w:t>om</w:t>
      </w:r>
      <w:r w:rsidRPr="00F15784">
        <w:rPr>
          <w:rFonts w:ascii="Arial" w:hAnsi="Arial" w:cs="Arial"/>
        </w:rPr>
        <w:t xml:space="preserve"> reform</w:t>
      </w:r>
      <w:r>
        <w:rPr>
          <w:rFonts w:ascii="Arial" w:hAnsi="Arial" w:cs="Arial"/>
        </w:rPr>
        <w:t>om</w:t>
      </w:r>
      <w:r w:rsidRPr="00F15784">
        <w:rPr>
          <w:rFonts w:ascii="Arial" w:hAnsi="Arial" w:cs="Arial"/>
        </w:rPr>
        <w:t xml:space="preserve"> koja je stupila na snagu početkom 2017. godine. </w:t>
      </w:r>
    </w:p>
    <w:p w:rsidR="006025C3" w:rsidRPr="009A4D79" w:rsidRDefault="006025C3" w:rsidP="006025C3">
      <w:pPr>
        <w:spacing w:after="0" w:line="240" w:lineRule="auto"/>
        <w:jc w:val="both"/>
        <w:rPr>
          <w:rFonts w:ascii="Arial" w:hAnsi="Arial" w:cs="Arial"/>
          <w:color w:val="FF0000"/>
        </w:rPr>
      </w:pPr>
    </w:p>
    <w:p w:rsidR="006025C3" w:rsidRPr="009A4D79" w:rsidRDefault="006025C3" w:rsidP="006025C3">
      <w:pPr>
        <w:spacing w:after="0" w:line="240" w:lineRule="auto"/>
        <w:jc w:val="both"/>
        <w:rPr>
          <w:rFonts w:ascii="Arial" w:hAnsi="Arial" w:cs="Arial"/>
          <w:color w:val="FF0000"/>
        </w:rPr>
      </w:pPr>
    </w:p>
    <w:p w:rsidR="006025C3" w:rsidRPr="00AE5248" w:rsidRDefault="006025C3" w:rsidP="006025C3">
      <w:pPr>
        <w:spacing w:after="0" w:line="240" w:lineRule="auto"/>
        <w:jc w:val="both"/>
        <w:rPr>
          <w:rFonts w:ascii="Arial" w:hAnsi="Arial" w:cs="Arial"/>
          <w:b/>
        </w:rPr>
      </w:pPr>
      <w:r w:rsidRPr="00AE5248">
        <w:rPr>
          <w:rFonts w:ascii="Arial" w:hAnsi="Arial" w:cs="Arial"/>
          <w:b/>
        </w:rPr>
        <w:tab/>
      </w:r>
      <w:r>
        <w:rPr>
          <w:rFonts w:ascii="Arial" w:hAnsi="Arial" w:cs="Arial"/>
          <w:b/>
        </w:rPr>
        <w:t>Tablica 4</w:t>
      </w:r>
      <w:r w:rsidRPr="00AE5248">
        <w:rPr>
          <w:rFonts w:ascii="Arial" w:hAnsi="Arial" w:cs="Arial"/>
          <w:b/>
        </w:rPr>
        <w:t>. Pregled ostvarenog poreza i prireza na dohodak (bez dijela poreza za školstvo i vatrogastvo)</w:t>
      </w:r>
    </w:p>
    <w:p w:rsidR="006025C3" w:rsidRPr="00AE5248" w:rsidRDefault="006025C3" w:rsidP="006025C3">
      <w:pPr>
        <w:spacing w:after="0" w:line="240" w:lineRule="auto"/>
        <w:jc w:val="both"/>
        <w:rPr>
          <w:rFonts w:ascii="Arial" w:hAnsi="Arial"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276"/>
        <w:gridCol w:w="1276"/>
        <w:gridCol w:w="1275"/>
        <w:gridCol w:w="1276"/>
        <w:gridCol w:w="1276"/>
        <w:gridCol w:w="1276"/>
      </w:tblGrid>
      <w:tr w:rsidR="006025C3" w:rsidRPr="00AE5248" w:rsidTr="00994F23">
        <w:tc>
          <w:tcPr>
            <w:tcW w:w="568"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Red</w:t>
            </w:r>
          </w:p>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br.</w:t>
            </w:r>
          </w:p>
        </w:tc>
        <w:tc>
          <w:tcPr>
            <w:tcW w:w="1559"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POREZ I PRIREZ</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 xml:space="preserve">2013. </w:t>
            </w:r>
          </w:p>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2014. GODINA</w:t>
            </w:r>
          </w:p>
        </w:tc>
        <w:tc>
          <w:tcPr>
            <w:tcW w:w="1275"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2015. GODINA</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2016.</w:t>
            </w:r>
          </w:p>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2017. GODINA</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2018.</w:t>
            </w:r>
          </w:p>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GODINA</w:t>
            </w: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1</w:t>
            </w:r>
          </w:p>
        </w:tc>
        <w:tc>
          <w:tcPr>
            <w:tcW w:w="1559"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2</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3</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4</w:t>
            </w:r>
          </w:p>
        </w:tc>
        <w:tc>
          <w:tcPr>
            <w:tcW w:w="1275"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5</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6</w:t>
            </w:r>
          </w:p>
        </w:tc>
        <w:tc>
          <w:tcPr>
            <w:tcW w:w="1276" w:type="dxa"/>
          </w:tcPr>
          <w:p w:rsidR="006025C3" w:rsidRPr="00AE5248" w:rsidRDefault="006025C3" w:rsidP="00994F23">
            <w:pPr>
              <w:spacing w:after="0" w:line="240" w:lineRule="auto"/>
              <w:jc w:val="center"/>
              <w:rPr>
                <w:rFonts w:ascii="Arial" w:hAnsi="Arial" w:cs="Arial"/>
                <w:b/>
                <w:sz w:val="16"/>
                <w:szCs w:val="16"/>
              </w:rPr>
            </w:pPr>
            <w:r w:rsidRPr="00AE5248">
              <w:rPr>
                <w:rFonts w:ascii="Arial" w:hAnsi="Arial" w:cs="Arial"/>
                <w:b/>
                <w:sz w:val="16"/>
                <w:szCs w:val="16"/>
              </w:rPr>
              <w:t>7</w:t>
            </w:r>
          </w:p>
        </w:tc>
        <w:tc>
          <w:tcPr>
            <w:tcW w:w="1276" w:type="dxa"/>
          </w:tcPr>
          <w:p w:rsidR="006025C3" w:rsidRPr="00AE5248" w:rsidRDefault="006025C3" w:rsidP="00994F23">
            <w:pPr>
              <w:spacing w:after="0" w:line="240" w:lineRule="auto"/>
              <w:jc w:val="center"/>
              <w:rPr>
                <w:rFonts w:ascii="Arial" w:hAnsi="Arial" w:cs="Arial"/>
                <w:b/>
                <w:sz w:val="16"/>
                <w:szCs w:val="16"/>
              </w:rPr>
            </w:pP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sz w:val="16"/>
                <w:szCs w:val="16"/>
              </w:rPr>
            </w:pPr>
            <w:r w:rsidRPr="00AE5248">
              <w:rPr>
                <w:rFonts w:ascii="Arial" w:hAnsi="Arial" w:cs="Arial"/>
                <w:sz w:val="16"/>
                <w:szCs w:val="16"/>
              </w:rPr>
              <w:t>1.</w:t>
            </w:r>
          </w:p>
        </w:tc>
        <w:tc>
          <w:tcPr>
            <w:tcW w:w="1559" w:type="dxa"/>
          </w:tcPr>
          <w:p w:rsidR="006025C3" w:rsidRPr="00AE5248" w:rsidRDefault="006025C3" w:rsidP="00994F23">
            <w:pPr>
              <w:spacing w:after="0" w:line="240" w:lineRule="auto"/>
              <w:jc w:val="both"/>
              <w:rPr>
                <w:rFonts w:ascii="Arial" w:hAnsi="Arial" w:cs="Arial"/>
                <w:sz w:val="16"/>
                <w:szCs w:val="16"/>
              </w:rPr>
            </w:pPr>
            <w:r w:rsidRPr="00AE5248">
              <w:rPr>
                <w:rFonts w:ascii="Arial" w:hAnsi="Arial" w:cs="Arial"/>
                <w:sz w:val="16"/>
                <w:szCs w:val="16"/>
              </w:rPr>
              <w:t>od nesamostalnog rada</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20.289.849,32</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eastAsia="Times New Roman" w:hAnsi="Arial" w:cs="Arial"/>
                <w:sz w:val="16"/>
                <w:szCs w:val="16"/>
              </w:rPr>
              <w:t>18.829.632,41</w:t>
            </w:r>
          </w:p>
        </w:tc>
        <w:tc>
          <w:tcPr>
            <w:tcW w:w="1275"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17.273.785,20</w:t>
            </w:r>
          </w:p>
        </w:tc>
        <w:tc>
          <w:tcPr>
            <w:tcW w:w="1276" w:type="dxa"/>
          </w:tcPr>
          <w:p w:rsidR="006025C3" w:rsidRPr="00AE5248" w:rsidRDefault="006025C3" w:rsidP="00994F23">
            <w:pPr>
              <w:spacing w:after="0" w:line="240" w:lineRule="auto"/>
              <w:jc w:val="center"/>
              <w:rPr>
                <w:rFonts w:ascii="Arial" w:hAnsi="Arial" w:cs="Arial"/>
                <w:sz w:val="16"/>
                <w:szCs w:val="16"/>
              </w:rPr>
            </w:pPr>
            <w:r w:rsidRPr="00AE5248">
              <w:rPr>
                <w:rFonts w:ascii="Arial" w:hAnsi="Arial" w:cs="Arial"/>
                <w:sz w:val="16"/>
                <w:szCs w:val="16"/>
              </w:rPr>
              <w:t>17.375.393,90</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16.956.921,07</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18.245.903,62</w:t>
            </w: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sz w:val="16"/>
                <w:szCs w:val="16"/>
              </w:rPr>
            </w:pPr>
            <w:r w:rsidRPr="00AE5248">
              <w:rPr>
                <w:rFonts w:ascii="Arial" w:hAnsi="Arial" w:cs="Arial"/>
                <w:sz w:val="16"/>
                <w:szCs w:val="16"/>
              </w:rPr>
              <w:t>2.</w:t>
            </w:r>
          </w:p>
        </w:tc>
        <w:tc>
          <w:tcPr>
            <w:tcW w:w="1559" w:type="dxa"/>
          </w:tcPr>
          <w:p w:rsidR="006025C3" w:rsidRPr="00AE5248" w:rsidRDefault="006025C3" w:rsidP="00994F23">
            <w:pPr>
              <w:spacing w:after="0" w:line="240" w:lineRule="auto"/>
              <w:rPr>
                <w:rFonts w:ascii="Arial" w:hAnsi="Arial" w:cs="Arial"/>
                <w:sz w:val="16"/>
                <w:szCs w:val="16"/>
              </w:rPr>
            </w:pPr>
            <w:r w:rsidRPr="00AE5248">
              <w:rPr>
                <w:rFonts w:ascii="Arial" w:hAnsi="Arial" w:cs="Arial"/>
                <w:sz w:val="16"/>
                <w:szCs w:val="16"/>
              </w:rPr>
              <w:t>od samostalne djelatnosti</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1.991.070,84</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eastAsia="Times New Roman" w:hAnsi="Arial" w:cs="Arial"/>
                <w:sz w:val="16"/>
                <w:szCs w:val="16"/>
              </w:rPr>
              <w:t>2.098.471,88</w:t>
            </w:r>
          </w:p>
        </w:tc>
        <w:tc>
          <w:tcPr>
            <w:tcW w:w="1275"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2.502.501,00</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3.198.930,05</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2.858.143,06</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2.580.149,97</w:t>
            </w: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sz w:val="16"/>
                <w:szCs w:val="16"/>
              </w:rPr>
            </w:pPr>
            <w:r w:rsidRPr="00AE5248">
              <w:rPr>
                <w:rFonts w:ascii="Arial" w:hAnsi="Arial" w:cs="Arial"/>
                <w:sz w:val="16"/>
                <w:szCs w:val="16"/>
              </w:rPr>
              <w:t>3.</w:t>
            </w:r>
          </w:p>
        </w:tc>
        <w:tc>
          <w:tcPr>
            <w:tcW w:w="1559" w:type="dxa"/>
          </w:tcPr>
          <w:p w:rsidR="006025C3" w:rsidRPr="00AE5248" w:rsidRDefault="006025C3" w:rsidP="00994F23">
            <w:pPr>
              <w:spacing w:after="0" w:line="240" w:lineRule="auto"/>
              <w:jc w:val="both"/>
              <w:rPr>
                <w:rFonts w:ascii="Arial" w:hAnsi="Arial" w:cs="Arial"/>
                <w:sz w:val="16"/>
                <w:szCs w:val="16"/>
              </w:rPr>
            </w:pPr>
            <w:r w:rsidRPr="00AE5248">
              <w:rPr>
                <w:rFonts w:ascii="Arial" w:hAnsi="Arial" w:cs="Arial"/>
                <w:sz w:val="16"/>
                <w:szCs w:val="16"/>
              </w:rPr>
              <w:t>od imovine</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644.650,99</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eastAsia="Times New Roman" w:hAnsi="Arial" w:cs="Arial"/>
                <w:sz w:val="16"/>
                <w:szCs w:val="16"/>
              </w:rPr>
              <w:t>864.906,17</w:t>
            </w:r>
          </w:p>
        </w:tc>
        <w:tc>
          <w:tcPr>
            <w:tcW w:w="1275"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889.476,50</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947.674,74</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1.062.041,05</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1.150.983,20</w:t>
            </w: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sz w:val="16"/>
                <w:szCs w:val="16"/>
              </w:rPr>
            </w:pPr>
            <w:r w:rsidRPr="00AE5248">
              <w:rPr>
                <w:rFonts w:ascii="Arial" w:hAnsi="Arial" w:cs="Arial"/>
                <w:sz w:val="16"/>
                <w:szCs w:val="16"/>
              </w:rPr>
              <w:t>4.</w:t>
            </w:r>
          </w:p>
        </w:tc>
        <w:tc>
          <w:tcPr>
            <w:tcW w:w="1559" w:type="dxa"/>
          </w:tcPr>
          <w:p w:rsidR="006025C3" w:rsidRPr="00AE5248" w:rsidRDefault="006025C3" w:rsidP="00994F23">
            <w:pPr>
              <w:spacing w:after="0" w:line="240" w:lineRule="auto"/>
              <w:jc w:val="both"/>
              <w:rPr>
                <w:rFonts w:ascii="Arial" w:hAnsi="Arial" w:cs="Arial"/>
                <w:sz w:val="16"/>
                <w:szCs w:val="16"/>
              </w:rPr>
            </w:pPr>
            <w:r w:rsidRPr="00AE5248">
              <w:rPr>
                <w:rFonts w:ascii="Arial" w:hAnsi="Arial" w:cs="Arial"/>
                <w:sz w:val="16"/>
                <w:szCs w:val="16"/>
              </w:rPr>
              <w:t>od kamate na šted</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6025C3" w:rsidRPr="00AE5248" w:rsidRDefault="006025C3" w:rsidP="00994F23">
            <w:pPr>
              <w:spacing w:after="0" w:line="240" w:lineRule="auto"/>
              <w:jc w:val="right"/>
              <w:rPr>
                <w:rFonts w:ascii="Arial" w:eastAsia="Times New Roman" w:hAnsi="Arial" w:cs="Arial"/>
                <w:sz w:val="16"/>
                <w:szCs w:val="16"/>
              </w:rPr>
            </w:pPr>
            <w:r>
              <w:rPr>
                <w:rFonts w:ascii="Arial" w:eastAsia="Times New Roman" w:hAnsi="Arial" w:cs="Arial"/>
                <w:sz w:val="16"/>
                <w:szCs w:val="16"/>
              </w:rPr>
              <w:t>0,00</w:t>
            </w:r>
          </w:p>
        </w:tc>
        <w:tc>
          <w:tcPr>
            <w:tcW w:w="1275"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242.836,86</w:t>
            </w: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sz w:val="16"/>
                <w:szCs w:val="16"/>
              </w:rPr>
            </w:pPr>
            <w:r>
              <w:rPr>
                <w:rFonts w:ascii="Arial" w:hAnsi="Arial" w:cs="Arial"/>
                <w:sz w:val="16"/>
                <w:szCs w:val="16"/>
              </w:rPr>
              <w:t>5</w:t>
            </w:r>
            <w:r w:rsidRPr="00AE5248">
              <w:rPr>
                <w:rFonts w:ascii="Arial" w:hAnsi="Arial" w:cs="Arial"/>
                <w:sz w:val="16"/>
                <w:szCs w:val="16"/>
              </w:rPr>
              <w:t>.</w:t>
            </w:r>
          </w:p>
        </w:tc>
        <w:tc>
          <w:tcPr>
            <w:tcW w:w="1559" w:type="dxa"/>
          </w:tcPr>
          <w:p w:rsidR="006025C3" w:rsidRPr="00AE5248" w:rsidRDefault="006025C3" w:rsidP="00994F23">
            <w:pPr>
              <w:spacing w:after="0" w:line="240" w:lineRule="auto"/>
              <w:jc w:val="both"/>
              <w:rPr>
                <w:rFonts w:ascii="Arial" w:hAnsi="Arial" w:cs="Arial"/>
                <w:sz w:val="16"/>
                <w:szCs w:val="16"/>
              </w:rPr>
            </w:pPr>
            <w:r w:rsidRPr="00AE5248">
              <w:rPr>
                <w:rFonts w:ascii="Arial" w:hAnsi="Arial" w:cs="Arial"/>
                <w:sz w:val="16"/>
                <w:szCs w:val="16"/>
              </w:rPr>
              <w:t>od kapitala</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502.408,70</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eastAsia="Times New Roman" w:hAnsi="Arial" w:cs="Arial"/>
                <w:sz w:val="16"/>
                <w:szCs w:val="16"/>
              </w:rPr>
              <w:t>711.666,77</w:t>
            </w:r>
          </w:p>
        </w:tc>
        <w:tc>
          <w:tcPr>
            <w:tcW w:w="1275"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897.388,02</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1.144.762,55</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1.166.379,67</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1.477.947,33</w:t>
            </w: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sz w:val="16"/>
                <w:szCs w:val="16"/>
              </w:rPr>
            </w:pPr>
            <w:r>
              <w:rPr>
                <w:rFonts w:ascii="Arial" w:hAnsi="Arial" w:cs="Arial"/>
                <w:sz w:val="16"/>
                <w:szCs w:val="16"/>
              </w:rPr>
              <w:t>6</w:t>
            </w:r>
            <w:r w:rsidRPr="00AE5248">
              <w:rPr>
                <w:rFonts w:ascii="Arial" w:hAnsi="Arial" w:cs="Arial"/>
                <w:sz w:val="16"/>
                <w:szCs w:val="16"/>
              </w:rPr>
              <w:t>.</w:t>
            </w:r>
          </w:p>
        </w:tc>
        <w:tc>
          <w:tcPr>
            <w:tcW w:w="1559" w:type="dxa"/>
          </w:tcPr>
          <w:p w:rsidR="006025C3" w:rsidRPr="00AE5248" w:rsidRDefault="006025C3" w:rsidP="00994F23">
            <w:pPr>
              <w:spacing w:after="0" w:line="240" w:lineRule="auto"/>
              <w:jc w:val="both"/>
              <w:rPr>
                <w:rFonts w:ascii="Arial" w:hAnsi="Arial" w:cs="Arial"/>
                <w:sz w:val="16"/>
                <w:szCs w:val="16"/>
              </w:rPr>
            </w:pPr>
            <w:r w:rsidRPr="00AE5248">
              <w:rPr>
                <w:rFonts w:ascii="Arial" w:hAnsi="Arial" w:cs="Arial"/>
                <w:sz w:val="16"/>
                <w:szCs w:val="16"/>
              </w:rPr>
              <w:t>od nadzora</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40.957,08</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eastAsia="Times New Roman" w:hAnsi="Arial" w:cs="Arial"/>
                <w:sz w:val="16"/>
                <w:szCs w:val="16"/>
              </w:rPr>
              <w:t>91.564,35</w:t>
            </w:r>
          </w:p>
        </w:tc>
        <w:tc>
          <w:tcPr>
            <w:tcW w:w="1275"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45.842,96</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45.153,16</w:t>
            </w:r>
          </w:p>
        </w:tc>
        <w:tc>
          <w:tcPr>
            <w:tcW w:w="1276" w:type="dxa"/>
          </w:tcPr>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132.018,90</w:t>
            </w:r>
          </w:p>
        </w:tc>
        <w:tc>
          <w:tcPr>
            <w:tcW w:w="1276" w:type="dxa"/>
          </w:tcPr>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129.463,65</w:t>
            </w:r>
          </w:p>
        </w:tc>
      </w:tr>
      <w:tr w:rsidR="006025C3" w:rsidRPr="00AE5248" w:rsidTr="00994F23">
        <w:trPr>
          <w:trHeight w:val="156"/>
        </w:trPr>
        <w:tc>
          <w:tcPr>
            <w:tcW w:w="568" w:type="dxa"/>
          </w:tcPr>
          <w:p w:rsidR="006025C3" w:rsidRPr="00AE5248" w:rsidRDefault="006025C3" w:rsidP="00994F23">
            <w:pPr>
              <w:spacing w:after="0" w:line="240" w:lineRule="auto"/>
              <w:jc w:val="center"/>
              <w:rPr>
                <w:rFonts w:ascii="Arial" w:hAnsi="Arial" w:cs="Arial"/>
                <w:sz w:val="16"/>
                <w:szCs w:val="16"/>
              </w:rPr>
            </w:pPr>
            <w:r>
              <w:rPr>
                <w:rFonts w:ascii="Arial" w:hAnsi="Arial" w:cs="Arial"/>
                <w:sz w:val="16"/>
                <w:szCs w:val="16"/>
              </w:rPr>
              <w:t>7</w:t>
            </w:r>
            <w:r w:rsidRPr="00AE5248">
              <w:rPr>
                <w:rFonts w:ascii="Arial" w:hAnsi="Arial" w:cs="Arial"/>
                <w:sz w:val="16"/>
                <w:szCs w:val="16"/>
              </w:rPr>
              <w:t>.</w:t>
            </w:r>
          </w:p>
        </w:tc>
        <w:tc>
          <w:tcPr>
            <w:tcW w:w="1559" w:type="dxa"/>
          </w:tcPr>
          <w:p w:rsidR="006025C3" w:rsidRPr="00AE5248" w:rsidRDefault="006025C3" w:rsidP="00994F23">
            <w:pPr>
              <w:spacing w:after="0" w:line="240" w:lineRule="auto"/>
              <w:rPr>
                <w:rFonts w:ascii="Arial" w:hAnsi="Arial" w:cs="Arial"/>
                <w:sz w:val="16"/>
                <w:szCs w:val="16"/>
              </w:rPr>
            </w:pPr>
            <w:r w:rsidRPr="00AE5248">
              <w:rPr>
                <w:rFonts w:ascii="Arial" w:hAnsi="Arial" w:cs="Arial"/>
                <w:sz w:val="16"/>
                <w:szCs w:val="16"/>
              </w:rPr>
              <w:t>povrat po godišnjoj prijavi</w:t>
            </w:r>
          </w:p>
        </w:tc>
        <w:tc>
          <w:tcPr>
            <w:tcW w:w="1276" w:type="dxa"/>
          </w:tcPr>
          <w:p w:rsidR="006025C3" w:rsidRPr="00AE5248" w:rsidRDefault="006025C3" w:rsidP="00994F23">
            <w:pPr>
              <w:spacing w:after="0" w:line="240" w:lineRule="auto"/>
              <w:jc w:val="right"/>
              <w:rPr>
                <w:rFonts w:ascii="Arial" w:hAnsi="Arial" w:cs="Arial"/>
                <w:sz w:val="16"/>
                <w:szCs w:val="16"/>
              </w:rPr>
            </w:pPr>
          </w:p>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105.436,83</w:t>
            </w:r>
          </w:p>
        </w:tc>
        <w:tc>
          <w:tcPr>
            <w:tcW w:w="1276" w:type="dxa"/>
          </w:tcPr>
          <w:p w:rsidR="006025C3" w:rsidRPr="00AE5248" w:rsidRDefault="006025C3" w:rsidP="00994F23">
            <w:pPr>
              <w:spacing w:after="0" w:line="240" w:lineRule="auto"/>
              <w:jc w:val="right"/>
              <w:rPr>
                <w:rFonts w:ascii="Arial" w:eastAsia="Times New Roman" w:hAnsi="Arial" w:cs="Arial"/>
                <w:sz w:val="16"/>
                <w:szCs w:val="16"/>
              </w:rPr>
            </w:pPr>
          </w:p>
          <w:p w:rsidR="006025C3" w:rsidRPr="00AE5248" w:rsidRDefault="006025C3" w:rsidP="00994F23">
            <w:pPr>
              <w:spacing w:after="0" w:line="240" w:lineRule="auto"/>
              <w:jc w:val="right"/>
              <w:rPr>
                <w:rFonts w:ascii="Arial" w:hAnsi="Arial" w:cs="Arial"/>
                <w:sz w:val="16"/>
                <w:szCs w:val="16"/>
              </w:rPr>
            </w:pPr>
            <w:r w:rsidRPr="00AE5248">
              <w:rPr>
                <w:rFonts w:ascii="Arial" w:eastAsia="Times New Roman" w:hAnsi="Arial" w:cs="Arial"/>
                <w:sz w:val="16"/>
                <w:szCs w:val="16"/>
              </w:rPr>
              <w:t>-145.216,72</w:t>
            </w:r>
          </w:p>
        </w:tc>
        <w:tc>
          <w:tcPr>
            <w:tcW w:w="1275" w:type="dxa"/>
          </w:tcPr>
          <w:p w:rsidR="006025C3" w:rsidRPr="00AE5248" w:rsidRDefault="006025C3" w:rsidP="00994F23">
            <w:pPr>
              <w:spacing w:after="0" w:line="240" w:lineRule="auto"/>
              <w:jc w:val="right"/>
              <w:rPr>
                <w:rFonts w:ascii="Arial" w:hAnsi="Arial" w:cs="Arial"/>
                <w:sz w:val="16"/>
                <w:szCs w:val="16"/>
              </w:rPr>
            </w:pPr>
          </w:p>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-351.210,39</w:t>
            </w:r>
          </w:p>
        </w:tc>
        <w:tc>
          <w:tcPr>
            <w:tcW w:w="1276" w:type="dxa"/>
          </w:tcPr>
          <w:p w:rsidR="006025C3" w:rsidRPr="00AE5248" w:rsidRDefault="006025C3" w:rsidP="00994F23">
            <w:pPr>
              <w:spacing w:after="0" w:line="240" w:lineRule="auto"/>
              <w:jc w:val="right"/>
              <w:rPr>
                <w:rFonts w:ascii="Arial" w:hAnsi="Arial" w:cs="Arial"/>
                <w:sz w:val="16"/>
                <w:szCs w:val="16"/>
              </w:rPr>
            </w:pPr>
          </w:p>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-707.303,32</w:t>
            </w:r>
          </w:p>
        </w:tc>
        <w:tc>
          <w:tcPr>
            <w:tcW w:w="1276" w:type="dxa"/>
          </w:tcPr>
          <w:p w:rsidR="006025C3" w:rsidRPr="00AE5248" w:rsidRDefault="006025C3" w:rsidP="00994F23">
            <w:pPr>
              <w:spacing w:after="0" w:line="240" w:lineRule="auto"/>
              <w:jc w:val="right"/>
              <w:rPr>
                <w:rFonts w:ascii="Arial" w:hAnsi="Arial" w:cs="Arial"/>
                <w:sz w:val="16"/>
                <w:szCs w:val="16"/>
              </w:rPr>
            </w:pPr>
          </w:p>
          <w:p w:rsidR="006025C3" w:rsidRPr="00AE5248" w:rsidRDefault="006025C3" w:rsidP="00994F23">
            <w:pPr>
              <w:spacing w:after="0" w:line="240" w:lineRule="auto"/>
              <w:jc w:val="right"/>
              <w:rPr>
                <w:rFonts w:ascii="Arial" w:hAnsi="Arial" w:cs="Arial"/>
                <w:sz w:val="16"/>
                <w:szCs w:val="16"/>
              </w:rPr>
            </w:pPr>
            <w:r w:rsidRPr="00AE5248">
              <w:rPr>
                <w:rFonts w:ascii="Arial" w:hAnsi="Arial" w:cs="Arial"/>
                <w:sz w:val="16"/>
                <w:szCs w:val="16"/>
              </w:rPr>
              <w:t>-830.281,67</w:t>
            </w:r>
          </w:p>
        </w:tc>
        <w:tc>
          <w:tcPr>
            <w:tcW w:w="1276" w:type="dxa"/>
            <w:vAlign w:val="bottom"/>
          </w:tcPr>
          <w:p w:rsidR="006025C3" w:rsidRDefault="006025C3" w:rsidP="00994F23">
            <w:pPr>
              <w:spacing w:after="0" w:line="240" w:lineRule="auto"/>
              <w:jc w:val="right"/>
              <w:rPr>
                <w:rFonts w:ascii="Arial" w:hAnsi="Arial" w:cs="Arial"/>
                <w:sz w:val="16"/>
                <w:szCs w:val="16"/>
              </w:rPr>
            </w:pPr>
          </w:p>
          <w:p w:rsidR="006025C3" w:rsidRPr="00AE5248" w:rsidRDefault="006025C3" w:rsidP="00994F23">
            <w:pPr>
              <w:spacing w:after="0" w:line="240" w:lineRule="auto"/>
              <w:jc w:val="right"/>
              <w:rPr>
                <w:rFonts w:ascii="Arial" w:hAnsi="Arial" w:cs="Arial"/>
                <w:sz w:val="16"/>
                <w:szCs w:val="16"/>
              </w:rPr>
            </w:pPr>
            <w:r>
              <w:rPr>
                <w:rFonts w:ascii="Arial" w:hAnsi="Arial" w:cs="Arial"/>
                <w:sz w:val="16"/>
                <w:szCs w:val="16"/>
              </w:rPr>
              <w:t>-1.453.420,68</w:t>
            </w:r>
          </w:p>
        </w:tc>
      </w:tr>
      <w:tr w:rsidR="006025C3" w:rsidRPr="00AE5248" w:rsidTr="00994F23">
        <w:tc>
          <w:tcPr>
            <w:tcW w:w="568" w:type="dxa"/>
          </w:tcPr>
          <w:p w:rsidR="006025C3" w:rsidRPr="00AE5248" w:rsidRDefault="006025C3" w:rsidP="00994F23">
            <w:pPr>
              <w:spacing w:after="0" w:line="240" w:lineRule="auto"/>
              <w:jc w:val="center"/>
              <w:rPr>
                <w:rFonts w:ascii="Arial" w:hAnsi="Arial" w:cs="Arial"/>
                <w:b/>
                <w:sz w:val="16"/>
                <w:szCs w:val="16"/>
              </w:rPr>
            </w:pPr>
          </w:p>
        </w:tc>
        <w:tc>
          <w:tcPr>
            <w:tcW w:w="1559" w:type="dxa"/>
          </w:tcPr>
          <w:p w:rsidR="006025C3" w:rsidRPr="00AE5248" w:rsidRDefault="006025C3" w:rsidP="00994F23">
            <w:pPr>
              <w:spacing w:after="0" w:line="240" w:lineRule="auto"/>
              <w:jc w:val="both"/>
              <w:rPr>
                <w:rFonts w:ascii="Arial" w:hAnsi="Arial" w:cs="Arial"/>
                <w:b/>
                <w:sz w:val="16"/>
                <w:szCs w:val="16"/>
              </w:rPr>
            </w:pPr>
            <w:r w:rsidRPr="00AE5248">
              <w:rPr>
                <w:rFonts w:ascii="Arial" w:hAnsi="Arial" w:cs="Arial"/>
                <w:b/>
                <w:sz w:val="16"/>
                <w:szCs w:val="16"/>
              </w:rPr>
              <w:t>UKUPNO</w:t>
            </w:r>
          </w:p>
        </w:tc>
        <w:tc>
          <w:tcPr>
            <w:tcW w:w="1276" w:type="dxa"/>
          </w:tcPr>
          <w:p w:rsidR="006025C3" w:rsidRPr="00AE5248" w:rsidRDefault="006025C3" w:rsidP="00994F23">
            <w:pPr>
              <w:spacing w:after="0" w:line="240" w:lineRule="auto"/>
              <w:jc w:val="right"/>
              <w:rPr>
                <w:rFonts w:ascii="Arial" w:hAnsi="Arial" w:cs="Arial"/>
                <w:b/>
                <w:sz w:val="16"/>
                <w:szCs w:val="16"/>
              </w:rPr>
            </w:pPr>
            <w:r w:rsidRPr="00AE5248">
              <w:rPr>
                <w:rFonts w:ascii="Arial" w:hAnsi="Arial" w:cs="Arial"/>
                <w:b/>
                <w:sz w:val="16"/>
                <w:szCs w:val="16"/>
              </w:rPr>
              <w:t>23.574.373,76</w:t>
            </w:r>
          </w:p>
        </w:tc>
        <w:tc>
          <w:tcPr>
            <w:tcW w:w="1276" w:type="dxa"/>
          </w:tcPr>
          <w:p w:rsidR="006025C3" w:rsidRPr="00AE5248" w:rsidRDefault="006025C3" w:rsidP="00994F23">
            <w:pPr>
              <w:spacing w:after="0" w:line="240" w:lineRule="auto"/>
              <w:jc w:val="right"/>
              <w:rPr>
                <w:rFonts w:ascii="Arial" w:hAnsi="Arial" w:cs="Arial"/>
                <w:b/>
                <w:sz w:val="16"/>
                <w:szCs w:val="16"/>
              </w:rPr>
            </w:pPr>
            <w:r w:rsidRPr="00AE5248">
              <w:rPr>
                <w:rFonts w:ascii="Arial" w:eastAsia="Times New Roman" w:hAnsi="Arial" w:cs="Arial"/>
                <w:b/>
                <w:sz w:val="16"/>
                <w:szCs w:val="16"/>
              </w:rPr>
              <w:t>22.451.024,86</w:t>
            </w:r>
          </w:p>
        </w:tc>
        <w:tc>
          <w:tcPr>
            <w:tcW w:w="1275" w:type="dxa"/>
          </w:tcPr>
          <w:p w:rsidR="006025C3" w:rsidRPr="00AE5248" w:rsidRDefault="006025C3" w:rsidP="00994F23">
            <w:pPr>
              <w:spacing w:after="0" w:line="240" w:lineRule="auto"/>
              <w:jc w:val="right"/>
              <w:rPr>
                <w:rFonts w:ascii="Arial" w:hAnsi="Arial" w:cs="Arial"/>
                <w:b/>
                <w:sz w:val="16"/>
                <w:szCs w:val="16"/>
              </w:rPr>
            </w:pPr>
            <w:r w:rsidRPr="00AE5248">
              <w:rPr>
                <w:rFonts w:ascii="Arial" w:hAnsi="Arial" w:cs="Arial"/>
                <w:b/>
                <w:sz w:val="16"/>
                <w:szCs w:val="16"/>
              </w:rPr>
              <w:t>21.257.783,29</w:t>
            </w:r>
          </w:p>
        </w:tc>
        <w:tc>
          <w:tcPr>
            <w:tcW w:w="1276" w:type="dxa"/>
          </w:tcPr>
          <w:p w:rsidR="006025C3" w:rsidRPr="00AE5248" w:rsidRDefault="006025C3" w:rsidP="00994F23">
            <w:pPr>
              <w:spacing w:after="0" w:line="240" w:lineRule="auto"/>
              <w:jc w:val="right"/>
              <w:rPr>
                <w:rFonts w:ascii="Arial" w:hAnsi="Arial" w:cs="Arial"/>
                <w:b/>
                <w:sz w:val="16"/>
                <w:szCs w:val="16"/>
              </w:rPr>
            </w:pPr>
            <w:r w:rsidRPr="00AE5248">
              <w:rPr>
                <w:rFonts w:ascii="Arial" w:hAnsi="Arial" w:cs="Arial"/>
                <w:b/>
                <w:sz w:val="16"/>
                <w:szCs w:val="16"/>
              </w:rPr>
              <w:t>22.004.611,08</w:t>
            </w:r>
          </w:p>
        </w:tc>
        <w:tc>
          <w:tcPr>
            <w:tcW w:w="1276" w:type="dxa"/>
          </w:tcPr>
          <w:p w:rsidR="006025C3" w:rsidRPr="00AE5248" w:rsidRDefault="006025C3" w:rsidP="00994F23">
            <w:pPr>
              <w:spacing w:after="0" w:line="240" w:lineRule="auto"/>
              <w:jc w:val="right"/>
              <w:rPr>
                <w:rFonts w:ascii="Arial" w:hAnsi="Arial" w:cs="Arial"/>
                <w:b/>
                <w:sz w:val="16"/>
                <w:szCs w:val="16"/>
              </w:rPr>
            </w:pPr>
            <w:r w:rsidRPr="00AE5248">
              <w:rPr>
                <w:rFonts w:ascii="Arial" w:hAnsi="Arial" w:cs="Arial"/>
                <w:b/>
                <w:sz w:val="16"/>
                <w:szCs w:val="16"/>
              </w:rPr>
              <w:t>21.345.222,08</w:t>
            </w:r>
          </w:p>
        </w:tc>
        <w:tc>
          <w:tcPr>
            <w:tcW w:w="1276" w:type="dxa"/>
          </w:tcPr>
          <w:p w:rsidR="006025C3" w:rsidRPr="00AE5248" w:rsidRDefault="006025C3" w:rsidP="00994F23">
            <w:pPr>
              <w:spacing w:after="0" w:line="240" w:lineRule="auto"/>
              <w:jc w:val="right"/>
              <w:rPr>
                <w:rFonts w:ascii="Arial" w:hAnsi="Arial" w:cs="Arial"/>
                <w:b/>
                <w:sz w:val="16"/>
                <w:szCs w:val="16"/>
              </w:rPr>
            </w:pPr>
            <w:r>
              <w:rPr>
                <w:rFonts w:ascii="Arial" w:hAnsi="Arial" w:cs="Arial"/>
                <w:b/>
                <w:sz w:val="16"/>
                <w:szCs w:val="16"/>
              </w:rPr>
              <w:t>22.373.863,95</w:t>
            </w:r>
          </w:p>
        </w:tc>
      </w:tr>
    </w:tbl>
    <w:p w:rsidR="006025C3" w:rsidRPr="00AE5248" w:rsidRDefault="006025C3" w:rsidP="006025C3">
      <w:pPr>
        <w:spacing w:after="0" w:line="240" w:lineRule="auto"/>
        <w:jc w:val="both"/>
        <w:rPr>
          <w:rFonts w:ascii="Arial" w:hAnsi="Arial" w:cs="Arial"/>
          <w:b/>
          <w:sz w:val="20"/>
          <w:szCs w:val="20"/>
        </w:rPr>
      </w:pPr>
    </w:p>
    <w:p w:rsidR="006025C3" w:rsidRPr="00AE5248" w:rsidRDefault="006025C3" w:rsidP="006025C3">
      <w:pPr>
        <w:spacing w:after="0" w:line="240" w:lineRule="auto"/>
        <w:jc w:val="both"/>
        <w:rPr>
          <w:rFonts w:ascii="Arial" w:hAnsi="Arial" w:cs="Arial"/>
        </w:rPr>
      </w:pPr>
      <w:r w:rsidRPr="00AE5248">
        <w:rPr>
          <w:rFonts w:ascii="Arial" w:hAnsi="Arial" w:cs="Arial"/>
        </w:rPr>
        <w:tab/>
      </w:r>
    </w:p>
    <w:p w:rsidR="006025C3" w:rsidRPr="00F15784" w:rsidRDefault="006025C3" w:rsidP="006025C3">
      <w:pPr>
        <w:spacing w:after="0" w:line="240" w:lineRule="auto"/>
        <w:jc w:val="both"/>
        <w:rPr>
          <w:rFonts w:ascii="Arial" w:hAnsi="Arial" w:cs="Arial"/>
        </w:rPr>
      </w:pPr>
      <w:r w:rsidRPr="00F15784">
        <w:rPr>
          <w:rFonts w:ascii="Arial" w:hAnsi="Arial" w:cs="Arial"/>
          <w:u w:val="single"/>
        </w:rPr>
        <w:t>Porez na imovinu</w:t>
      </w:r>
      <w:r w:rsidRPr="00F15784">
        <w:rPr>
          <w:rFonts w:ascii="Arial" w:hAnsi="Arial" w:cs="Arial"/>
        </w:rPr>
        <w:t xml:space="preserve"> naplaćen je u iznosu od 5.612.084,28 kuna ili 106,09% godišnjeg plana, a obuhvaća porez na promet nekretnina koji je ostvaren u iznosu od 3.723.288,86 kn (više u odnosu na 2017. godinu za 1.574.691,69 kn). Porez na kuće za odmor ostvaren u iznosu od 410.080,41 kn ili 91,13% godišnjeg plana. Novina je porez na korištenje javnih površina (prethodnih godina – naknada) sa ostvarenjem od 102,69% godišnjeg plana. </w:t>
      </w:r>
    </w:p>
    <w:p w:rsidR="006025C3" w:rsidRPr="00F15784" w:rsidRDefault="006025C3" w:rsidP="006025C3">
      <w:pPr>
        <w:spacing w:after="0" w:line="240" w:lineRule="auto"/>
        <w:jc w:val="both"/>
        <w:rPr>
          <w:rFonts w:ascii="Arial" w:hAnsi="Arial" w:cs="Arial"/>
        </w:rPr>
      </w:pPr>
    </w:p>
    <w:p w:rsidR="006025C3" w:rsidRDefault="006025C3" w:rsidP="006025C3">
      <w:pPr>
        <w:spacing w:after="0" w:line="240" w:lineRule="auto"/>
        <w:jc w:val="both"/>
        <w:rPr>
          <w:rFonts w:ascii="Arial" w:hAnsi="Arial" w:cs="Arial"/>
        </w:rPr>
      </w:pPr>
      <w:r w:rsidRPr="00F15784">
        <w:rPr>
          <w:rFonts w:ascii="Arial" w:hAnsi="Arial" w:cs="Arial"/>
          <w:u w:val="single"/>
        </w:rPr>
        <w:t xml:space="preserve">Porezi na robu i usluge </w:t>
      </w:r>
      <w:r w:rsidRPr="00F15784">
        <w:rPr>
          <w:rFonts w:ascii="Arial" w:hAnsi="Arial" w:cs="Arial"/>
        </w:rPr>
        <w:t>(porez na potrošnju i porez na tvrtku) naplaćeni u iznosu od 1.459.653,34 kuna ili 104,26% godišnjeg plana. Na porez na potrošnju odnosi se 1.450.942,38 kn, ili 107,48% godišnjeg plana, odnosno za 161.481,00 kn ili 12,52% više u odnosu na isto razdoblje 2017. godinu, što je rezultat povećanja prometa turističke djelatnosti. Porez na tvrtku realiziran je u iznosu od 8.710,96 kn. Zakonom o lokalnim porezima ukinut je porez na tvrtku od 01. siječnja 2017. godine, te se navedeni prihod odnosi na potraživanja iz prethodnih godina.</w:t>
      </w:r>
    </w:p>
    <w:p w:rsidR="006025C3" w:rsidRPr="00BB7D1F" w:rsidRDefault="006025C3" w:rsidP="006025C3">
      <w:pPr>
        <w:spacing w:after="0" w:line="240" w:lineRule="auto"/>
        <w:jc w:val="both"/>
        <w:rPr>
          <w:rFonts w:ascii="Arial" w:hAnsi="Arial" w:cs="Arial"/>
          <w:color w:val="FF0000"/>
        </w:rPr>
      </w:pPr>
    </w:p>
    <w:p w:rsidR="006025C3" w:rsidRPr="004A5C9F" w:rsidRDefault="006025C3" w:rsidP="006025C3">
      <w:pPr>
        <w:spacing w:after="0" w:line="240" w:lineRule="auto"/>
        <w:jc w:val="both"/>
        <w:rPr>
          <w:rFonts w:ascii="Arial" w:hAnsi="Arial" w:cs="Arial"/>
          <w:color w:val="000000" w:themeColor="text1"/>
        </w:rPr>
      </w:pPr>
    </w:p>
    <w:p w:rsidR="006025C3" w:rsidRPr="004A5C9F" w:rsidRDefault="006025C3" w:rsidP="006025C3">
      <w:pPr>
        <w:spacing w:after="0" w:line="240" w:lineRule="auto"/>
        <w:jc w:val="both"/>
        <w:rPr>
          <w:rFonts w:ascii="Arial" w:hAnsi="Arial" w:cs="Arial"/>
          <w:color w:val="000000" w:themeColor="text1"/>
        </w:rPr>
      </w:pPr>
      <w:r w:rsidRPr="004A5C9F">
        <w:rPr>
          <w:rFonts w:ascii="Arial" w:hAnsi="Arial" w:cs="Arial"/>
          <w:color w:val="000000" w:themeColor="text1"/>
        </w:rPr>
        <w:t>U nastavku se daje analiza ostvarenih prihoda od gradskih poreza:</w:t>
      </w:r>
    </w:p>
    <w:p w:rsidR="006025C3" w:rsidRPr="004A5C9F" w:rsidRDefault="006025C3" w:rsidP="006025C3">
      <w:pPr>
        <w:spacing w:after="0" w:line="240" w:lineRule="auto"/>
        <w:jc w:val="both"/>
        <w:rPr>
          <w:rFonts w:ascii="Arial" w:hAnsi="Arial" w:cs="Arial"/>
          <w:color w:val="000000" w:themeColor="text1"/>
        </w:rPr>
      </w:pPr>
    </w:p>
    <w:p w:rsidR="006025C3" w:rsidRPr="004A5C9F" w:rsidRDefault="006025C3" w:rsidP="006025C3">
      <w:pPr>
        <w:spacing w:after="0" w:line="240" w:lineRule="auto"/>
        <w:jc w:val="both"/>
        <w:rPr>
          <w:rFonts w:ascii="Arial" w:hAnsi="Arial" w:cs="Arial"/>
          <w:color w:val="000000" w:themeColor="text1"/>
        </w:rPr>
      </w:pPr>
      <w:r w:rsidRPr="004A5C9F">
        <w:rPr>
          <w:rFonts w:ascii="Arial" w:hAnsi="Arial" w:cs="Arial"/>
          <w:b/>
          <w:bCs/>
          <w:color w:val="000000" w:themeColor="text1"/>
        </w:rPr>
        <w:t xml:space="preserve">Odlukom o Gradskim porezima GRADA LABINA </w:t>
      </w:r>
      <w:r w:rsidRPr="004A5C9F">
        <w:rPr>
          <w:rFonts w:ascii="Arial" w:hAnsi="Arial" w:cs="Arial"/>
          <w:color w:val="000000" w:themeColor="text1"/>
        </w:rPr>
        <w:t xml:space="preserve">("Službene novine Grada Labina", </w:t>
      </w:r>
      <w:r>
        <w:rPr>
          <w:rFonts w:ascii="Arial" w:hAnsi="Arial" w:cs="Arial"/>
          <w:color w:val="000000" w:themeColor="text1"/>
        </w:rPr>
        <w:t>16/17.</w:t>
      </w:r>
      <w:r w:rsidRPr="004A5C9F">
        <w:rPr>
          <w:rFonts w:ascii="Arial" w:hAnsi="Arial" w:cs="Arial"/>
          <w:color w:val="000000" w:themeColor="text1"/>
        </w:rPr>
        <w:t>) propisana je visina, obračun i način plaćanja poreza s osnova:</w:t>
      </w:r>
    </w:p>
    <w:p w:rsidR="006025C3" w:rsidRPr="004A5C9F" w:rsidRDefault="006025C3" w:rsidP="006025C3">
      <w:pPr>
        <w:spacing w:after="0" w:line="240" w:lineRule="auto"/>
        <w:jc w:val="both"/>
        <w:rPr>
          <w:rFonts w:ascii="Arial" w:hAnsi="Arial" w:cs="Arial"/>
          <w:b/>
          <w:bCs/>
          <w:color w:val="000000" w:themeColor="text1"/>
        </w:rPr>
      </w:pPr>
      <w:r>
        <w:rPr>
          <w:rFonts w:ascii="Arial" w:hAnsi="Arial" w:cs="Arial"/>
          <w:b/>
          <w:bCs/>
          <w:color w:val="000000" w:themeColor="text1"/>
        </w:rPr>
        <w:t xml:space="preserve">            </w:t>
      </w:r>
      <w:r w:rsidRPr="004A5C9F">
        <w:rPr>
          <w:rFonts w:ascii="Arial" w:hAnsi="Arial" w:cs="Arial"/>
          <w:b/>
          <w:bCs/>
          <w:color w:val="000000" w:themeColor="text1"/>
        </w:rPr>
        <w:t>- poreza na potrošnju</w:t>
      </w:r>
    </w:p>
    <w:p w:rsidR="006025C3" w:rsidRDefault="006025C3" w:rsidP="006025C3">
      <w:pPr>
        <w:spacing w:after="0" w:line="240" w:lineRule="auto"/>
        <w:jc w:val="both"/>
        <w:rPr>
          <w:rFonts w:ascii="Arial" w:hAnsi="Arial" w:cs="Arial"/>
          <w:b/>
          <w:bCs/>
          <w:color w:val="000000" w:themeColor="text1"/>
        </w:rPr>
      </w:pPr>
      <w:r w:rsidRPr="004A5C9F">
        <w:rPr>
          <w:rFonts w:ascii="Arial" w:hAnsi="Arial" w:cs="Arial"/>
          <w:b/>
          <w:bCs/>
          <w:color w:val="000000" w:themeColor="text1"/>
        </w:rPr>
        <w:t xml:space="preserve">            - poreza na kuće za odmor</w:t>
      </w:r>
    </w:p>
    <w:p w:rsidR="006025C3" w:rsidRPr="004A5C9F" w:rsidRDefault="006025C3" w:rsidP="006025C3">
      <w:pPr>
        <w:spacing w:after="0" w:line="240" w:lineRule="auto"/>
        <w:jc w:val="both"/>
        <w:rPr>
          <w:rFonts w:ascii="Arial" w:hAnsi="Arial" w:cs="Arial"/>
          <w:b/>
          <w:bCs/>
          <w:color w:val="000000" w:themeColor="text1"/>
        </w:rPr>
      </w:pPr>
      <w:r>
        <w:rPr>
          <w:rFonts w:ascii="Arial" w:hAnsi="Arial" w:cs="Arial"/>
          <w:b/>
          <w:bCs/>
          <w:color w:val="000000" w:themeColor="text1"/>
        </w:rPr>
        <w:t xml:space="preserve">            </w:t>
      </w:r>
      <w:r w:rsidRPr="004A5C9F">
        <w:rPr>
          <w:rFonts w:ascii="Arial" w:hAnsi="Arial" w:cs="Arial"/>
          <w:b/>
          <w:bCs/>
          <w:color w:val="000000" w:themeColor="text1"/>
        </w:rPr>
        <w:t xml:space="preserve">            </w:t>
      </w:r>
    </w:p>
    <w:p w:rsidR="006025C3" w:rsidRPr="004A5C9F" w:rsidRDefault="006025C3" w:rsidP="006025C3">
      <w:pPr>
        <w:spacing w:after="0" w:line="240" w:lineRule="auto"/>
        <w:jc w:val="both"/>
        <w:rPr>
          <w:rFonts w:ascii="Arial" w:hAnsi="Arial" w:cs="Arial"/>
          <w:b/>
          <w:bCs/>
          <w:color w:val="000000" w:themeColor="text1"/>
        </w:rPr>
      </w:pPr>
      <w:r w:rsidRPr="004A5C9F">
        <w:rPr>
          <w:rFonts w:ascii="Arial" w:hAnsi="Arial" w:cs="Arial"/>
          <w:color w:val="000000" w:themeColor="text1"/>
        </w:rPr>
        <w:t xml:space="preserve">U nastavku se daje </w:t>
      </w:r>
      <w:r w:rsidRPr="004A5C9F">
        <w:rPr>
          <w:rFonts w:ascii="Arial" w:hAnsi="Arial" w:cs="Arial"/>
          <w:b/>
          <w:bCs/>
          <w:color w:val="000000" w:themeColor="text1"/>
        </w:rPr>
        <w:t>Pregled utvrđenog poreza i ostvarenih prihoda s naveden</w:t>
      </w:r>
      <w:r>
        <w:rPr>
          <w:rFonts w:ascii="Arial" w:hAnsi="Arial" w:cs="Arial"/>
          <w:b/>
          <w:bCs/>
          <w:color w:val="000000" w:themeColor="text1"/>
        </w:rPr>
        <w:t>e</w:t>
      </w:r>
      <w:r w:rsidRPr="004A5C9F">
        <w:rPr>
          <w:rFonts w:ascii="Arial" w:hAnsi="Arial" w:cs="Arial"/>
          <w:b/>
          <w:bCs/>
          <w:color w:val="000000" w:themeColor="text1"/>
        </w:rPr>
        <w:t xml:space="preserve"> osnov</w:t>
      </w:r>
      <w:r>
        <w:rPr>
          <w:rFonts w:ascii="Arial" w:hAnsi="Arial" w:cs="Arial"/>
          <w:b/>
          <w:bCs/>
          <w:color w:val="000000" w:themeColor="text1"/>
        </w:rPr>
        <w:t>e</w:t>
      </w:r>
      <w:r w:rsidRPr="004A5C9F">
        <w:rPr>
          <w:rFonts w:ascii="Arial" w:hAnsi="Arial" w:cs="Arial"/>
          <w:b/>
          <w:bCs/>
          <w:color w:val="000000" w:themeColor="text1"/>
        </w:rPr>
        <w:t xml:space="preserve"> u 201</w:t>
      </w:r>
      <w:r>
        <w:rPr>
          <w:rFonts w:ascii="Arial" w:hAnsi="Arial" w:cs="Arial"/>
          <w:b/>
          <w:bCs/>
          <w:color w:val="000000" w:themeColor="text1"/>
        </w:rPr>
        <w:t>8</w:t>
      </w:r>
      <w:r w:rsidRPr="004A5C9F">
        <w:rPr>
          <w:rFonts w:ascii="Arial" w:hAnsi="Arial" w:cs="Arial"/>
          <w:b/>
          <w:bCs/>
          <w:color w:val="000000" w:themeColor="text1"/>
        </w:rPr>
        <w:t>. godini te usporedba s ranijim godinama:</w:t>
      </w:r>
    </w:p>
    <w:p w:rsidR="006025C3" w:rsidRPr="004A5C9F" w:rsidRDefault="006025C3" w:rsidP="006025C3">
      <w:pPr>
        <w:spacing w:after="0" w:line="240" w:lineRule="auto"/>
        <w:jc w:val="both"/>
        <w:rPr>
          <w:rFonts w:ascii="Arial" w:hAnsi="Arial" w:cs="Arial"/>
          <w:b/>
          <w:bCs/>
          <w:color w:val="000000" w:themeColor="text1"/>
        </w:rPr>
      </w:pPr>
    </w:p>
    <w:p w:rsidR="006025C3" w:rsidRPr="004A5C9F" w:rsidRDefault="006025C3" w:rsidP="006025C3">
      <w:pPr>
        <w:spacing w:before="240" w:after="60" w:line="240" w:lineRule="auto"/>
        <w:jc w:val="both"/>
        <w:outlineLvl w:val="8"/>
        <w:rPr>
          <w:rFonts w:ascii="Arial" w:hAnsi="Arial" w:cs="Arial"/>
          <w:b/>
          <w:color w:val="000000" w:themeColor="text1"/>
        </w:rPr>
      </w:pPr>
      <w:r w:rsidRPr="004A5C9F">
        <w:rPr>
          <w:rFonts w:ascii="Arial" w:hAnsi="Arial" w:cs="Arial"/>
          <w:b/>
          <w:color w:val="000000" w:themeColor="text1"/>
        </w:rPr>
        <w:tab/>
        <w:t>Tablica 5. Pregled broja poreznih obveznika</w:t>
      </w:r>
    </w:p>
    <w:p w:rsidR="006025C3" w:rsidRPr="004A5C9F" w:rsidRDefault="006025C3" w:rsidP="006025C3">
      <w:pPr>
        <w:spacing w:after="0" w:line="240" w:lineRule="auto"/>
        <w:rPr>
          <w:rFonts w:ascii="Arial" w:hAnsi="Arial" w:cs="Arial"/>
          <w:b/>
          <w:color w:val="000000" w:themeColor="text1"/>
        </w:rPr>
      </w:pPr>
    </w:p>
    <w:tbl>
      <w:tblPr>
        <w:tblW w:w="8696" w:type="dxa"/>
        <w:tblInd w:w="98" w:type="dxa"/>
        <w:tblLook w:val="0000" w:firstRow="0" w:lastRow="0" w:firstColumn="0" w:lastColumn="0" w:noHBand="0" w:noVBand="0"/>
      </w:tblPr>
      <w:tblGrid>
        <w:gridCol w:w="510"/>
        <w:gridCol w:w="3340"/>
        <w:gridCol w:w="1058"/>
        <w:gridCol w:w="821"/>
        <w:gridCol w:w="821"/>
        <w:gridCol w:w="1073"/>
        <w:gridCol w:w="1073"/>
      </w:tblGrid>
      <w:tr w:rsidR="006025C3" w:rsidRPr="004A5C9F" w:rsidTr="00994F23">
        <w:trPr>
          <w:cantSplit/>
          <w:trHeight w:val="288"/>
        </w:trPr>
        <w:tc>
          <w:tcPr>
            <w:tcW w:w="510" w:type="dxa"/>
            <w:vMerge w:val="restart"/>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Rb</w:t>
            </w:r>
          </w:p>
        </w:tc>
        <w:tc>
          <w:tcPr>
            <w:tcW w:w="3340" w:type="dxa"/>
            <w:vMerge w:val="restart"/>
            <w:tcBorders>
              <w:top w:val="single" w:sz="8" w:space="0" w:color="auto"/>
              <w:left w:val="single" w:sz="8" w:space="0" w:color="auto"/>
              <w:bottom w:val="single" w:sz="8" w:space="0" w:color="000000"/>
              <w:right w:val="nil"/>
            </w:tcBorders>
            <w:vAlign w:val="center"/>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Vrsta poreza</w:t>
            </w:r>
          </w:p>
        </w:tc>
        <w:tc>
          <w:tcPr>
            <w:tcW w:w="2700" w:type="dxa"/>
            <w:gridSpan w:val="3"/>
            <w:tcBorders>
              <w:top w:val="single" w:sz="8" w:space="0" w:color="auto"/>
              <w:left w:val="single" w:sz="8" w:space="0" w:color="auto"/>
              <w:bottom w:val="single" w:sz="8" w:space="0" w:color="auto"/>
              <w:right w:val="single" w:sz="8" w:space="0" w:color="000000"/>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Broj obveznika</w:t>
            </w:r>
          </w:p>
        </w:tc>
        <w:tc>
          <w:tcPr>
            <w:tcW w:w="2146" w:type="dxa"/>
            <w:gridSpan w:val="2"/>
            <w:tcBorders>
              <w:top w:val="single" w:sz="8" w:space="0" w:color="auto"/>
              <w:left w:val="nil"/>
              <w:bottom w:val="single" w:sz="8" w:space="0" w:color="auto"/>
              <w:right w:val="single" w:sz="8" w:space="0" w:color="000000"/>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Indeks</w:t>
            </w:r>
          </w:p>
        </w:tc>
      </w:tr>
      <w:tr w:rsidR="006025C3" w:rsidRPr="004A5C9F" w:rsidTr="00994F23">
        <w:trPr>
          <w:cantSplit/>
          <w:trHeight w:val="288"/>
        </w:trPr>
        <w:tc>
          <w:tcPr>
            <w:tcW w:w="510" w:type="dxa"/>
            <w:vMerge/>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rPr>
                <w:rFonts w:ascii="Arial" w:eastAsia="Times New Roman" w:hAnsi="Arial" w:cs="Arial"/>
                <w:b/>
                <w:bCs/>
                <w:color w:val="000000" w:themeColor="text1"/>
              </w:rPr>
            </w:pPr>
          </w:p>
        </w:tc>
        <w:tc>
          <w:tcPr>
            <w:tcW w:w="3340" w:type="dxa"/>
            <w:vMerge/>
            <w:tcBorders>
              <w:top w:val="single" w:sz="8" w:space="0" w:color="auto"/>
              <w:left w:val="single" w:sz="8" w:space="0" w:color="auto"/>
              <w:bottom w:val="single" w:sz="8" w:space="0" w:color="000000"/>
              <w:right w:val="nil"/>
            </w:tcBorders>
            <w:vAlign w:val="center"/>
          </w:tcPr>
          <w:p w:rsidR="006025C3" w:rsidRPr="004A5C9F" w:rsidRDefault="006025C3" w:rsidP="00994F23">
            <w:pPr>
              <w:spacing w:after="0" w:line="240" w:lineRule="auto"/>
              <w:rPr>
                <w:rFonts w:ascii="Arial" w:eastAsia="Times New Roman" w:hAnsi="Arial" w:cs="Arial"/>
                <w:b/>
                <w:bCs/>
                <w:color w:val="000000" w:themeColor="text1"/>
              </w:rPr>
            </w:pPr>
          </w:p>
        </w:tc>
        <w:tc>
          <w:tcPr>
            <w:tcW w:w="1058" w:type="dxa"/>
            <w:tcBorders>
              <w:top w:val="nil"/>
              <w:left w:val="single" w:sz="8" w:space="0" w:color="auto"/>
              <w:bottom w:val="single" w:sz="8" w:space="0" w:color="auto"/>
              <w:right w:val="single" w:sz="8" w:space="0" w:color="000000"/>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201</w:t>
            </w:r>
            <w:r>
              <w:rPr>
                <w:rFonts w:ascii="Arial" w:eastAsia="Times New Roman" w:hAnsi="Arial" w:cs="Arial"/>
                <w:b/>
                <w:bCs/>
                <w:color w:val="000000" w:themeColor="text1"/>
              </w:rPr>
              <w:t>6</w:t>
            </w:r>
            <w:r w:rsidRPr="004A5C9F">
              <w:rPr>
                <w:rFonts w:ascii="Arial" w:eastAsia="Times New Roman" w:hAnsi="Arial" w:cs="Arial"/>
                <w:b/>
                <w:bCs/>
                <w:color w:val="000000" w:themeColor="text1"/>
              </w:rPr>
              <w:t>.</w:t>
            </w:r>
          </w:p>
        </w:tc>
        <w:tc>
          <w:tcPr>
            <w:tcW w:w="821" w:type="dxa"/>
            <w:tcBorders>
              <w:top w:val="nil"/>
              <w:left w:val="nil"/>
              <w:bottom w:val="single" w:sz="8" w:space="0" w:color="auto"/>
              <w:right w:val="single" w:sz="8" w:space="0" w:color="000000"/>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201</w:t>
            </w:r>
            <w:r>
              <w:rPr>
                <w:rFonts w:ascii="Arial" w:eastAsia="Times New Roman" w:hAnsi="Arial" w:cs="Arial"/>
                <w:b/>
                <w:bCs/>
                <w:color w:val="000000" w:themeColor="text1"/>
              </w:rPr>
              <w:t>7</w:t>
            </w:r>
            <w:r w:rsidRPr="004A5C9F">
              <w:rPr>
                <w:rFonts w:ascii="Arial" w:eastAsia="Times New Roman" w:hAnsi="Arial" w:cs="Arial"/>
                <w:b/>
                <w:bCs/>
                <w:color w:val="000000" w:themeColor="text1"/>
              </w:rPr>
              <w:t>.</w:t>
            </w:r>
          </w:p>
        </w:tc>
        <w:tc>
          <w:tcPr>
            <w:tcW w:w="821" w:type="dxa"/>
            <w:tcBorders>
              <w:top w:val="nil"/>
              <w:left w:val="nil"/>
              <w:bottom w:val="single" w:sz="8" w:space="0" w:color="auto"/>
              <w:right w:val="nil"/>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201</w:t>
            </w:r>
            <w:r>
              <w:rPr>
                <w:rFonts w:ascii="Arial" w:eastAsia="Times New Roman" w:hAnsi="Arial" w:cs="Arial"/>
                <w:b/>
                <w:bCs/>
                <w:color w:val="000000" w:themeColor="text1"/>
              </w:rPr>
              <w:t>8</w:t>
            </w:r>
            <w:r w:rsidRPr="004A5C9F">
              <w:rPr>
                <w:rFonts w:ascii="Arial" w:eastAsia="Times New Roman" w:hAnsi="Arial" w:cs="Arial"/>
                <w:b/>
                <w:bCs/>
                <w:color w:val="000000" w:themeColor="text1"/>
              </w:rPr>
              <w:t>.</w:t>
            </w:r>
          </w:p>
        </w:tc>
        <w:tc>
          <w:tcPr>
            <w:tcW w:w="1073"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201</w:t>
            </w:r>
            <w:r>
              <w:rPr>
                <w:rFonts w:ascii="Arial" w:eastAsia="Times New Roman" w:hAnsi="Arial" w:cs="Arial"/>
                <w:b/>
                <w:bCs/>
                <w:color w:val="000000" w:themeColor="text1"/>
              </w:rPr>
              <w:t>8</w:t>
            </w:r>
            <w:r w:rsidRPr="004A5C9F">
              <w:rPr>
                <w:rFonts w:ascii="Arial" w:eastAsia="Times New Roman" w:hAnsi="Arial" w:cs="Arial"/>
                <w:b/>
                <w:bCs/>
                <w:color w:val="000000" w:themeColor="text1"/>
              </w:rPr>
              <w:t>/1</w:t>
            </w:r>
            <w:r>
              <w:rPr>
                <w:rFonts w:ascii="Arial" w:eastAsia="Times New Roman" w:hAnsi="Arial" w:cs="Arial"/>
                <w:b/>
                <w:bCs/>
                <w:color w:val="000000" w:themeColor="text1"/>
              </w:rPr>
              <w:t>6</w:t>
            </w:r>
            <w:r w:rsidRPr="004A5C9F">
              <w:rPr>
                <w:rFonts w:ascii="Arial" w:eastAsia="Times New Roman" w:hAnsi="Arial" w:cs="Arial"/>
                <w:b/>
                <w:bCs/>
                <w:color w:val="000000" w:themeColor="text1"/>
              </w:rPr>
              <w:t>.</w:t>
            </w:r>
          </w:p>
        </w:tc>
        <w:tc>
          <w:tcPr>
            <w:tcW w:w="1073"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201</w:t>
            </w:r>
            <w:r>
              <w:rPr>
                <w:rFonts w:ascii="Arial" w:eastAsia="Times New Roman" w:hAnsi="Arial" w:cs="Arial"/>
                <w:b/>
                <w:bCs/>
                <w:color w:val="000000" w:themeColor="text1"/>
              </w:rPr>
              <w:t>8</w:t>
            </w:r>
            <w:r w:rsidRPr="004A5C9F">
              <w:rPr>
                <w:rFonts w:ascii="Arial" w:eastAsia="Times New Roman" w:hAnsi="Arial" w:cs="Arial"/>
                <w:b/>
                <w:bCs/>
                <w:color w:val="000000" w:themeColor="text1"/>
              </w:rPr>
              <w:t>/1</w:t>
            </w:r>
            <w:r>
              <w:rPr>
                <w:rFonts w:ascii="Arial" w:eastAsia="Times New Roman" w:hAnsi="Arial" w:cs="Arial"/>
                <w:b/>
                <w:bCs/>
                <w:color w:val="000000" w:themeColor="text1"/>
              </w:rPr>
              <w:t>7</w:t>
            </w:r>
            <w:r w:rsidRPr="004A5C9F">
              <w:rPr>
                <w:rFonts w:ascii="Arial" w:eastAsia="Times New Roman" w:hAnsi="Arial" w:cs="Arial"/>
                <w:b/>
                <w:bCs/>
                <w:color w:val="000000" w:themeColor="text1"/>
              </w:rPr>
              <w:t>.</w:t>
            </w:r>
          </w:p>
        </w:tc>
      </w:tr>
      <w:tr w:rsidR="006025C3" w:rsidRPr="004A5C9F" w:rsidTr="00994F23">
        <w:trPr>
          <w:trHeight w:val="288"/>
        </w:trPr>
        <w:tc>
          <w:tcPr>
            <w:tcW w:w="510"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1</w:t>
            </w:r>
          </w:p>
        </w:tc>
        <w:tc>
          <w:tcPr>
            <w:tcW w:w="3340" w:type="dxa"/>
            <w:tcBorders>
              <w:top w:val="nil"/>
              <w:left w:val="nil"/>
              <w:bottom w:val="single" w:sz="8" w:space="0" w:color="auto"/>
              <w:right w:val="nil"/>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2</w:t>
            </w:r>
          </w:p>
        </w:tc>
        <w:tc>
          <w:tcPr>
            <w:tcW w:w="1058" w:type="dxa"/>
            <w:tcBorders>
              <w:top w:val="nil"/>
              <w:left w:val="single" w:sz="8" w:space="0" w:color="auto"/>
              <w:bottom w:val="single" w:sz="8" w:space="0" w:color="auto"/>
              <w:right w:val="single" w:sz="8" w:space="0" w:color="000000"/>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3</w:t>
            </w:r>
          </w:p>
        </w:tc>
        <w:tc>
          <w:tcPr>
            <w:tcW w:w="821" w:type="dxa"/>
            <w:tcBorders>
              <w:top w:val="nil"/>
              <w:left w:val="nil"/>
              <w:bottom w:val="single" w:sz="8" w:space="0" w:color="auto"/>
              <w:right w:val="single" w:sz="8" w:space="0" w:color="000000"/>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4</w:t>
            </w:r>
          </w:p>
        </w:tc>
        <w:tc>
          <w:tcPr>
            <w:tcW w:w="821" w:type="dxa"/>
            <w:tcBorders>
              <w:top w:val="nil"/>
              <w:left w:val="nil"/>
              <w:bottom w:val="single" w:sz="8" w:space="0" w:color="auto"/>
              <w:right w:val="nil"/>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5</w:t>
            </w:r>
          </w:p>
        </w:tc>
        <w:tc>
          <w:tcPr>
            <w:tcW w:w="1073"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6</w:t>
            </w:r>
          </w:p>
        </w:tc>
        <w:tc>
          <w:tcPr>
            <w:tcW w:w="1073"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rPr>
            </w:pPr>
            <w:r w:rsidRPr="004A5C9F">
              <w:rPr>
                <w:rFonts w:ascii="Arial" w:eastAsia="Times New Roman" w:hAnsi="Arial" w:cs="Arial"/>
                <w:b/>
                <w:bCs/>
                <w:color w:val="000000" w:themeColor="text1"/>
              </w:rPr>
              <w:t>7</w:t>
            </w:r>
          </w:p>
        </w:tc>
      </w:tr>
      <w:tr w:rsidR="006025C3" w:rsidRPr="004A5C9F" w:rsidTr="00994F23">
        <w:trPr>
          <w:trHeight w:val="276"/>
        </w:trPr>
        <w:tc>
          <w:tcPr>
            <w:tcW w:w="510" w:type="dxa"/>
            <w:tcBorders>
              <w:top w:val="nil"/>
              <w:left w:val="single" w:sz="8" w:space="0" w:color="auto"/>
              <w:bottom w:val="single" w:sz="4" w:space="0" w:color="auto"/>
              <w:right w:val="nil"/>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rPr>
            </w:pPr>
            <w:r w:rsidRPr="004A5C9F">
              <w:rPr>
                <w:rFonts w:ascii="Arial" w:eastAsia="Times New Roman" w:hAnsi="Arial" w:cs="Arial"/>
                <w:bCs/>
                <w:color w:val="000000" w:themeColor="text1"/>
              </w:rPr>
              <w:t>1.</w:t>
            </w:r>
          </w:p>
        </w:tc>
        <w:tc>
          <w:tcPr>
            <w:tcW w:w="3340"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rPr>
            </w:pPr>
            <w:r w:rsidRPr="004A5C9F">
              <w:rPr>
                <w:rFonts w:ascii="Arial" w:eastAsia="Times New Roman" w:hAnsi="Arial" w:cs="Arial"/>
                <w:color w:val="000000" w:themeColor="text1"/>
              </w:rPr>
              <w:t>1708-porez na potrošnju</w:t>
            </w:r>
          </w:p>
        </w:tc>
        <w:tc>
          <w:tcPr>
            <w:tcW w:w="1058"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Pr>
                <w:rFonts w:ascii="Arial" w:eastAsia="Times New Roman" w:hAnsi="Arial" w:cs="Arial"/>
                <w:color w:val="000000" w:themeColor="text1"/>
              </w:rPr>
              <w:t>85</w:t>
            </w:r>
          </w:p>
        </w:tc>
        <w:tc>
          <w:tcPr>
            <w:tcW w:w="821"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Pr>
                <w:rFonts w:ascii="Arial" w:eastAsia="Times New Roman" w:hAnsi="Arial" w:cs="Arial"/>
                <w:color w:val="000000" w:themeColor="text1"/>
              </w:rPr>
              <w:t>92</w:t>
            </w:r>
          </w:p>
        </w:tc>
        <w:tc>
          <w:tcPr>
            <w:tcW w:w="821" w:type="dxa"/>
            <w:tcBorders>
              <w:top w:val="nil"/>
              <w:left w:val="nil"/>
              <w:bottom w:val="single" w:sz="4" w:space="0" w:color="auto"/>
              <w:right w:val="nil"/>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Pr>
                <w:rFonts w:ascii="Arial" w:eastAsia="Times New Roman" w:hAnsi="Arial" w:cs="Arial"/>
                <w:color w:val="000000" w:themeColor="text1"/>
              </w:rPr>
              <w:t>87</w:t>
            </w:r>
          </w:p>
        </w:tc>
        <w:tc>
          <w:tcPr>
            <w:tcW w:w="1073"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sidRPr="004A5C9F">
              <w:rPr>
                <w:rFonts w:ascii="Arial" w:eastAsia="Times New Roman" w:hAnsi="Arial" w:cs="Arial"/>
                <w:color w:val="000000" w:themeColor="text1"/>
              </w:rPr>
              <w:t>102,</w:t>
            </w:r>
            <w:r>
              <w:rPr>
                <w:rFonts w:ascii="Arial" w:eastAsia="Times New Roman" w:hAnsi="Arial" w:cs="Arial"/>
                <w:color w:val="000000" w:themeColor="text1"/>
              </w:rPr>
              <w:t>35</w:t>
            </w:r>
          </w:p>
        </w:tc>
        <w:tc>
          <w:tcPr>
            <w:tcW w:w="1073"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Pr>
                <w:rFonts w:ascii="Arial" w:eastAsia="Times New Roman" w:hAnsi="Arial" w:cs="Arial"/>
                <w:color w:val="000000" w:themeColor="text1"/>
              </w:rPr>
              <w:t>94</w:t>
            </w:r>
            <w:r w:rsidRPr="004A5C9F">
              <w:rPr>
                <w:rFonts w:ascii="Arial" w:eastAsia="Times New Roman" w:hAnsi="Arial" w:cs="Arial"/>
                <w:color w:val="000000" w:themeColor="text1"/>
              </w:rPr>
              <w:t>,</w:t>
            </w:r>
            <w:r>
              <w:rPr>
                <w:rFonts w:ascii="Arial" w:eastAsia="Times New Roman" w:hAnsi="Arial" w:cs="Arial"/>
                <w:color w:val="000000" w:themeColor="text1"/>
              </w:rPr>
              <w:t>57</w:t>
            </w:r>
          </w:p>
        </w:tc>
      </w:tr>
      <w:tr w:rsidR="006025C3" w:rsidRPr="004A5C9F" w:rsidTr="00994F23">
        <w:trPr>
          <w:trHeight w:val="276"/>
        </w:trPr>
        <w:tc>
          <w:tcPr>
            <w:tcW w:w="510" w:type="dxa"/>
            <w:tcBorders>
              <w:top w:val="nil"/>
              <w:left w:val="single" w:sz="8" w:space="0" w:color="auto"/>
              <w:bottom w:val="single" w:sz="4" w:space="0" w:color="auto"/>
              <w:right w:val="nil"/>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rPr>
            </w:pPr>
            <w:r w:rsidRPr="004A5C9F">
              <w:rPr>
                <w:rFonts w:ascii="Arial" w:eastAsia="Times New Roman" w:hAnsi="Arial" w:cs="Arial"/>
                <w:bCs/>
                <w:color w:val="000000" w:themeColor="text1"/>
              </w:rPr>
              <w:t>2.</w:t>
            </w:r>
          </w:p>
        </w:tc>
        <w:tc>
          <w:tcPr>
            <w:tcW w:w="3340"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rPr>
            </w:pPr>
            <w:r w:rsidRPr="004A5C9F">
              <w:rPr>
                <w:rFonts w:ascii="Arial" w:eastAsia="Times New Roman" w:hAnsi="Arial" w:cs="Arial"/>
                <w:color w:val="000000" w:themeColor="text1"/>
              </w:rPr>
              <w:t>1716-porez na kuće za odmor</w:t>
            </w:r>
          </w:p>
        </w:tc>
        <w:tc>
          <w:tcPr>
            <w:tcW w:w="1058"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sidRPr="004A5C9F">
              <w:rPr>
                <w:rFonts w:ascii="Arial" w:eastAsia="Times New Roman" w:hAnsi="Arial" w:cs="Arial"/>
                <w:color w:val="000000" w:themeColor="text1"/>
              </w:rPr>
              <w:t>4</w:t>
            </w:r>
            <w:r>
              <w:rPr>
                <w:rFonts w:ascii="Arial" w:eastAsia="Times New Roman" w:hAnsi="Arial" w:cs="Arial"/>
                <w:color w:val="000000" w:themeColor="text1"/>
              </w:rPr>
              <w:t>53</w:t>
            </w:r>
          </w:p>
        </w:tc>
        <w:tc>
          <w:tcPr>
            <w:tcW w:w="821"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sidRPr="004A5C9F">
              <w:rPr>
                <w:rFonts w:ascii="Arial" w:eastAsia="Times New Roman" w:hAnsi="Arial" w:cs="Arial"/>
                <w:color w:val="000000" w:themeColor="text1"/>
              </w:rPr>
              <w:t>4</w:t>
            </w:r>
            <w:r>
              <w:rPr>
                <w:rFonts w:ascii="Arial" w:eastAsia="Times New Roman" w:hAnsi="Arial" w:cs="Arial"/>
                <w:color w:val="000000" w:themeColor="text1"/>
              </w:rPr>
              <w:t>46</w:t>
            </w:r>
          </w:p>
        </w:tc>
        <w:tc>
          <w:tcPr>
            <w:tcW w:w="821" w:type="dxa"/>
            <w:tcBorders>
              <w:top w:val="nil"/>
              <w:left w:val="nil"/>
              <w:bottom w:val="single" w:sz="4" w:space="0" w:color="auto"/>
              <w:right w:val="nil"/>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sidRPr="004A5C9F">
              <w:rPr>
                <w:rFonts w:ascii="Arial" w:eastAsia="Times New Roman" w:hAnsi="Arial" w:cs="Arial"/>
                <w:color w:val="000000" w:themeColor="text1"/>
              </w:rPr>
              <w:t>446</w:t>
            </w:r>
          </w:p>
        </w:tc>
        <w:tc>
          <w:tcPr>
            <w:tcW w:w="1073"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Pr>
                <w:rFonts w:ascii="Arial" w:eastAsia="Times New Roman" w:hAnsi="Arial" w:cs="Arial"/>
                <w:color w:val="000000" w:themeColor="text1"/>
              </w:rPr>
              <w:t>98</w:t>
            </w:r>
            <w:r w:rsidRPr="004A5C9F">
              <w:rPr>
                <w:rFonts w:ascii="Arial" w:eastAsia="Times New Roman" w:hAnsi="Arial" w:cs="Arial"/>
                <w:color w:val="000000" w:themeColor="text1"/>
              </w:rPr>
              <w:t>,</w:t>
            </w:r>
            <w:r>
              <w:rPr>
                <w:rFonts w:ascii="Arial" w:eastAsia="Times New Roman" w:hAnsi="Arial" w:cs="Arial"/>
                <w:color w:val="000000" w:themeColor="text1"/>
              </w:rPr>
              <w:t>45</w:t>
            </w:r>
          </w:p>
        </w:tc>
        <w:tc>
          <w:tcPr>
            <w:tcW w:w="1073"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rPr>
            </w:pPr>
            <w:r>
              <w:rPr>
                <w:rFonts w:ascii="Arial" w:eastAsia="Times New Roman" w:hAnsi="Arial" w:cs="Arial"/>
                <w:color w:val="000000" w:themeColor="text1"/>
              </w:rPr>
              <w:t>100</w:t>
            </w:r>
            <w:r w:rsidRPr="004A5C9F">
              <w:rPr>
                <w:rFonts w:ascii="Arial" w:eastAsia="Times New Roman" w:hAnsi="Arial" w:cs="Arial"/>
                <w:color w:val="000000" w:themeColor="text1"/>
              </w:rPr>
              <w:t>,</w:t>
            </w:r>
            <w:r>
              <w:rPr>
                <w:rFonts w:ascii="Arial" w:eastAsia="Times New Roman" w:hAnsi="Arial" w:cs="Arial"/>
                <w:color w:val="000000" w:themeColor="text1"/>
              </w:rPr>
              <w:t>00</w:t>
            </w:r>
          </w:p>
        </w:tc>
      </w:tr>
      <w:tr w:rsidR="006025C3" w:rsidRPr="004A5C9F" w:rsidTr="00994F23">
        <w:trPr>
          <w:trHeight w:val="300"/>
        </w:trPr>
        <w:tc>
          <w:tcPr>
            <w:tcW w:w="510" w:type="dxa"/>
            <w:tcBorders>
              <w:top w:val="nil"/>
              <w:left w:val="single" w:sz="8" w:space="0" w:color="auto"/>
              <w:bottom w:val="single" w:sz="8" w:space="0" w:color="auto"/>
              <w:right w:val="nil"/>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rPr>
            </w:pPr>
            <w:r>
              <w:rPr>
                <w:rFonts w:ascii="Arial" w:eastAsia="Times New Roman" w:hAnsi="Arial" w:cs="Arial"/>
                <w:bCs/>
                <w:color w:val="000000" w:themeColor="text1"/>
              </w:rPr>
              <w:t>3.</w:t>
            </w:r>
          </w:p>
        </w:tc>
        <w:tc>
          <w:tcPr>
            <w:tcW w:w="3340" w:type="dxa"/>
            <w:tcBorders>
              <w:top w:val="nil"/>
              <w:left w:val="single" w:sz="8" w:space="0" w:color="auto"/>
              <w:bottom w:val="single" w:sz="8" w:space="0" w:color="auto"/>
              <w:right w:val="single" w:sz="8" w:space="0" w:color="auto"/>
            </w:tcBorders>
            <w:noWrap/>
            <w:vAlign w:val="bottom"/>
          </w:tcPr>
          <w:p w:rsidR="006025C3" w:rsidRPr="00DE6889" w:rsidRDefault="006025C3" w:rsidP="00994F23">
            <w:pPr>
              <w:spacing w:after="0" w:line="240" w:lineRule="auto"/>
              <w:rPr>
                <w:rFonts w:ascii="Arial" w:eastAsia="Times New Roman" w:hAnsi="Arial" w:cs="Arial"/>
                <w:bCs/>
                <w:color w:val="000000" w:themeColor="text1"/>
              </w:rPr>
            </w:pPr>
            <w:r w:rsidRPr="00DE6889">
              <w:rPr>
                <w:rFonts w:ascii="Arial" w:eastAsia="Times New Roman" w:hAnsi="Arial" w:cs="Arial"/>
                <w:bCs/>
                <w:color w:val="000000" w:themeColor="text1"/>
              </w:rPr>
              <w:t>1732-</w:t>
            </w:r>
            <w:r>
              <w:rPr>
                <w:rFonts w:ascii="Arial" w:eastAsia="Times New Roman" w:hAnsi="Arial" w:cs="Arial"/>
                <w:bCs/>
                <w:color w:val="000000" w:themeColor="text1"/>
              </w:rPr>
              <w:t>porez na tvrtku ili naziv</w:t>
            </w:r>
          </w:p>
        </w:tc>
        <w:tc>
          <w:tcPr>
            <w:tcW w:w="1058" w:type="dxa"/>
            <w:tcBorders>
              <w:top w:val="nil"/>
              <w:left w:val="single" w:sz="8" w:space="0" w:color="auto"/>
              <w:bottom w:val="single" w:sz="8" w:space="0" w:color="auto"/>
              <w:right w:val="single" w:sz="8" w:space="0" w:color="auto"/>
            </w:tcBorders>
            <w:noWrap/>
            <w:vAlign w:val="bottom"/>
          </w:tcPr>
          <w:p w:rsidR="006025C3" w:rsidRPr="00DE6889" w:rsidRDefault="006025C3" w:rsidP="00994F23">
            <w:pPr>
              <w:spacing w:after="0" w:line="240" w:lineRule="auto"/>
              <w:jc w:val="right"/>
              <w:rPr>
                <w:rFonts w:ascii="Arial" w:eastAsia="Times New Roman" w:hAnsi="Arial" w:cs="Arial"/>
                <w:bCs/>
                <w:color w:val="000000" w:themeColor="text1"/>
              </w:rPr>
            </w:pPr>
            <w:r w:rsidRPr="00DE6889">
              <w:rPr>
                <w:rFonts w:ascii="Arial" w:eastAsia="Times New Roman" w:hAnsi="Arial" w:cs="Arial"/>
                <w:bCs/>
                <w:color w:val="000000" w:themeColor="text1"/>
              </w:rPr>
              <w:t>1.039</w:t>
            </w:r>
          </w:p>
        </w:tc>
        <w:tc>
          <w:tcPr>
            <w:tcW w:w="821"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p>
        </w:tc>
        <w:tc>
          <w:tcPr>
            <w:tcW w:w="821" w:type="dxa"/>
            <w:tcBorders>
              <w:top w:val="nil"/>
              <w:left w:val="nil"/>
              <w:bottom w:val="single" w:sz="8" w:space="0" w:color="auto"/>
              <w:right w:val="nil"/>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p>
        </w:tc>
        <w:tc>
          <w:tcPr>
            <w:tcW w:w="1073"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p>
        </w:tc>
        <w:tc>
          <w:tcPr>
            <w:tcW w:w="1073"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p>
        </w:tc>
      </w:tr>
      <w:tr w:rsidR="006025C3" w:rsidRPr="004A5C9F" w:rsidTr="00994F23">
        <w:trPr>
          <w:trHeight w:val="300"/>
        </w:trPr>
        <w:tc>
          <w:tcPr>
            <w:tcW w:w="510" w:type="dxa"/>
            <w:tcBorders>
              <w:top w:val="nil"/>
              <w:left w:val="single" w:sz="8" w:space="0" w:color="auto"/>
              <w:bottom w:val="single" w:sz="8" w:space="0" w:color="auto"/>
              <w:right w:val="nil"/>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rPr>
            </w:pPr>
          </w:p>
        </w:tc>
        <w:tc>
          <w:tcPr>
            <w:tcW w:w="3340"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rPr>
                <w:rFonts w:ascii="Arial" w:eastAsia="Times New Roman" w:hAnsi="Arial" w:cs="Arial"/>
                <w:b/>
                <w:bCs/>
                <w:color w:val="000000" w:themeColor="text1"/>
              </w:rPr>
            </w:pPr>
            <w:r w:rsidRPr="004A5C9F">
              <w:rPr>
                <w:rFonts w:ascii="Arial" w:eastAsia="Times New Roman" w:hAnsi="Arial" w:cs="Arial"/>
                <w:b/>
                <w:bCs/>
                <w:color w:val="000000" w:themeColor="text1"/>
              </w:rPr>
              <w:t>UKUPNO</w:t>
            </w:r>
          </w:p>
        </w:tc>
        <w:tc>
          <w:tcPr>
            <w:tcW w:w="1058"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r>
              <w:rPr>
                <w:rFonts w:ascii="Arial" w:eastAsia="Times New Roman" w:hAnsi="Arial" w:cs="Arial"/>
                <w:b/>
                <w:bCs/>
                <w:color w:val="000000" w:themeColor="text1"/>
              </w:rPr>
              <w:t>1.</w:t>
            </w:r>
            <w:r w:rsidRPr="004A5C9F">
              <w:rPr>
                <w:rFonts w:ascii="Arial" w:eastAsia="Times New Roman" w:hAnsi="Arial" w:cs="Arial"/>
                <w:b/>
                <w:bCs/>
                <w:color w:val="000000" w:themeColor="text1"/>
              </w:rPr>
              <w:t>5</w:t>
            </w:r>
            <w:r>
              <w:rPr>
                <w:rFonts w:ascii="Arial" w:eastAsia="Times New Roman" w:hAnsi="Arial" w:cs="Arial"/>
                <w:b/>
                <w:bCs/>
                <w:color w:val="000000" w:themeColor="text1"/>
              </w:rPr>
              <w:t>77</w:t>
            </w:r>
          </w:p>
        </w:tc>
        <w:tc>
          <w:tcPr>
            <w:tcW w:w="821"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r w:rsidRPr="004A5C9F">
              <w:rPr>
                <w:rFonts w:ascii="Arial" w:eastAsia="Times New Roman" w:hAnsi="Arial" w:cs="Arial"/>
                <w:b/>
                <w:bCs/>
                <w:color w:val="000000" w:themeColor="text1"/>
              </w:rPr>
              <w:t>538</w:t>
            </w:r>
          </w:p>
        </w:tc>
        <w:tc>
          <w:tcPr>
            <w:tcW w:w="821" w:type="dxa"/>
            <w:tcBorders>
              <w:top w:val="nil"/>
              <w:left w:val="nil"/>
              <w:bottom w:val="single" w:sz="8" w:space="0" w:color="auto"/>
              <w:right w:val="nil"/>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r w:rsidRPr="004A5C9F">
              <w:rPr>
                <w:rFonts w:ascii="Arial" w:eastAsia="Times New Roman" w:hAnsi="Arial" w:cs="Arial"/>
                <w:b/>
                <w:bCs/>
                <w:color w:val="000000" w:themeColor="text1"/>
              </w:rPr>
              <w:t>53</w:t>
            </w:r>
            <w:r>
              <w:rPr>
                <w:rFonts w:ascii="Arial" w:eastAsia="Times New Roman" w:hAnsi="Arial" w:cs="Arial"/>
                <w:b/>
                <w:bCs/>
                <w:color w:val="000000" w:themeColor="text1"/>
              </w:rPr>
              <w:t>3</w:t>
            </w:r>
          </w:p>
        </w:tc>
        <w:tc>
          <w:tcPr>
            <w:tcW w:w="1073"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r w:rsidRPr="004A5C9F">
              <w:rPr>
                <w:rFonts w:ascii="Arial" w:eastAsia="Times New Roman" w:hAnsi="Arial" w:cs="Arial"/>
                <w:b/>
                <w:bCs/>
                <w:color w:val="000000" w:themeColor="text1"/>
              </w:rPr>
              <w:t>101,89</w:t>
            </w:r>
          </w:p>
        </w:tc>
        <w:tc>
          <w:tcPr>
            <w:tcW w:w="1073"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rPr>
            </w:pPr>
            <w:r w:rsidRPr="004A5C9F">
              <w:rPr>
                <w:rFonts w:ascii="Arial" w:eastAsia="Times New Roman" w:hAnsi="Arial" w:cs="Arial"/>
                <w:b/>
                <w:bCs/>
                <w:color w:val="000000" w:themeColor="text1"/>
              </w:rPr>
              <w:t>100,00</w:t>
            </w:r>
          </w:p>
        </w:tc>
      </w:tr>
    </w:tbl>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Default="006025C3" w:rsidP="006025C3">
      <w:pPr>
        <w:spacing w:after="0" w:line="240" w:lineRule="auto"/>
        <w:jc w:val="both"/>
        <w:rPr>
          <w:rFonts w:ascii="Arial" w:hAnsi="Arial" w:cs="Arial"/>
          <w:color w:val="000000" w:themeColor="text1"/>
        </w:rPr>
      </w:pPr>
    </w:p>
    <w:p w:rsidR="006025C3" w:rsidRPr="004A5C9F" w:rsidRDefault="006025C3" w:rsidP="006025C3">
      <w:pPr>
        <w:spacing w:after="0" w:line="240" w:lineRule="auto"/>
        <w:jc w:val="both"/>
        <w:rPr>
          <w:rFonts w:ascii="Arial" w:hAnsi="Arial" w:cs="Arial"/>
          <w:color w:val="000000" w:themeColor="text1"/>
        </w:rPr>
      </w:pPr>
    </w:p>
    <w:p w:rsidR="006025C3" w:rsidRPr="004A5C9F" w:rsidRDefault="006025C3" w:rsidP="006025C3">
      <w:pPr>
        <w:spacing w:after="0" w:line="240" w:lineRule="auto"/>
        <w:jc w:val="both"/>
        <w:rPr>
          <w:rFonts w:ascii="Arial" w:hAnsi="Arial" w:cs="Arial"/>
          <w:color w:val="000000" w:themeColor="text1"/>
        </w:rPr>
      </w:pPr>
    </w:p>
    <w:p w:rsidR="006025C3" w:rsidRPr="004A5C9F" w:rsidRDefault="006025C3" w:rsidP="006025C3">
      <w:pPr>
        <w:spacing w:after="0" w:line="240" w:lineRule="auto"/>
        <w:jc w:val="both"/>
        <w:rPr>
          <w:rFonts w:ascii="Arial" w:hAnsi="Arial" w:cs="Arial"/>
          <w:b/>
          <w:color w:val="000000" w:themeColor="text1"/>
        </w:rPr>
      </w:pPr>
      <w:r w:rsidRPr="004A5C9F">
        <w:rPr>
          <w:rFonts w:ascii="Arial" w:hAnsi="Arial" w:cs="Arial"/>
          <w:b/>
          <w:color w:val="000000" w:themeColor="text1"/>
        </w:rPr>
        <w:tab/>
        <w:t>Tablica 6. Pregled utvrđenog poreza</w:t>
      </w:r>
    </w:p>
    <w:p w:rsidR="006025C3" w:rsidRPr="004A5C9F" w:rsidRDefault="006025C3" w:rsidP="006025C3">
      <w:pPr>
        <w:spacing w:after="0" w:line="240" w:lineRule="auto"/>
        <w:jc w:val="center"/>
        <w:rPr>
          <w:rFonts w:ascii="Arial" w:hAnsi="Arial" w:cs="Arial"/>
          <w:b/>
          <w:color w:val="000000" w:themeColor="text1"/>
        </w:rPr>
      </w:pPr>
    </w:p>
    <w:tbl>
      <w:tblPr>
        <w:tblW w:w="9044" w:type="dxa"/>
        <w:tblInd w:w="98" w:type="dxa"/>
        <w:tblLook w:val="0000" w:firstRow="0" w:lastRow="0" w:firstColumn="0" w:lastColumn="0" w:noHBand="0" w:noVBand="0"/>
      </w:tblPr>
      <w:tblGrid>
        <w:gridCol w:w="483"/>
        <w:gridCol w:w="2407"/>
        <w:gridCol w:w="1496"/>
        <w:gridCol w:w="1384"/>
        <w:gridCol w:w="1440"/>
        <w:gridCol w:w="917"/>
        <w:gridCol w:w="917"/>
      </w:tblGrid>
      <w:tr w:rsidR="006025C3" w:rsidRPr="004A5C9F" w:rsidTr="00994F23">
        <w:trPr>
          <w:cantSplit/>
          <w:trHeight w:val="276"/>
        </w:trPr>
        <w:tc>
          <w:tcPr>
            <w:tcW w:w="483" w:type="dxa"/>
            <w:vMerge w:val="restart"/>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Rb</w:t>
            </w:r>
          </w:p>
        </w:tc>
        <w:tc>
          <w:tcPr>
            <w:tcW w:w="2407" w:type="dxa"/>
            <w:vMerge w:val="restart"/>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 xml:space="preserve">Vrsta poreza </w:t>
            </w:r>
          </w:p>
        </w:tc>
        <w:tc>
          <w:tcPr>
            <w:tcW w:w="4320" w:type="dxa"/>
            <w:gridSpan w:val="3"/>
            <w:tcBorders>
              <w:top w:val="single" w:sz="8" w:space="0" w:color="auto"/>
              <w:left w:val="nil"/>
              <w:bottom w:val="single" w:sz="8" w:space="0" w:color="auto"/>
              <w:right w:val="single" w:sz="8" w:space="0" w:color="000000"/>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Utvrđeni porez</w:t>
            </w:r>
          </w:p>
        </w:tc>
        <w:tc>
          <w:tcPr>
            <w:tcW w:w="1834" w:type="dxa"/>
            <w:gridSpan w:val="2"/>
            <w:tcBorders>
              <w:top w:val="single" w:sz="8" w:space="0" w:color="auto"/>
              <w:left w:val="nil"/>
              <w:bottom w:val="single" w:sz="8" w:space="0" w:color="auto"/>
              <w:right w:val="single" w:sz="8" w:space="0" w:color="000000"/>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Indeks</w:t>
            </w:r>
          </w:p>
        </w:tc>
      </w:tr>
      <w:tr w:rsidR="006025C3" w:rsidRPr="004A5C9F" w:rsidTr="00994F23">
        <w:trPr>
          <w:cantSplit/>
          <w:trHeight w:val="276"/>
        </w:trPr>
        <w:tc>
          <w:tcPr>
            <w:tcW w:w="483" w:type="dxa"/>
            <w:vMerge/>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rPr>
                <w:rFonts w:ascii="Arial" w:eastAsia="Times New Roman" w:hAnsi="Arial" w:cs="Arial"/>
                <w:b/>
                <w:bCs/>
                <w:color w:val="000000" w:themeColor="text1"/>
                <w:sz w:val="18"/>
                <w:szCs w:val="18"/>
              </w:rPr>
            </w:pPr>
          </w:p>
        </w:tc>
        <w:tc>
          <w:tcPr>
            <w:tcW w:w="2407" w:type="dxa"/>
            <w:vMerge/>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rPr>
                <w:rFonts w:ascii="Arial" w:eastAsia="Times New Roman" w:hAnsi="Arial" w:cs="Arial"/>
                <w:b/>
                <w:bCs/>
                <w:color w:val="000000" w:themeColor="text1"/>
                <w:sz w:val="18"/>
                <w:szCs w:val="18"/>
              </w:rPr>
            </w:pPr>
          </w:p>
        </w:tc>
        <w:tc>
          <w:tcPr>
            <w:tcW w:w="1496"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201</w:t>
            </w:r>
            <w:r>
              <w:rPr>
                <w:rFonts w:ascii="Arial" w:eastAsia="Times New Roman" w:hAnsi="Arial" w:cs="Arial"/>
                <w:b/>
                <w:bCs/>
                <w:color w:val="000000" w:themeColor="text1"/>
                <w:sz w:val="18"/>
                <w:szCs w:val="18"/>
              </w:rPr>
              <w:t>6</w:t>
            </w:r>
            <w:r w:rsidRPr="004A5C9F">
              <w:rPr>
                <w:rFonts w:ascii="Arial" w:eastAsia="Times New Roman" w:hAnsi="Arial" w:cs="Arial"/>
                <w:b/>
                <w:bCs/>
                <w:color w:val="000000" w:themeColor="text1"/>
                <w:sz w:val="18"/>
                <w:szCs w:val="18"/>
              </w:rPr>
              <w:t>.</w:t>
            </w:r>
          </w:p>
        </w:tc>
        <w:tc>
          <w:tcPr>
            <w:tcW w:w="1384"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201</w:t>
            </w:r>
            <w:r>
              <w:rPr>
                <w:rFonts w:ascii="Arial" w:eastAsia="Times New Roman" w:hAnsi="Arial" w:cs="Arial"/>
                <w:b/>
                <w:bCs/>
                <w:color w:val="000000" w:themeColor="text1"/>
                <w:sz w:val="18"/>
                <w:szCs w:val="18"/>
              </w:rPr>
              <w:t>7</w:t>
            </w:r>
            <w:r w:rsidRPr="004A5C9F">
              <w:rPr>
                <w:rFonts w:ascii="Arial" w:eastAsia="Times New Roman" w:hAnsi="Arial" w:cs="Arial"/>
                <w:b/>
                <w:bCs/>
                <w:color w:val="000000" w:themeColor="text1"/>
                <w:sz w:val="18"/>
                <w:szCs w:val="18"/>
              </w:rPr>
              <w:t>.</w:t>
            </w:r>
          </w:p>
        </w:tc>
        <w:tc>
          <w:tcPr>
            <w:tcW w:w="1440"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201</w:t>
            </w:r>
            <w:r>
              <w:rPr>
                <w:rFonts w:ascii="Arial" w:eastAsia="Times New Roman" w:hAnsi="Arial" w:cs="Arial"/>
                <w:b/>
                <w:bCs/>
                <w:color w:val="000000" w:themeColor="text1"/>
                <w:sz w:val="18"/>
                <w:szCs w:val="18"/>
              </w:rPr>
              <w:t>8</w:t>
            </w:r>
            <w:r w:rsidRPr="004A5C9F">
              <w:rPr>
                <w:rFonts w:ascii="Arial" w:eastAsia="Times New Roman" w:hAnsi="Arial" w:cs="Arial"/>
                <w:b/>
                <w:bCs/>
                <w:color w:val="000000" w:themeColor="text1"/>
                <w:sz w:val="18"/>
                <w:szCs w:val="18"/>
              </w:rPr>
              <w:t>.</w:t>
            </w:r>
          </w:p>
        </w:tc>
        <w:tc>
          <w:tcPr>
            <w:tcW w:w="917"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201</w:t>
            </w:r>
            <w:r>
              <w:rPr>
                <w:rFonts w:ascii="Arial" w:eastAsia="Times New Roman" w:hAnsi="Arial" w:cs="Arial"/>
                <w:b/>
                <w:bCs/>
                <w:color w:val="000000" w:themeColor="text1"/>
                <w:sz w:val="18"/>
                <w:szCs w:val="18"/>
              </w:rPr>
              <w:t>8</w:t>
            </w:r>
            <w:r w:rsidRPr="004A5C9F">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6</w:t>
            </w:r>
            <w:r w:rsidRPr="004A5C9F">
              <w:rPr>
                <w:rFonts w:ascii="Arial" w:eastAsia="Times New Roman" w:hAnsi="Arial" w:cs="Arial"/>
                <w:b/>
                <w:bCs/>
                <w:color w:val="000000" w:themeColor="text1"/>
                <w:sz w:val="18"/>
                <w:szCs w:val="18"/>
              </w:rPr>
              <w:t>.</w:t>
            </w:r>
          </w:p>
        </w:tc>
        <w:tc>
          <w:tcPr>
            <w:tcW w:w="917"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201</w:t>
            </w:r>
            <w:r>
              <w:rPr>
                <w:rFonts w:ascii="Arial" w:eastAsia="Times New Roman" w:hAnsi="Arial" w:cs="Arial"/>
                <w:b/>
                <w:bCs/>
                <w:color w:val="000000" w:themeColor="text1"/>
                <w:sz w:val="18"/>
                <w:szCs w:val="18"/>
              </w:rPr>
              <w:t>8</w:t>
            </w:r>
            <w:r w:rsidRPr="004A5C9F">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7</w:t>
            </w:r>
            <w:r w:rsidRPr="004A5C9F">
              <w:rPr>
                <w:rFonts w:ascii="Arial" w:eastAsia="Times New Roman" w:hAnsi="Arial" w:cs="Arial"/>
                <w:b/>
                <w:bCs/>
                <w:color w:val="000000" w:themeColor="text1"/>
                <w:sz w:val="18"/>
                <w:szCs w:val="18"/>
              </w:rPr>
              <w:t>.</w:t>
            </w:r>
          </w:p>
        </w:tc>
      </w:tr>
      <w:tr w:rsidR="006025C3" w:rsidRPr="004A5C9F" w:rsidTr="00994F23">
        <w:trPr>
          <w:trHeight w:val="276"/>
        </w:trPr>
        <w:tc>
          <w:tcPr>
            <w:tcW w:w="483"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1</w:t>
            </w:r>
          </w:p>
        </w:tc>
        <w:tc>
          <w:tcPr>
            <w:tcW w:w="2407"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2</w:t>
            </w:r>
          </w:p>
        </w:tc>
        <w:tc>
          <w:tcPr>
            <w:tcW w:w="1496"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3</w:t>
            </w:r>
          </w:p>
        </w:tc>
        <w:tc>
          <w:tcPr>
            <w:tcW w:w="1384"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4</w:t>
            </w:r>
          </w:p>
        </w:tc>
        <w:tc>
          <w:tcPr>
            <w:tcW w:w="1440"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5</w:t>
            </w:r>
          </w:p>
        </w:tc>
        <w:tc>
          <w:tcPr>
            <w:tcW w:w="917"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6</w:t>
            </w:r>
          </w:p>
        </w:tc>
        <w:tc>
          <w:tcPr>
            <w:tcW w:w="917"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18"/>
                <w:szCs w:val="18"/>
              </w:rPr>
            </w:pPr>
            <w:r w:rsidRPr="004A5C9F">
              <w:rPr>
                <w:rFonts w:ascii="Arial" w:eastAsia="Times New Roman" w:hAnsi="Arial" w:cs="Arial"/>
                <w:b/>
                <w:bCs/>
                <w:color w:val="000000" w:themeColor="text1"/>
                <w:sz w:val="18"/>
                <w:szCs w:val="18"/>
              </w:rPr>
              <w:t>7</w:t>
            </w:r>
          </w:p>
        </w:tc>
      </w:tr>
      <w:tr w:rsidR="006025C3" w:rsidRPr="004A5C9F" w:rsidTr="00994F23">
        <w:trPr>
          <w:trHeight w:val="264"/>
        </w:trPr>
        <w:tc>
          <w:tcPr>
            <w:tcW w:w="483"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sz w:val="20"/>
                <w:szCs w:val="20"/>
              </w:rPr>
            </w:pPr>
            <w:r w:rsidRPr="004A5C9F">
              <w:rPr>
                <w:rFonts w:ascii="Arial" w:eastAsia="Times New Roman" w:hAnsi="Arial" w:cs="Arial"/>
                <w:bCs/>
                <w:color w:val="000000" w:themeColor="text1"/>
                <w:sz w:val="20"/>
                <w:szCs w:val="20"/>
              </w:rPr>
              <w:t>1.</w:t>
            </w:r>
          </w:p>
        </w:tc>
        <w:tc>
          <w:tcPr>
            <w:tcW w:w="2407"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1708 - porez na potrošnju</w:t>
            </w:r>
          </w:p>
        </w:tc>
        <w:tc>
          <w:tcPr>
            <w:tcW w:w="1496"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1.165.500,89</w:t>
            </w:r>
          </w:p>
        </w:tc>
        <w:tc>
          <w:tcPr>
            <w:tcW w:w="1384"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1.202.918,85</w:t>
            </w:r>
          </w:p>
        </w:tc>
        <w:tc>
          <w:tcPr>
            <w:tcW w:w="1440"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1.378.875.79</w:t>
            </w:r>
          </w:p>
        </w:tc>
        <w:tc>
          <w:tcPr>
            <w:tcW w:w="917"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18</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31</w:t>
            </w:r>
          </w:p>
        </w:tc>
        <w:tc>
          <w:tcPr>
            <w:tcW w:w="917"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14</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63</w:t>
            </w:r>
          </w:p>
        </w:tc>
      </w:tr>
      <w:tr w:rsidR="006025C3" w:rsidRPr="004A5C9F" w:rsidTr="00994F23">
        <w:trPr>
          <w:trHeight w:val="264"/>
        </w:trPr>
        <w:tc>
          <w:tcPr>
            <w:tcW w:w="483"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sz w:val="20"/>
                <w:szCs w:val="20"/>
              </w:rPr>
            </w:pPr>
            <w:r w:rsidRPr="004A5C9F">
              <w:rPr>
                <w:rFonts w:ascii="Arial" w:eastAsia="Times New Roman" w:hAnsi="Arial" w:cs="Arial"/>
                <w:bCs/>
                <w:color w:val="000000" w:themeColor="text1"/>
                <w:sz w:val="20"/>
                <w:szCs w:val="20"/>
              </w:rPr>
              <w:t>2.</w:t>
            </w:r>
          </w:p>
        </w:tc>
        <w:tc>
          <w:tcPr>
            <w:tcW w:w="2407"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1716 - porez na kuće za odmor</w:t>
            </w:r>
          </w:p>
        </w:tc>
        <w:tc>
          <w:tcPr>
            <w:tcW w:w="1496"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423.326,37</w:t>
            </w:r>
          </w:p>
        </w:tc>
        <w:tc>
          <w:tcPr>
            <w:tcW w:w="1384"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419.101,08</w:t>
            </w:r>
          </w:p>
        </w:tc>
        <w:tc>
          <w:tcPr>
            <w:tcW w:w="1440"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412.998,45</w:t>
            </w:r>
          </w:p>
        </w:tc>
        <w:tc>
          <w:tcPr>
            <w:tcW w:w="917"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9</w:t>
            </w:r>
            <w:r>
              <w:rPr>
                <w:rFonts w:ascii="Arial" w:eastAsia="Times New Roman" w:hAnsi="Arial" w:cs="Arial"/>
                <w:color w:val="000000" w:themeColor="text1"/>
                <w:sz w:val="20"/>
                <w:szCs w:val="20"/>
              </w:rPr>
              <w:t>7</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56</w:t>
            </w:r>
          </w:p>
        </w:tc>
        <w:tc>
          <w:tcPr>
            <w:tcW w:w="917"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9</w:t>
            </w:r>
            <w:r>
              <w:rPr>
                <w:rFonts w:ascii="Arial" w:eastAsia="Times New Roman" w:hAnsi="Arial" w:cs="Arial"/>
                <w:color w:val="000000" w:themeColor="text1"/>
                <w:sz w:val="20"/>
                <w:szCs w:val="20"/>
              </w:rPr>
              <w:t>7</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97</w:t>
            </w:r>
          </w:p>
        </w:tc>
      </w:tr>
      <w:tr w:rsidR="006025C3" w:rsidRPr="004A5C9F" w:rsidTr="00994F23">
        <w:trPr>
          <w:trHeight w:val="276"/>
        </w:trPr>
        <w:tc>
          <w:tcPr>
            <w:tcW w:w="483" w:type="dxa"/>
            <w:tcBorders>
              <w:top w:val="nil"/>
              <w:left w:val="single" w:sz="8" w:space="0" w:color="auto"/>
              <w:bottom w:val="nil"/>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sz w:val="20"/>
                <w:szCs w:val="20"/>
              </w:rPr>
            </w:pPr>
            <w:r w:rsidRPr="004A5C9F">
              <w:rPr>
                <w:rFonts w:ascii="Arial" w:eastAsia="Times New Roman" w:hAnsi="Arial" w:cs="Arial"/>
                <w:bCs/>
                <w:color w:val="000000" w:themeColor="text1"/>
                <w:sz w:val="20"/>
                <w:szCs w:val="20"/>
              </w:rPr>
              <w:t>3.</w:t>
            </w:r>
          </w:p>
        </w:tc>
        <w:tc>
          <w:tcPr>
            <w:tcW w:w="2407" w:type="dxa"/>
            <w:tcBorders>
              <w:top w:val="nil"/>
              <w:left w:val="nil"/>
              <w:bottom w:val="nil"/>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1732 - porez na tvrtku ili naziv</w:t>
            </w:r>
          </w:p>
        </w:tc>
        <w:tc>
          <w:tcPr>
            <w:tcW w:w="1496"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979.666,62</w:t>
            </w:r>
          </w:p>
        </w:tc>
        <w:tc>
          <w:tcPr>
            <w:tcW w:w="1384"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29.864,13</w:t>
            </w:r>
          </w:p>
        </w:tc>
        <w:tc>
          <w:tcPr>
            <w:tcW w:w="1440"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10.114,40</w:t>
            </w:r>
          </w:p>
        </w:tc>
        <w:tc>
          <w:tcPr>
            <w:tcW w:w="917"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03</w:t>
            </w:r>
          </w:p>
        </w:tc>
        <w:tc>
          <w:tcPr>
            <w:tcW w:w="917"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w:t>
            </w:r>
            <w:r w:rsidRPr="004A5C9F">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87</w:t>
            </w:r>
          </w:p>
        </w:tc>
      </w:tr>
      <w:tr w:rsidR="006025C3" w:rsidRPr="004A5C9F" w:rsidTr="00994F23">
        <w:trPr>
          <w:trHeight w:val="288"/>
        </w:trPr>
        <w:tc>
          <w:tcPr>
            <w:tcW w:w="483" w:type="dxa"/>
            <w:tcBorders>
              <w:top w:val="double" w:sz="6" w:space="0" w:color="auto"/>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sz w:val="20"/>
                <w:szCs w:val="20"/>
              </w:rPr>
            </w:pPr>
          </w:p>
        </w:tc>
        <w:tc>
          <w:tcPr>
            <w:tcW w:w="2407"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both"/>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UKUPNO</w:t>
            </w:r>
          </w:p>
        </w:tc>
        <w:tc>
          <w:tcPr>
            <w:tcW w:w="1496"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2.568.493,88</w:t>
            </w:r>
          </w:p>
        </w:tc>
        <w:tc>
          <w:tcPr>
            <w:tcW w:w="1384"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1.651.884,06</w:t>
            </w:r>
          </w:p>
        </w:tc>
        <w:tc>
          <w:tcPr>
            <w:tcW w:w="1440"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801</w:t>
            </w:r>
            <w:r w:rsidRPr="004A5C9F">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988</w:t>
            </w:r>
            <w:r w:rsidRPr="004A5C9F">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64</w:t>
            </w:r>
          </w:p>
        </w:tc>
        <w:tc>
          <w:tcPr>
            <w:tcW w:w="917"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70</w:t>
            </w:r>
            <w:r w:rsidRPr="004A5C9F">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16</w:t>
            </w:r>
          </w:p>
        </w:tc>
        <w:tc>
          <w:tcPr>
            <w:tcW w:w="917"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109,09</w:t>
            </w:r>
          </w:p>
        </w:tc>
      </w:tr>
    </w:tbl>
    <w:p w:rsidR="006025C3" w:rsidRPr="004A5C9F" w:rsidRDefault="006025C3" w:rsidP="006025C3">
      <w:pPr>
        <w:spacing w:after="0" w:line="240" w:lineRule="auto"/>
        <w:jc w:val="center"/>
        <w:rPr>
          <w:rFonts w:ascii="Arial" w:hAnsi="Arial" w:cs="Arial"/>
          <w:color w:val="000000" w:themeColor="text1"/>
        </w:rPr>
      </w:pPr>
    </w:p>
    <w:p w:rsidR="006025C3" w:rsidRPr="004A5C9F" w:rsidRDefault="006025C3" w:rsidP="006025C3">
      <w:pPr>
        <w:spacing w:after="0" w:line="240" w:lineRule="auto"/>
        <w:jc w:val="both"/>
        <w:rPr>
          <w:rFonts w:ascii="Arial" w:hAnsi="Arial" w:cs="Arial"/>
          <w:color w:val="000000" w:themeColor="text1"/>
        </w:rPr>
      </w:pPr>
      <w:r w:rsidRPr="004A5C9F">
        <w:rPr>
          <w:rFonts w:ascii="Arial" w:hAnsi="Arial" w:cs="Arial"/>
          <w:color w:val="000000" w:themeColor="text1"/>
        </w:rPr>
        <w:t>U 201</w:t>
      </w:r>
      <w:r>
        <w:rPr>
          <w:rFonts w:ascii="Arial" w:hAnsi="Arial" w:cs="Arial"/>
          <w:color w:val="000000" w:themeColor="text1"/>
        </w:rPr>
        <w:t>8</w:t>
      </w:r>
      <w:r w:rsidRPr="004A5C9F">
        <w:rPr>
          <w:rFonts w:ascii="Arial" w:hAnsi="Arial" w:cs="Arial"/>
          <w:color w:val="000000" w:themeColor="text1"/>
        </w:rPr>
        <w:t xml:space="preserve">. godini ukupno utvrđeni porez iznosi </w:t>
      </w:r>
      <w:r w:rsidRPr="004A5C9F">
        <w:rPr>
          <w:rFonts w:ascii="Arial" w:hAnsi="Arial" w:cs="Arial"/>
          <w:b/>
          <w:bCs/>
          <w:color w:val="000000" w:themeColor="text1"/>
        </w:rPr>
        <w:t>1.</w:t>
      </w:r>
      <w:r>
        <w:rPr>
          <w:rFonts w:ascii="Arial" w:hAnsi="Arial" w:cs="Arial"/>
          <w:b/>
          <w:bCs/>
          <w:color w:val="000000" w:themeColor="text1"/>
        </w:rPr>
        <w:t>801</w:t>
      </w:r>
      <w:r w:rsidRPr="004A5C9F">
        <w:rPr>
          <w:rFonts w:ascii="Arial" w:hAnsi="Arial" w:cs="Arial"/>
          <w:b/>
          <w:bCs/>
          <w:color w:val="000000" w:themeColor="text1"/>
        </w:rPr>
        <w:t>.</w:t>
      </w:r>
      <w:r>
        <w:rPr>
          <w:rFonts w:ascii="Arial" w:hAnsi="Arial" w:cs="Arial"/>
          <w:b/>
          <w:bCs/>
          <w:color w:val="000000" w:themeColor="text1"/>
        </w:rPr>
        <w:t>988</w:t>
      </w:r>
      <w:r w:rsidRPr="004A5C9F">
        <w:rPr>
          <w:rFonts w:ascii="Arial" w:hAnsi="Arial" w:cs="Arial"/>
          <w:b/>
          <w:bCs/>
          <w:color w:val="000000" w:themeColor="text1"/>
        </w:rPr>
        <w:t>,</w:t>
      </w:r>
      <w:r>
        <w:rPr>
          <w:rFonts w:ascii="Arial" w:hAnsi="Arial" w:cs="Arial"/>
          <w:b/>
          <w:bCs/>
          <w:color w:val="000000" w:themeColor="text1"/>
        </w:rPr>
        <w:t xml:space="preserve">64 </w:t>
      </w:r>
      <w:r w:rsidRPr="004A5C9F">
        <w:rPr>
          <w:rFonts w:ascii="Arial" w:hAnsi="Arial" w:cs="Arial"/>
          <w:color w:val="000000" w:themeColor="text1"/>
        </w:rPr>
        <w:t>kn, a što je u odnosu na isto razdoblje 201</w:t>
      </w:r>
      <w:r>
        <w:rPr>
          <w:rFonts w:ascii="Arial" w:hAnsi="Arial" w:cs="Arial"/>
          <w:color w:val="000000" w:themeColor="text1"/>
        </w:rPr>
        <w:t>7</w:t>
      </w:r>
      <w:r w:rsidRPr="004A5C9F">
        <w:rPr>
          <w:rFonts w:ascii="Arial" w:hAnsi="Arial" w:cs="Arial"/>
          <w:color w:val="000000" w:themeColor="text1"/>
        </w:rPr>
        <w:t xml:space="preserve">. godine </w:t>
      </w:r>
      <w:r>
        <w:rPr>
          <w:rFonts w:ascii="Arial" w:hAnsi="Arial" w:cs="Arial"/>
          <w:color w:val="000000" w:themeColor="text1"/>
        </w:rPr>
        <w:t>više</w:t>
      </w:r>
      <w:r w:rsidRPr="004A5C9F">
        <w:rPr>
          <w:rFonts w:ascii="Arial" w:hAnsi="Arial" w:cs="Arial"/>
          <w:color w:val="000000" w:themeColor="text1"/>
        </w:rPr>
        <w:t xml:space="preserve"> za</w:t>
      </w:r>
      <w:r>
        <w:rPr>
          <w:rFonts w:ascii="Arial" w:hAnsi="Arial" w:cs="Arial"/>
          <w:color w:val="000000" w:themeColor="text1"/>
        </w:rPr>
        <w:t xml:space="preserve"> 9</w:t>
      </w:r>
      <w:r w:rsidRPr="004A5C9F">
        <w:rPr>
          <w:rFonts w:ascii="Arial" w:hAnsi="Arial" w:cs="Arial"/>
          <w:color w:val="000000" w:themeColor="text1"/>
        </w:rPr>
        <w:t>,</w:t>
      </w:r>
      <w:r>
        <w:rPr>
          <w:rFonts w:ascii="Arial" w:hAnsi="Arial" w:cs="Arial"/>
          <w:color w:val="000000" w:themeColor="text1"/>
        </w:rPr>
        <w:t>09</w:t>
      </w:r>
      <w:r w:rsidRPr="004A5C9F">
        <w:rPr>
          <w:rFonts w:ascii="Arial" w:hAnsi="Arial" w:cs="Arial"/>
          <w:b/>
          <w:color w:val="000000" w:themeColor="text1"/>
        </w:rPr>
        <w:t xml:space="preserve">% </w:t>
      </w:r>
      <w:r w:rsidRPr="004A5C9F">
        <w:rPr>
          <w:rFonts w:ascii="Arial" w:hAnsi="Arial" w:cs="Arial"/>
          <w:color w:val="000000" w:themeColor="text1"/>
        </w:rPr>
        <w:t xml:space="preserve">zbog </w:t>
      </w:r>
      <w:r>
        <w:rPr>
          <w:rFonts w:ascii="Arial" w:hAnsi="Arial" w:cs="Arial"/>
          <w:color w:val="000000" w:themeColor="text1"/>
        </w:rPr>
        <w:t>povećanja poreza na potrošnju</w:t>
      </w:r>
      <w:r w:rsidRPr="004A5C9F">
        <w:rPr>
          <w:rFonts w:ascii="Arial" w:hAnsi="Arial" w:cs="Arial"/>
          <w:color w:val="000000" w:themeColor="text1"/>
        </w:rPr>
        <w:t>.</w:t>
      </w:r>
    </w:p>
    <w:p w:rsidR="006025C3" w:rsidRPr="004A5C9F" w:rsidRDefault="006025C3" w:rsidP="006025C3">
      <w:pPr>
        <w:spacing w:after="0" w:line="240" w:lineRule="auto"/>
        <w:jc w:val="both"/>
        <w:rPr>
          <w:rFonts w:ascii="Arial" w:hAnsi="Arial" w:cs="Arial"/>
          <w:color w:val="000000" w:themeColor="text1"/>
        </w:rPr>
      </w:pPr>
    </w:p>
    <w:p w:rsidR="006025C3" w:rsidRPr="004A5C9F" w:rsidRDefault="006025C3" w:rsidP="006025C3">
      <w:pPr>
        <w:spacing w:after="0" w:line="240" w:lineRule="auto"/>
        <w:jc w:val="both"/>
        <w:rPr>
          <w:rFonts w:ascii="Arial" w:hAnsi="Arial" w:cs="Arial"/>
          <w:b/>
          <w:color w:val="000000" w:themeColor="text1"/>
        </w:rPr>
      </w:pPr>
      <w:r w:rsidRPr="004A5C9F">
        <w:rPr>
          <w:rFonts w:ascii="Arial" w:hAnsi="Arial" w:cs="Arial"/>
          <w:b/>
          <w:color w:val="000000" w:themeColor="text1"/>
        </w:rPr>
        <w:tab/>
      </w:r>
    </w:p>
    <w:p w:rsidR="006025C3" w:rsidRPr="004A5C9F" w:rsidRDefault="006025C3" w:rsidP="006025C3">
      <w:pPr>
        <w:spacing w:after="0" w:line="240" w:lineRule="auto"/>
        <w:ind w:firstLine="709"/>
        <w:jc w:val="both"/>
        <w:rPr>
          <w:rFonts w:ascii="Arial" w:hAnsi="Arial" w:cs="Arial"/>
          <w:b/>
          <w:color w:val="000000" w:themeColor="text1"/>
        </w:rPr>
      </w:pPr>
      <w:r w:rsidRPr="004A5C9F">
        <w:rPr>
          <w:rFonts w:ascii="Arial" w:hAnsi="Arial" w:cs="Arial"/>
          <w:b/>
          <w:color w:val="000000" w:themeColor="text1"/>
        </w:rPr>
        <w:t>Tablica 7. Pregled ostvarenih prihoda s osnova gradskih poreza</w:t>
      </w:r>
    </w:p>
    <w:p w:rsidR="006025C3" w:rsidRPr="004A5C9F" w:rsidRDefault="006025C3" w:rsidP="006025C3">
      <w:pPr>
        <w:spacing w:after="0" w:line="240" w:lineRule="auto"/>
        <w:jc w:val="center"/>
        <w:rPr>
          <w:rFonts w:ascii="Arial" w:hAnsi="Arial" w:cs="Arial"/>
          <w:b/>
          <w:color w:val="000000" w:themeColor="text1"/>
        </w:rPr>
      </w:pPr>
    </w:p>
    <w:tbl>
      <w:tblPr>
        <w:tblW w:w="9191" w:type="dxa"/>
        <w:tblInd w:w="98" w:type="dxa"/>
        <w:tblLook w:val="0000" w:firstRow="0" w:lastRow="0" w:firstColumn="0" w:lastColumn="0" w:noHBand="0" w:noVBand="0"/>
      </w:tblPr>
      <w:tblGrid>
        <w:gridCol w:w="483"/>
        <w:gridCol w:w="2478"/>
        <w:gridCol w:w="1438"/>
        <w:gridCol w:w="1423"/>
        <w:gridCol w:w="1491"/>
        <w:gridCol w:w="939"/>
        <w:gridCol w:w="939"/>
      </w:tblGrid>
      <w:tr w:rsidR="006025C3" w:rsidRPr="004A5C9F" w:rsidTr="00994F23">
        <w:trPr>
          <w:cantSplit/>
          <w:trHeight w:val="276"/>
        </w:trPr>
        <w:tc>
          <w:tcPr>
            <w:tcW w:w="483" w:type="dxa"/>
            <w:vMerge w:val="restart"/>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Rb</w:t>
            </w:r>
          </w:p>
        </w:tc>
        <w:tc>
          <w:tcPr>
            <w:tcW w:w="2478" w:type="dxa"/>
            <w:vMerge w:val="restart"/>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 xml:space="preserve">Vrsta poreza </w:t>
            </w:r>
          </w:p>
        </w:tc>
        <w:tc>
          <w:tcPr>
            <w:tcW w:w="4352" w:type="dxa"/>
            <w:gridSpan w:val="3"/>
            <w:tcBorders>
              <w:top w:val="single" w:sz="8" w:space="0" w:color="auto"/>
              <w:left w:val="nil"/>
              <w:bottom w:val="single" w:sz="8" w:space="0" w:color="auto"/>
              <w:right w:val="single" w:sz="8" w:space="0" w:color="000000"/>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Ostvareni porez</w:t>
            </w:r>
          </w:p>
        </w:tc>
        <w:tc>
          <w:tcPr>
            <w:tcW w:w="1878" w:type="dxa"/>
            <w:gridSpan w:val="2"/>
            <w:tcBorders>
              <w:top w:val="single" w:sz="8" w:space="0" w:color="auto"/>
              <w:left w:val="nil"/>
              <w:bottom w:val="single" w:sz="8" w:space="0" w:color="auto"/>
              <w:right w:val="single" w:sz="8" w:space="0" w:color="000000"/>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Indeks</w:t>
            </w:r>
          </w:p>
        </w:tc>
      </w:tr>
      <w:tr w:rsidR="006025C3" w:rsidRPr="004A5C9F" w:rsidTr="00994F23">
        <w:trPr>
          <w:cantSplit/>
          <w:trHeight w:val="276"/>
        </w:trPr>
        <w:tc>
          <w:tcPr>
            <w:tcW w:w="483" w:type="dxa"/>
            <w:vMerge/>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rPr>
                <w:rFonts w:ascii="Arial" w:eastAsia="Times New Roman" w:hAnsi="Arial" w:cs="Arial"/>
                <w:b/>
                <w:bCs/>
                <w:color w:val="000000" w:themeColor="text1"/>
                <w:sz w:val="20"/>
                <w:szCs w:val="20"/>
              </w:rPr>
            </w:pPr>
          </w:p>
        </w:tc>
        <w:tc>
          <w:tcPr>
            <w:tcW w:w="2478" w:type="dxa"/>
            <w:vMerge/>
            <w:tcBorders>
              <w:top w:val="single" w:sz="8" w:space="0" w:color="auto"/>
              <w:left w:val="single" w:sz="8" w:space="0" w:color="auto"/>
              <w:bottom w:val="single" w:sz="8" w:space="0" w:color="000000"/>
              <w:right w:val="single" w:sz="8" w:space="0" w:color="auto"/>
            </w:tcBorders>
            <w:vAlign w:val="center"/>
          </w:tcPr>
          <w:p w:rsidR="006025C3" w:rsidRPr="004A5C9F" w:rsidRDefault="006025C3" w:rsidP="00994F23">
            <w:pPr>
              <w:spacing w:after="0" w:line="240" w:lineRule="auto"/>
              <w:rPr>
                <w:rFonts w:ascii="Arial" w:eastAsia="Times New Roman" w:hAnsi="Arial" w:cs="Arial"/>
                <w:b/>
                <w:bCs/>
                <w:color w:val="000000" w:themeColor="text1"/>
                <w:sz w:val="20"/>
                <w:szCs w:val="20"/>
              </w:rPr>
            </w:pPr>
          </w:p>
        </w:tc>
        <w:tc>
          <w:tcPr>
            <w:tcW w:w="1438"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201</w:t>
            </w:r>
            <w:r>
              <w:rPr>
                <w:rFonts w:ascii="Arial" w:eastAsia="Times New Roman" w:hAnsi="Arial" w:cs="Arial"/>
                <w:b/>
                <w:bCs/>
                <w:color w:val="000000" w:themeColor="text1"/>
                <w:sz w:val="20"/>
                <w:szCs w:val="20"/>
              </w:rPr>
              <w:t>6</w:t>
            </w:r>
            <w:r w:rsidRPr="004A5C9F">
              <w:rPr>
                <w:rFonts w:ascii="Arial" w:eastAsia="Times New Roman" w:hAnsi="Arial" w:cs="Arial"/>
                <w:b/>
                <w:bCs/>
                <w:color w:val="000000" w:themeColor="text1"/>
                <w:sz w:val="20"/>
                <w:szCs w:val="20"/>
              </w:rPr>
              <w:t>.</w:t>
            </w:r>
          </w:p>
        </w:tc>
        <w:tc>
          <w:tcPr>
            <w:tcW w:w="1423"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201</w:t>
            </w:r>
            <w:r>
              <w:rPr>
                <w:rFonts w:ascii="Arial" w:eastAsia="Times New Roman" w:hAnsi="Arial" w:cs="Arial"/>
                <w:b/>
                <w:bCs/>
                <w:color w:val="000000" w:themeColor="text1"/>
                <w:sz w:val="20"/>
                <w:szCs w:val="20"/>
              </w:rPr>
              <w:t>7</w:t>
            </w:r>
            <w:r w:rsidRPr="004A5C9F">
              <w:rPr>
                <w:rFonts w:ascii="Arial" w:eastAsia="Times New Roman" w:hAnsi="Arial" w:cs="Arial"/>
                <w:b/>
                <w:bCs/>
                <w:color w:val="000000" w:themeColor="text1"/>
                <w:sz w:val="20"/>
                <w:szCs w:val="20"/>
              </w:rPr>
              <w:t>.</w:t>
            </w:r>
          </w:p>
        </w:tc>
        <w:tc>
          <w:tcPr>
            <w:tcW w:w="1491"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201</w:t>
            </w:r>
            <w:r>
              <w:rPr>
                <w:rFonts w:ascii="Arial" w:eastAsia="Times New Roman" w:hAnsi="Arial" w:cs="Arial"/>
                <w:b/>
                <w:bCs/>
                <w:color w:val="000000" w:themeColor="text1"/>
                <w:sz w:val="20"/>
                <w:szCs w:val="20"/>
              </w:rPr>
              <w:t>8</w:t>
            </w:r>
            <w:r w:rsidRPr="004A5C9F">
              <w:rPr>
                <w:rFonts w:ascii="Arial" w:eastAsia="Times New Roman" w:hAnsi="Arial" w:cs="Arial"/>
                <w:b/>
                <w:bCs/>
                <w:color w:val="000000" w:themeColor="text1"/>
                <w:sz w:val="20"/>
                <w:szCs w:val="20"/>
              </w:rPr>
              <w:t>.</w:t>
            </w:r>
          </w:p>
        </w:tc>
        <w:tc>
          <w:tcPr>
            <w:tcW w:w="939"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201</w:t>
            </w:r>
            <w:r>
              <w:rPr>
                <w:rFonts w:ascii="Arial" w:eastAsia="Times New Roman" w:hAnsi="Arial" w:cs="Arial"/>
                <w:b/>
                <w:bCs/>
                <w:color w:val="000000" w:themeColor="text1"/>
                <w:sz w:val="20"/>
                <w:szCs w:val="20"/>
              </w:rPr>
              <w:t>8</w:t>
            </w:r>
            <w:r w:rsidRPr="004A5C9F">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6</w:t>
            </w:r>
          </w:p>
        </w:tc>
        <w:tc>
          <w:tcPr>
            <w:tcW w:w="939" w:type="dxa"/>
            <w:tcBorders>
              <w:top w:val="nil"/>
              <w:left w:val="nil"/>
              <w:bottom w:val="single" w:sz="8" w:space="0" w:color="auto"/>
              <w:right w:val="single" w:sz="8" w:space="0" w:color="auto"/>
            </w:tcBorders>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201</w:t>
            </w:r>
            <w:r>
              <w:rPr>
                <w:rFonts w:ascii="Arial" w:eastAsia="Times New Roman" w:hAnsi="Arial" w:cs="Arial"/>
                <w:b/>
                <w:bCs/>
                <w:color w:val="000000" w:themeColor="text1"/>
                <w:sz w:val="20"/>
                <w:szCs w:val="20"/>
              </w:rPr>
              <w:t>8</w:t>
            </w:r>
            <w:r w:rsidRPr="004A5C9F">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7</w:t>
            </w:r>
          </w:p>
        </w:tc>
      </w:tr>
      <w:tr w:rsidR="006025C3" w:rsidRPr="004A5C9F" w:rsidTr="00994F23">
        <w:trPr>
          <w:trHeight w:val="276"/>
        </w:trPr>
        <w:tc>
          <w:tcPr>
            <w:tcW w:w="483" w:type="dxa"/>
            <w:tcBorders>
              <w:top w:val="nil"/>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1</w:t>
            </w:r>
          </w:p>
        </w:tc>
        <w:tc>
          <w:tcPr>
            <w:tcW w:w="2478"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w:t>
            </w:r>
          </w:p>
        </w:tc>
        <w:tc>
          <w:tcPr>
            <w:tcW w:w="1438"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3</w:t>
            </w:r>
          </w:p>
        </w:tc>
        <w:tc>
          <w:tcPr>
            <w:tcW w:w="1423"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4</w:t>
            </w:r>
          </w:p>
        </w:tc>
        <w:tc>
          <w:tcPr>
            <w:tcW w:w="1491"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5</w:t>
            </w:r>
          </w:p>
        </w:tc>
        <w:tc>
          <w:tcPr>
            <w:tcW w:w="939"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6</w:t>
            </w:r>
          </w:p>
        </w:tc>
        <w:tc>
          <w:tcPr>
            <w:tcW w:w="939" w:type="dxa"/>
            <w:tcBorders>
              <w:top w:val="nil"/>
              <w:left w:val="nil"/>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7</w:t>
            </w:r>
          </w:p>
        </w:tc>
      </w:tr>
      <w:tr w:rsidR="006025C3" w:rsidRPr="004A5C9F" w:rsidTr="00994F23">
        <w:trPr>
          <w:trHeight w:val="264"/>
        </w:trPr>
        <w:tc>
          <w:tcPr>
            <w:tcW w:w="483"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sz w:val="20"/>
                <w:szCs w:val="20"/>
              </w:rPr>
            </w:pPr>
            <w:r w:rsidRPr="004A5C9F">
              <w:rPr>
                <w:rFonts w:ascii="Arial" w:eastAsia="Times New Roman" w:hAnsi="Arial" w:cs="Arial"/>
                <w:bCs/>
                <w:color w:val="000000" w:themeColor="text1"/>
                <w:sz w:val="20"/>
                <w:szCs w:val="20"/>
              </w:rPr>
              <w:t>1.</w:t>
            </w:r>
          </w:p>
        </w:tc>
        <w:tc>
          <w:tcPr>
            <w:tcW w:w="2478"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1708 - porez na potrošnju</w:t>
            </w:r>
          </w:p>
        </w:tc>
        <w:tc>
          <w:tcPr>
            <w:tcW w:w="1438"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1.145.358,02</w:t>
            </w:r>
          </w:p>
        </w:tc>
        <w:tc>
          <w:tcPr>
            <w:tcW w:w="1423"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1.289.461,38</w:t>
            </w:r>
          </w:p>
        </w:tc>
        <w:tc>
          <w:tcPr>
            <w:tcW w:w="1491"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1.450.942,38</w:t>
            </w:r>
          </w:p>
        </w:tc>
        <w:tc>
          <w:tcPr>
            <w:tcW w:w="939"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26</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68</w:t>
            </w:r>
          </w:p>
        </w:tc>
        <w:tc>
          <w:tcPr>
            <w:tcW w:w="939"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112,5</w:t>
            </w:r>
            <w:r>
              <w:rPr>
                <w:rFonts w:ascii="Arial" w:eastAsia="Times New Roman" w:hAnsi="Arial" w:cs="Arial"/>
                <w:color w:val="000000" w:themeColor="text1"/>
                <w:sz w:val="20"/>
                <w:szCs w:val="20"/>
              </w:rPr>
              <w:t>2</w:t>
            </w:r>
          </w:p>
        </w:tc>
      </w:tr>
      <w:tr w:rsidR="006025C3" w:rsidRPr="004A5C9F" w:rsidTr="00994F23">
        <w:trPr>
          <w:trHeight w:val="264"/>
        </w:trPr>
        <w:tc>
          <w:tcPr>
            <w:tcW w:w="483" w:type="dxa"/>
            <w:tcBorders>
              <w:top w:val="nil"/>
              <w:left w:val="single" w:sz="8" w:space="0" w:color="auto"/>
              <w:bottom w:val="single" w:sz="4"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sz w:val="20"/>
                <w:szCs w:val="20"/>
              </w:rPr>
            </w:pPr>
            <w:r w:rsidRPr="004A5C9F">
              <w:rPr>
                <w:rFonts w:ascii="Arial" w:eastAsia="Times New Roman" w:hAnsi="Arial" w:cs="Arial"/>
                <w:bCs/>
                <w:color w:val="000000" w:themeColor="text1"/>
                <w:sz w:val="20"/>
                <w:szCs w:val="20"/>
              </w:rPr>
              <w:t>2.</w:t>
            </w:r>
          </w:p>
        </w:tc>
        <w:tc>
          <w:tcPr>
            <w:tcW w:w="2478"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1716 - porez na kuće za odmor</w:t>
            </w:r>
          </w:p>
        </w:tc>
        <w:tc>
          <w:tcPr>
            <w:tcW w:w="1438"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423.708,98</w:t>
            </w:r>
          </w:p>
        </w:tc>
        <w:tc>
          <w:tcPr>
            <w:tcW w:w="1423"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418.579,41</w:t>
            </w:r>
          </w:p>
        </w:tc>
        <w:tc>
          <w:tcPr>
            <w:tcW w:w="1491"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410.080,41</w:t>
            </w:r>
          </w:p>
        </w:tc>
        <w:tc>
          <w:tcPr>
            <w:tcW w:w="939"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9</w:t>
            </w:r>
            <w:r>
              <w:rPr>
                <w:rFonts w:ascii="Arial" w:eastAsia="Times New Roman" w:hAnsi="Arial" w:cs="Arial"/>
                <w:color w:val="000000" w:themeColor="text1"/>
                <w:sz w:val="20"/>
                <w:szCs w:val="20"/>
              </w:rPr>
              <w:t>6</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78</w:t>
            </w:r>
          </w:p>
        </w:tc>
        <w:tc>
          <w:tcPr>
            <w:tcW w:w="939" w:type="dxa"/>
            <w:tcBorders>
              <w:top w:val="nil"/>
              <w:left w:val="nil"/>
              <w:bottom w:val="single" w:sz="4"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9</w:t>
            </w:r>
            <w:r>
              <w:rPr>
                <w:rFonts w:ascii="Arial" w:eastAsia="Times New Roman" w:hAnsi="Arial" w:cs="Arial"/>
                <w:color w:val="000000" w:themeColor="text1"/>
                <w:sz w:val="20"/>
                <w:szCs w:val="20"/>
              </w:rPr>
              <w:t>7</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97</w:t>
            </w:r>
          </w:p>
        </w:tc>
      </w:tr>
      <w:tr w:rsidR="006025C3" w:rsidRPr="004A5C9F" w:rsidTr="00994F23">
        <w:trPr>
          <w:trHeight w:val="276"/>
        </w:trPr>
        <w:tc>
          <w:tcPr>
            <w:tcW w:w="483" w:type="dxa"/>
            <w:tcBorders>
              <w:top w:val="nil"/>
              <w:left w:val="single" w:sz="8" w:space="0" w:color="auto"/>
              <w:bottom w:val="nil"/>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Cs/>
                <w:color w:val="000000" w:themeColor="text1"/>
                <w:sz w:val="20"/>
                <w:szCs w:val="20"/>
              </w:rPr>
            </w:pPr>
            <w:r w:rsidRPr="004A5C9F">
              <w:rPr>
                <w:rFonts w:ascii="Arial" w:eastAsia="Times New Roman" w:hAnsi="Arial" w:cs="Arial"/>
                <w:bCs/>
                <w:color w:val="000000" w:themeColor="text1"/>
                <w:sz w:val="20"/>
                <w:szCs w:val="20"/>
              </w:rPr>
              <w:t>3.</w:t>
            </w:r>
          </w:p>
        </w:tc>
        <w:tc>
          <w:tcPr>
            <w:tcW w:w="2478" w:type="dxa"/>
            <w:tcBorders>
              <w:top w:val="nil"/>
              <w:left w:val="nil"/>
              <w:bottom w:val="nil"/>
              <w:right w:val="single" w:sz="8" w:space="0" w:color="auto"/>
            </w:tcBorders>
            <w:noWrap/>
            <w:vAlign w:val="bottom"/>
          </w:tcPr>
          <w:p w:rsidR="006025C3" w:rsidRPr="004A5C9F" w:rsidRDefault="006025C3" w:rsidP="00994F23">
            <w:pPr>
              <w:spacing w:after="0" w:line="240" w:lineRule="auto"/>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1732 - porez na tvrtku ili naziv</w:t>
            </w:r>
          </w:p>
        </w:tc>
        <w:tc>
          <w:tcPr>
            <w:tcW w:w="1438"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914.092,55</w:t>
            </w:r>
          </w:p>
        </w:tc>
        <w:tc>
          <w:tcPr>
            <w:tcW w:w="1423"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sidRPr="004A5C9F">
              <w:rPr>
                <w:rFonts w:ascii="Arial" w:eastAsia="Times New Roman" w:hAnsi="Arial" w:cs="Arial"/>
                <w:color w:val="000000" w:themeColor="text1"/>
                <w:sz w:val="20"/>
                <w:szCs w:val="20"/>
              </w:rPr>
              <w:t>119.189,81</w:t>
            </w:r>
          </w:p>
        </w:tc>
        <w:tc>
          <w:tcPr>
            <w:tcW w:w="1491"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8.710,96</w:t>
            </w:r>
          </w:p>
        </w:tc>
        <w:tc>
          <w:tcPr>
            <w:tcW w:w="939"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95</w:t>
            </w:r>
          </w:p>
        </w:tc>
        <w:tc>
          <w:tcPr>
            <w:tcW w:w="939" w:type="dxa"/>
            <w:tcBorders>
              <w:top w:val="nil"/>
              <w:left w:val="nil"/>
              <w:bottom w:val="nil"/>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w:t>
            </w:r>
            <w:r w:rsidRPr="004A5C9F">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31</w:t>
            </w:r>
          </w:p>
        </w:tc>
      </w:tr>
      <w:tr w:rsidR="006025C3" w:rsidRPr="004A5C9F" w:rsidTr="00994F23">
        <w:trPr>
          <w:trHeight w:val="288"/>
        </w:trPr>
        <w:tc>
          <w:tcPr>
            <w:tcW w:w="483" w:type="dxa"/>
            <w:tcBorders>
              <w:top w:val="double" w:sz="6" w:space="0" w:color="auto"/>
              <w:left w:val="single" w:sz="8" w:space="0" w:color="auto"/>
              <w:bottom w:val="single" w:sz="8" w:space="0" w:color="auto"/>
              <w:right w:val="single" w:sz="8" w:space="0" w:color="auto"/>
            </w:tcBorders>
            <w:noWrap/>
            <w:vAlign w:val="bottom"/>
          </w:tcPr>
          <w:p w:rsidR="006025C3" w:rsidRPr="004A5C9F" w:rsidRDefault="006025C3" w:rsidP="00994F23">
            <w:pPr>
              <w:spacing w:after="0" w:line="240" w:lineRule="auto"/>
              <w:jc w:val="center"/>
              <w:rPr>
                <w:rFonts w:ascii="Arial" w:eastAsia="Times New Roman" w:hAnsi="Arial" w:cs="Arial"/>
                <w:b/>
                <w:bCs/>
                <w:color w:val="000000" w:themeColor="text1"/>
                <w:sz w:val="20"/>
                <w:szCs w:val="20"/>
              </w:rPr>
            </w:pPr>
          </w:p>
        </w:tc>
        <w:tc>
          <w:tcPr>
            <w:tcW w:w="2478"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both"/>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UKUPNO</w:t>
            </w:r>
          </w:p>
        </w:tc>
        <w:tc>
          <w:tcPr>
            <w:tcW w:w="1438"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2.483.159,55</w:t>
            </w:r>
          </w:p>
        </w:tc>
        <w:tc>
          <w:tcPr>
            <w:tcW w:w="1423"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1.827.230,60</w:t>
            </w:r>
          </w:p>
        </w:tc>
        <w:tc>
          <w:tcPr>
            <w:tcW w:w="1491"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1.869.733,75</w:t>
            </w:r>
          </w:p>
        </w:tc>
        <w:tc>
          <w:tcPr>
            <w:tcW w:w="939"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sidRPr="004A5C9F">
              <w:rPr>
                <w:rFonts w:ascii="Arial" w:eastAsia="Times New Roman" w:hAnsi="Arial" w:cs="Arial"/>
                <w:b/>
                <w:bCs/>
                <w:color w:val="000000" w:themeColor="text1"/>
                <w:sz w:val="20"/>
                <w:szCs w:val="20"/>
              </w:rPr>
              <w:t>7</w:t>
            </w:r>
            <w:r>
              <w:rPr>
                <w:rFonts w:ascii="Arial" w:eastAsia="Times New Roman" w:hAnsi="Arial" w:cs="Arial"/>
                <w:b/>
                <w:bCs/>
                <w:color w:val="000000" w:themeColor="text1"/>
                <w:sz w:val="20"/>
                <w:szCs w:val="20"/>
              </w:rPr>
              <w:t>5</w:t>
            </w:r>
            <w:r w:rsidRPr="004A5C9F">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30</w:t>
            </w:r>
          </w:p>
        </w:tc>
        <w:tc>
          <w:tcPr>
            <w:tcW w:w="939" w:type="dxa"/>
            <w:tcBorders>
              <w:top w:val="double" w:sz="6" w:space="0" w:color="auto"/>
              <w:left w:val="nil"/>
              <w:bottom w:val="single" w:sz="8" w:space="0" w:color="auto"/>
              <w:right w:val="single" w:sz="8" w:space="0" w:color="auto"/>
            </w:tcBorders>
            <w:noWrap/>
            <w:vAlign w:val="bottom"/>
          </w:tcPr>
          <w:p w:rsidR="006025C3" w:rsidRPr="004A5C9F" w:rsidRDefault="006025C3" w:rsidP="00994F23">
            <w:pPr>
              <w:spacing w:after="0" w:line="240" w:lineRule="auto"/>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102</w:t>
            </w:r>
            <w:r w:rsidRPr="004A5C9F">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33</w:t>
            </w:r>
          </w:p>
        </w:tc>
      </w:tr>
    </w:tbl>
    <w:p w:rsidR="006025C3" w:rsidRPr="004A5C9F" w:rsidRDefault="006025C3" w:rsidP="006025C3">
      <w:pPr>
        <w:spacing w:after="0" w:line="240" w:lineRule="auto"/>
        <w:jc w:val="both"/>
        <w:rPr>
          <w:rFonts w:ascii="Arial" w:hAnsi="Arial" w:cs="Arial"/>
          <w:bCs/>
          <w:color w:val="000000" w:themeColor="text1"/>
        </w:rPr>
      </w:pPr>
      <w:r w:rsidRPr="004A5C9F">
        <w:rPr>
          <w:rFonts w:ascii="Arial" w:hAnsi="Arial" w:cs="Arial"/>
          <w:bCs/>
          <w:color w:val="000000" w:themeColor="text1"/>
        </w:rPr>
        <w:tab/>
      </w:r>
    </w:p>
    <w:p w:rsidR="006025C3" w:rsidRPr="00F15784" w:rsidRDefault="006025C3" w:rsidP="006025C3">
      <w:pPr>
        <w:spacing w:after="0" w:line="240" w:lineRule="auto"/>
        <w:jc w:val="both"/>
        <w:rPr>
          <w:rFonts w:ascii="Arial" w:hAnsi="Arial" w:cs="Arial"/>
        </w:rPr>
      </w:pPr>
      <w:r w:rsidRPr="004A5C9F">
        <w:rPr>
          <w:rFonts w:ascii="Arial" w:hAnsi="Arial" w:cs="Arial"/>
          <w:color w:val="000000" w:themeColor="text1"/>
        </w:rPr>
        <w:t xml:space="preserve">Ostvareni prihodi s osnova gradskih poreza </w:t>
      </w:r>
      <w:r>
        <w:rPr>
          <w:rFonts w:ascii="Arial" w:hAnsi="Arial" w:cs="Arial"/>
          <w:color w:val="000000" w:themeColor="text1"/>
        </w:rPr>
        <w:t>za</w:t>
      </w:r>
      <w:r w:rsidRPr="004A5C9F">
        <w:rPr>
          <w:rFonts w:ascii="Arial" w:hAnsi="Arial" w:cs="Arial"/>
          <w:color w:val="000000" w:themeColor="text1"/>
        </w:rPr>
        <w:t xml:space="preserve"> 201</w:t>
      </w:r>
      <w:r>
        <w:rPr>
          <w:rFonts w:ascii="Arial" w:hAnsi="Arial" w:cs="Arial"/>
          <w:color w:val="000000" w:themeColor="text1"/>
        </w:rPr>
        <w:t>8</w:t>
      </w:r>
      <w:r w:rsidRPr="004A5C9F">
        <w:rPr>
          <w:rFonts w:ascii="Arial" w:hAnsi="Arial" w:cs="Arial"/>
          <w:color w:val="000000" w:themeColor="text1"/>
        </w:rPr>
        <w:t>. iznos</w:t>
      </w:r>
      <w:r>
        <w:rPr>
          <w:rFonts w:ascii="Arial" w:hAnsi="Arial" w:cs="Arial"/>
          <w:color w:val="000000" w:themeColor="text1"/>
        </w:rPr>
        <w:t>e</w:t>
      </w:r>
      <w:r w:rsidRPr="004A5C9F">
        <w:rPr>
          <w:rFonts w:ascii="Arial" w:hAnsi="Arial" w:cs="Arial"/>
          <w:color w:val="000000" w:themeColor="text1"/>
        </w:rPr>
        <w:t xml:space="preserve">  </w:t>
      </w:r>
      <w:r w:rsidRPr="004A5C9F">
        <w:rPr>
          <w:rFonts w:ascii="Arial" w:hAnsi="Arial" w:cs="Arial"/>
          <w:b/>
          <w:color w:val="000000" w:themeColor="text1"/>
        </w:rPr>
        <w:t>1.8</w:t>
      </w:r>
      <w:r>
        <w:rPr>
          <w:rFonts w:ascii="Arial" w:hAnsi="Arial" w:cs="Arial"/>
          <w:b/>
          <w:color w:val="000000" w:themeColor="text1"/>
        </w:rPr>
        <w:t>69</w:t>
      </w:r>
      <w:r w:rsidRPr="004A5C9F">
        <w:rPr>
          <w:rFonts w:ascii="Arial" w:hAnsi="Arial" w:cs="Arial"/>
          <w:b/>
          <w:color w:val="000000" w:themeColor="text1"/>
        </w:rPr>
        <w:t>.</w:t>
      </w:r>
      <w:r>
        <w:rPr>
          <w:rFonts w:ascii="Arial" w:hAnsi="Arial" w:cs="Arial"/>
          <w:b/>
          <w:color w:val="000000" w:themeColor="text1"/>
        </w:rPr>
        <w:t>733</w:t>
      </w:r>
      <w:r w:rsidRPr="004A5C9F">
        <w:rPr>
          <w:rFonts w:ascii="Arial" w:hAnsi="Arial" w:cs="Arial"/>
          <w:b/>
          <w:color w:val="000000" w:themeColor="text1"/>
        </w:rPr>
        <w:t>,</w:t>
      </w:r>
      <w:r>
        <w:rPr>
          <w:rFonts w:ascii="Arial" w:hAnsi="Arial" w:cs="Arial"/>
          <w:b/>
          <w:color w:val="000000" w:themeColor="text1"/>
        </w:rPr>
        <w:t>75</w:t>
      </w:r>
      <w:r w:rsidRPr="004A5C9F">
        <w:rPr>
          <w:rFonts w:ascii="Arial" w:hAnsi="Arial" w:cs="Arial"/>
          <w:color w:val="000000" w:themeColor="text1"/>
        </w:rPr>
        <w:t xml:space="preserve"> kn, što je za </w:t>
      </w:r>
      <w:r w:rsidRPr="004A5C9F">
        <w:rPr>
          <w:rFonts w:ascii="Arial" w:hAnsi="Arial" w:cs="Arial"/>
          <w:b/>
          <w:color w:val="000000" w:themeColor="text1"/>
        </w:rPr>
        <w:t>2,</w:t>
      </w:r>
      <w:r>
        <w:rPr>
          <w:rFonts w:ascii="Arial" w:hAnsi="Arial" w:cs="Arial"/>
          <w:b/>
          <w:color w:val="000000" w:themeColor="text1"/>
        </w:rPr>
        <w:t>33</w:t>
      </w:r>
      <w:r w:rsidRPr="004A5C9F">
        <w:rPr>
          <w:rFonts w:ascii="Arial" w:hAnsi="Arial" w:cs="Arial"/>
          <w:b/>
          <w:bCs/>
          <w:color w:val="000000" w:themeColor="text1"/>
        </w:rPr>
        <w:t>%</w:t>
      </w:r>
      <w:r>
        <w:rPr>
          <w:rFonts w:ascii="Arial" w:hAnsi="Arial" w:cs="Arial"/>
          <w:b/>
          <w:bCs/>
          <w:color w:val="000000" w:themeColor="text1"/>
        </w:rPr>
        <w:t xml:space="preserve"> </w:t>
      </w:r>
      <w:r w:rsidRPr="004A5C9F">
        <w:rPr>
          <w:rFonts w:ascii="Arial" w:hAnsi="Arial" w:cs="Arial"/>
          <w:color w:val="000000" w:themeColor="text1"/>
        </w:rPr>
        <w:t>manje u odnosu na isto razdoblje 201</w:t>
      </w:r>
      <w:r>
        <w:rPr>
          <w:rFonts w:ascii="Arial" w:hAnsi="Arial" w:cs="Arial"/>
          <w:color w:val="000000" w:themeColor="text1"/>
        </w:rPr>
        <w:t>7</w:t>
      </w:r>
      <w:r w:rsidRPr="004A5C9F">
        <w:rPr>
          <w:rFonts w:ascii="Arial" w:hAnsi="Arial" w:cs="Arial"/>
          <w:color w:val="000000" w:themeColor="text1"/>
        </w:rPr>
        <w:t xml:space="preserve">. godine, odnosno </w:t>
      </w:r>
      <w:r w:rsidRPr="004A5C9F">
        <w:rPr>
          <w:rFonts w:ascii="Arial" w:hAnsi="Arial" w:cs="Arial"/>
          <w:b/>
          <w:color w:val="000000" w:themeColor="text1"/>
        </w:rPr>
        <w:t>2</w:t>
      </w:r>
      <w:r>
        <w:rPr>
          <w:rFonts w:ascii="Arial" w:hAnsi="Arial" w:cs="Arial"/>
          <w:b/>
          <w:color w:val="000000" w:themeColor="text1"/>
        </w:rPr>
        <w:t>4</w:t>
      </w:r>
      <w:r w:rsidRPr="004A5C9F">
        <w:rPr>
          <w:rFonts w:ascii="Arial" w:hAnsi="Arial" w:cs="Arial"/>
          <w:b/>
          <w:color w:val="000000" w:themeColor="text1"/>
        </w:rPr>
        <w:t>,</w:t>
      </w:r>
      <w:r>
        <w:rPr>
          <w:rFonts w:ascii="Arial" w:hAnsi="Arial" w:cs="Arial"/>
          <w:b/>
          <w:color w:val="000000" w:themeColor="text1"/>
        </w:rPr>
        <w:t>70</w:t>
      </w:r>
      <w:r w:rsidRPr="004A5C9F">
        <w:rPr>
          <w:rFonts w:ascii="Arial" w:hAnsi="Arial" w:cs="Arial"/>
          <w:b/>
          <w:color w:val="000000" w:themeColor="text1"/>
        </w:rPr>
        <w:t>%</w:t>
      </w:r>
      <w:r w:rsidRPr="004A5C9F">
        <w:rPr>
          <w:rFonts w:ascii="Arial" w:hAnsi="Arial" w:cs="Arial"/>
          <w:color w:val="000000" w:themeColor="text1"/>
        </w:rPr>
        <w:t xml:space="preserve"> manje u odnosu na 201</w:t>
      </w:r>
      <w:r>
        <w:rPr>
          <w:rFonts w:ascii="Arial" w:hAnsi="Arial" w:cs="Arial"/>
          <w:color w:val="000000" w:themeColor="text1"/>
        </w:rPr>
        <w:t>6</w:t>
      </w:r>
      <w:r w:rsidRPr="004A5C9F">
        <w:rPr>
          <w:rFonts w:ascii="Arial" w:hAnsi="Arial" w:cs="Arial"/>
          <w:color w:val="000000" w:themeColor="text1"/>
        </w:rPr>
        <w:t>. godinu.</w:t>
      </w:r>
    </w:p>
    <w:p w:rsidR="006025C3" w:rsidRPr="000A254F" w:rsidRDefault="006025C3" w:rsidP="006025C3">
      <w:pPr>
        <w:spacing w:after="0" w:line="240" w:lineRule="auto"/>
        <w:jc w:val="both"/>
        <w:rPr>
          <w:rFonts w:ascii="Arial" w:hAnsi="Arial" w:cs="Arial"/>
          <w:color w:val="FF0000"/>
        </w:rPr>
      </w:pPr>
    </w:p>
    <w:p w:rsidR="006025C3" w:rsidRPr="000A254F" w:rsidRDefault="006025C3" w:rsidP="006025C3">
      <w:pPr>
        <w:spacing w:after="0" w:line="240" w:lineRule="auto"/>
        <w:jc w:val="both"/>
        <w:rPr>
          <w:rFonts w:ascii="Arial" w:hAnsi="Arial" w:cs="Arial"/>
          <w:color w:val="FF0000"/>
        </w:rPr>
      </w:pPr>
    </w:p>
    <w:p w:rsidR="006025C3" w:rsidRPr="00DD384E" w:rsidRDefault="006025C3" w:rsidP="006025C3">
      <w:pPr>
        <w:spacing w:after="0" w:line="240" w:lineRule="auto"/>
        <w:jc w:val="both"/>
        <w:rPr>
          <w:rFonts w:ascii="Arial" w:hAnsi="Arial" w:cs="Arial"/>
          <w:b/>
          <w:bCs/>
        </w:rPr>
      </w:pPr>
      <w:r w:rsidRPr="00DD384E">
        <w:rPr>
          <w:rFonts w:ascii="Arial" w:hAnsi="Arial" w:cs="Arial"/>
          <w:bCs/>
        </w:rPr>
        <w:t xml:space="preserve">□ </w:t>
      </w:r>
      <w:r w:rsidRPr="00DD384E">
        <w:rPr>
          <w:rFonts w:ascii="Arial" w:hAnsi="Arial" w:cs="Arial"/>
          <w:b/>
          <w:bCs/>
        </w:rPr>
        <w:t xml:space="preserve"> Prihodi od pomoći </w:t>
      </w:r>
    </w:p>
    <w:p w:rsidR="006025C3" w:rsidRPr="00DD384E" w:rsidRDefault="006025C3" w:rsidP="006025C3">
      <w:pPr>
        <w:spacing w:after="0" w:line="240" w:lineRule="auto"/>
        <w:jc w:val="both"/>
        <w:rPr>
          <w:rFonts w:ascii="Arial" w:hAnsi="Arial" w:cs="Arial"/>
          <w:b/>
          <w:bCs/>
        </w:rPr>
      </w:pPr>
    </w:p>
    <w:p w:rsidR="006025C3" w:rsidRPr="00DD384E" w:rsidRDefault="006025C3" w:rsidP="006025C3">
      <w:pPr>
        <w:spacing w:after="0" w:line="240" w:lineRule="auto"/>
        <w:jc w:val="both"/>
        <w:rPr>
          <w:rFonts w:ascii="Arial" w:hAnsi="Arial" w:cs="Arial"/>
          <w:bCs/>
        </w:rPr>
      </w:pPr>
      <w:r w:rsidRPr="00DD384E">
        <w:rPr>
          <w:rFonts w:ascii="Arial" w:hAnsi="Arial" w:cs="Arial"/>
          <w:bCs/>
        </w:rPr>
        <w:tab/>
        <w:t xml:space="preserve">U 2018. godini ostvareni su prihodi od pomoći u iznosu od 10.931.503,37 kune, što iznosi 76,71% planiranih, po slijedećim skupinama: </w:t>
      </w:r>
    </w:p>
    <w:p w:rsidR="006025C3" w:rsidRPr="00DD384E" w:rsidRDefault="006025C3" w:rsidP="006025C3">
      <w:pPr>
        <w:spacing w:after="0" w:line="240" w:lineRule="auto"/>
        <w:jc w:val="both"/>
        <w:rPr>
          <w:rFonts w:ascii="Arial" w:hAnsi="Arial" w:cs="Arial"/>
          <w:bCs/>
        </w:rPr>
      </w:pPr>
    </w:p>
    <w:p w:rsidR="006025C3" w:rsidRPr="00DD384E" w:rsidRDefault="006025C3" w:rsidP="006025C3">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 xml:space="preserve">Pomoći od međunarodnih organizacija </w:t>
      </w:r>
      <w:r w:rsidRPr="00DD384E">
        <w:rPr>
          <w:rFonts w:ascii="Arial" w:hAnsi="Arial" w:cs="Arial"/>
          <w:bCs/>
        </w:rPr>
        <w:t xml:space="preserve">ostvarene po projektu Life SEC Adapt nisu realizirana, odnosno dospjevaju nakon realizacije projekta.  </w:t>
      </w:r>
    </w:p>
    <w:p w:rsidR="006025C3" w:rsidRPr="00DD384E" w:rsidRDefault="006025C3" w:rsidP="006025C3">
      <w:pPr>
        <w:spacing w:after="0" w:line="240" w:lineRule="auto"/>
        <w:jc w:val="both"/>
        <w:rPr>
          <w:rFonts w:ascii="Arial" w:hAnsi="Arial" w:cs="Arial"/>
          <w:bCs/>
        </w:rPr>
      </w:pPr>
    </w:p>
    <w:p w:rsidR="006025C3" w:rsidRPr="00DD384E" w:rsidRDefault="006025C3" w:rsidP="006025C3">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Pomoći proračunu iz drugih proračuna</w:t>
      </w:r>
      <w:r w:rsidRPr="00DD384E">
        <w:rPr>
          <w:rFonts w:ascii="Arial" w:hAnsi="Arial" w:cs="Arial"/>
          <w:bCs/>
        </w:rPr>
        <w:t xml:space="preserve">  ostvarene su u ukupnom iznosu od 3.187.999,12 kuna ili 62,55% planiranih i to:</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    iz državnog proračuna – kompenzacijska mjera za manje ostvareni porez na dohodak u iznosu od 624.723,23 kn</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   iz državnog proračuna za financiranje decentralizirane funkcije vatrogastva – udio koji se odnosi na Općine u iznosu od 1.587.714,00 kune,</w:t>
      </w:r>
    </w:p>
    <w:p w:rsidR="006025C3" w:rsidRPr="00DD384E" w:rsidRDefault="006025C3" w:rsidP="006025C3">
      <w:pPr>
        <w:spacing w:after="0" w:line="240" w:lineRule="auto"/>
        <w:jc w:val="both"/>
        <w:rPr>
          <w:rFonts w:ascii="Arial" w:hAnsi="Arial" w:cs="Arial"/>
          <w:bCs/>
        </w:rPr>
      </w:pPr>
      <w:r w:rsidRPr="00DD384E">
        <w:rPr>
          <w:rFonts w:ascii="Arial" w:hAnsi="Arial" w:cs="Arial"/>
          <w:bCs/>
        </w:rPr>
        <w:tab/>
        <w:t>- iz državnog proračuna za financiranje kulturnih projekata u iznosu od 20.000,00 kuna,</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 iz državnog proračuna, nacionalna sredstva za financiranje projekata financiranih iz sredstava EU u iznosu od 139.735,47 kn za pomoćnike u nastavi, po projektu Atrium plus i Zelene navike za održivu Labinštinu,</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 iz državnog proračuna za školsku šemu voća, medne dane i investicijsko održavanje u dječjem vrtiću u iznosu od 40.856,47 kn,   </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  iz županijskog proračun za jazz festival, čakulodu na torione, terra Albonu i pomoć i njegu u kući u ukupnom  iznosu od 136.550,00 kuna,</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 iz općinskih proračuna za financiranje zbornika i Terra Albone sveukupno u iznosu od 12.000,00 kuna, te za knjižnicu stacionara u Raši 10.000 kn, </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  Kapitalna pomoć iz Državnog proračuna za izradu konzervatorske podloge za šoht u iznosu od 100.000,00 kn, za projektnu dokumentaciju rudarskog projekta pijacal – izvršeno u prethodnoj godini u iznosu od 100.000,00 kn i nacionalna sredstva MRRIFEU za projekt energetske učinkovitosti Škole Kature u iznosu od 323.419,95 kn i </w:t>
      </w:r>
    </w:p>
    <w:p w:rsidR="006025C3" w:rsidRPr="00DD384E" w:rsidRDefault="006025C3" w:rsidP="006025C3">
      <w:pPr>
        <w:spacing w:after="0" w:line="240" w:lineRule="auto"/>
        <w:jc w:val="both"/>
        <w:rPr>
          <w:rFonts w:ascii="Arial" w:hAnsi="Arial" w:cs="Arial"/>
        </w:rPr>
      </w:pPr>
      <w:r w:rsidRPr="00DD384E">
        <w:rPr>
          <w:rFonts w:ascii="Arial" w:hAnsi="Arial" w:cs="Arial"/>
          <w:bCs/>
        </w:rPr>
        <w:t xml:space="preserve">             -  Kapitalna pomoć iz Državnog proračuna za turističku infrastrukturu u iznosu od 93.000,00 kn.             </w:t>
      </w:r>
    </w:p>
    <w:p w:rsidR="006025C3" w:rsidRPr="00DD384E" w:rsidRDefault="006025C3" w:rsidP="006025C3">
      <w:pPr>
        <w:spacing w:after="0" w:line="240" w:lineRule="auto"/>
        <w:jc w:val="both"/>
        <w:rPr>
          <w:rFonts w:ascii="Arial" w:hAnsi="Arial" w:cs="Arial"/>
          <w:bCs/>
        </w:rPr>
      </w:pPr>
      <w:r w:rsidRPr="00DD384E">
        <w:rPr>
          <w:rFonts w:ascii="Arial" w:hAnsi="Arial" w:cs="Arial"/>
          <w:bCs/>
        </w:rPr>
        <w:t xml:space="preserve">             Nisu realizirana planirana sredstva iz Državnog proračuna za  sportski centar Franko Mileta. </w:t>
      </w:r>
    </w:p>
    <w:p w:rsidR="006025C3" w:rsidRPr="000A254F" w:rsidRDefault="006025C3" w:rsidP="006025C3">
      <w:pPr>
        <w:spacing w:after="0" w:line="240" w:lineRule="auto"/>
        <w:jc w:val="both"/>
        <w:rPr>
          <w:rFonts w:ascii="Arial" w:hAnsi="Arial" w:cs="Arial"/>
          <w:bCs/>
          <w:color w:val="FF0000"/>
        </w:rPr>
      </w:pPr>
    </w:p>
    <w:p w:rsidR="006025C3" w:rsidRPr="00DD384E" w:rsidRDefault="006025C3" w:rsidP="006025C3">
      <w:pPr>
        <w:spacing w:after="0" w:line="240" w:lineRule="auto"/>
        <w:jc w:val="both"/>
        <w:rPr>
          <w:rFonts w:ascii="Arial" w:hAnsi="Arial" w:cs="Arial"/>
          <w:bCs/>
        </w:rPr>
      </w:pPr>
      <w:r w:rsidRPr="00DD384E">
        <w:rPr>
          <w:rFonts w:ascii="Arial" w:hAnsi="Arial" w:cs="Arial"/>
          <w:bCs/>
          <w:u w:val="single"/>
        </w:rPr>
        <w:t>Pomoći od izvanproračunskih korisnika</w:t>
      </w:r>
      <w:r w:rsidRPr="00DD384E">
        <w:rPr>
          <w:rFonts w:ascii="Arial" w:hAnsi="Arial" w:cs="Arial"/>
          <w:bCs/>
        </w:rPr>
        <w:t xml:space="preserve"> planirana su u iznosu od 36.000,00 kuna, a izvršena u iznosu  od 114.552,96 kn, odnose se na primljenu naknadu od HZZ-a za rad bez zasnivanja radnog odnosa i naknadu za zapošljavanje pripravnika u Osnovnoj školi Matije Vlačića koja nije bila planirana.  </w:t>
      </w:r>
    </w:p>
    <w:p w:rsidR="006025C3" w:rsidRPr="000A254F" w:rsidRDefault="006025C3" w:rsidP="006025C3">
      <w:pPr>
        <w:spacing w:after="0" w:line="240" w:lineRule="auto"/>
        <w:jc w:val="both"/>
        <w:rPr>
          <w:rFonts w:ascii="Arial" w:hAnsi="Arial" w:cs="Arial"/>
          <w:bCs/>
          <w:color w:val="FF0000"/>
        </w:rPr>
      </w:pPr>
    </w:p>
    <w:p w:rsidR="006025C3" w:rsidRPr="00DD384E" w:rsidRDefault="006025C3" w:rsidP="006025C3">
      <w:pPr>
        <w:spacing w:after="0" w:line="240" w:lineRule="auto"/>
        <w:jc w:val="both"/>
        <w:rPr>
          <w:rFonts w:ascii="Arial" w:hAnsi="Arial" w:cs="Arial"/>
          <w:bCs/>
        </w:rPr>
      </w:pPr>
      <w:r w:rsidRPr="00DD384E">
        <w:rPr>
          <w:rFonts w:ascii="Arial" w:hAnsi="Arial" w:cs="Arial"/>
          <w:bCs/>
          <w:u w:val="single"/>
        </w:rPr>
        <w:t xml:space="preserve">Pomoći izravnanja za decentralizirane funkcije </w:t>
      </w:r>
      <w:r w:rsidRPr="00DD384E">
        <w:rPr>
          <w:rFonts w:ascii="Arial" w:hAnsi="Arial" w:cs="Arial"/>
          <w:bCs/>
        </w:rPr>
        <w:t xml:space="preserve">u iznosu od 3.363.115,82 kn ili 99,69% planiranih, ostvarene iz državnog proračuna temeljem Odluke o kriterijima i mjerilima za utvrđivanje bilančnih prava za financiranje minimalnog financijskog standarda javnih potreba osnovnih škola u iznosu od 2.122.888,01 kune, a za potrebe Javne vatrogasne postrojbe u iznosu od 1.242.227,81 kuna.  </w:t>
      </w:r>
    </w:p>
    <w:p w:rsidR="006025C3" w:rsidRPr="000A254F" w:rsidRDefault="006025C3" w:rsidP="006025C3">
      <w:pPr>
        <w:spacing w:after="0" w:line="240" w:lineRule="auto"/>
        <w:jc w:val="both"/>
        <w:rPr>
          <w:rFonts w:ascii="Arial" w:hAnsi="Arial" w:cs="Arial"/>
          <w:bCs/>
          <w:color w:val="FF0000"/>
        </w:rPr>
      </w:pPr>
    </w:p>
    <w:p w:rsidR="006025C3" w:rsidRPr="006A482D" w:rsidRDefault="006025C3" w:rsidP="006025C3">
      <w:pPr>
        <w:spacing w:after="0" w:line="240" w:lineRule="auto"/>
        <w:jc w:val="both"/>
        <w:rPr>
          <w:rFonts w:ascii="Arial" w:hAnsi="Arial" w:cs="Arial"/>
          <w:bCs/>
        </w:rPr>
      </w:pPr>
      <w:r w:rsidRPr="006A482D">
        <w:rPr>
          <w:rFonts w:ascii="Arial" w:hAnsi="Arial" w:cs="Arial"/>
          <w:bCs/>
          <w:u w:val="single"/>
        </w:rPr>
        <w:t>Pomoći proračunskim korisnicima iz proračuna koji im nije nadležan</w:t>
      </w:r>
      <w:r w:rsidRPr="006A482D">
        <w:rPr>
          <w:rFonts w:ascii="Arial" w:hAnsi="Arial" w:cs="Arial"/>
          <w:bCs/>
        </w:rPr>
        <w:t xml:space="preserve"> u iznosu od 4.104.304,55 kuna ili 93,86% planiranih, te se u cijelosti odnose na prihode naših proračunskih korisnika:</w:t>
      </w:r>
    </w:p>
    <w:p w:rsidR="006025C3" w:rsidRPr="006A482D" w:rsidRDefault="006025C3" w:rsidP="006025C3">
      <w:pPr>
        <w:spacing w:after="0" w:line="240" w:lineRule="auto"/>
        <w:jc w:val="both"/>
        <w:rPr>
          <w:rFonts w:ascii="Arial" w:hAnsi="Arial" w:cs="Arial"/>
          <w:bCs/>
        </w:rPr>
      </w:pPr>
      <w:r w:rsidRPr="006A482D">
        <w:rPr>
          <w:rFonts w:ascii="Arial" w:hAnsi="Arial" w:cs="Arial"/>
          <w:bCs/>
        </w:rPr>
        <w:tab/>
        <w:t>- iz općinskih proračuna za financiranje Dječjeg vrtića „Pjerina Verbanac“ u iznosu od 2.158.183,11 kuna ili 96,85% planiranog, odnosno u cijelosti prema broju djece iz općina u odnosu na ukupan broj djece u vrtiću,</w:t>
      </w:r>
    </w:p>
    <w:p w:rsidR="006025C3" w:rsidRPr="006A482D" w:rsidRDefault="006025C3" w:rsidP="006025C3">
      <w:pPr>
        <w:spacing w:after="0" w:line="240" w:lineRule="auto"/>
        <w:jc w:val="both"/>
        <w:rPr>
          <w:rFonts w:ascii="Arial" w:hAnsi="Arial" w:cs="Arial"/>
          <w:bCs/>
        </w:rPr>
      </w:pPr>
      <w:r w:rsidRPr="006A482D">
        <w:rPr>
          <w:rFonts w:ascii="Arial" w:hAnsi="Arial" w:cs="Arial"/>
          <w:bCs/>
        </w:rPr>
        <w:tab/>
        <w:t xml:space="preserve">- iz općinskih proračuna za financiranje JVP Labin iznad minimalnog standarda u iznosu od 623.805,25 kuna ili 92,48% planiranih, te sukladno utrošenom i </w:t>
      </w:r>
    </w:p>
    <w:p w:rsidR="006025C3" w:rsidRPr="006A482D" w:rsidRDefault="006025C3" w:rsidP="006025C3">
      <w:pPr>
        <w:spacing w:after="0" w:line="240" w:lineRule="auto"/>
        <w:jc w:val="both"/>
        <w:rPr>
          <w:rFonts w:ascii="Arial" w:hAnsi="Arial" w:cs="Arial"/>
          <w:bCs/>
        </w:rPr>
      </w:pPr>
      <w:r w:rsidRPr="006A482D">
        <w:rPr>
          <w:rFonts w:ascii="Arial" w:hAnsi="Arial" w:cs="Arial"/>
          <w:bCs/>
        </w:rPr>
        <w:tab/>
        <w:t>- iz državnog, županijskog i općinskih proračuna - tekuće pomoć koje se odnose na proračunske korisnike u iznosu od 1.322.316,19 kuna ili 89,95% planiranih, a najznačajnije su primljene pomoći za financiranje pomoćnika u nastavi za djecu sa posebnim potrebama u iznosu od 348.300,66 kn, pomoć iz državnog proračuna za Dječji vrtić za djecu nacionalnih manjina i djecu sa teškoćama u iznosu od 63.500,00 kn i kapitalna pomoć iz državnog proračuna za nabavku knjiga za potrebe Gradske knjižnice u iznosu od 80.000,00 kn, nacionalna sredstva Državnog proračuna za projekt energetske obnove zgrade Dječjeg vrtića u iznosu od 388.776,94 kn, kapitalne pomoći iz državnog proračuna za osnovno školstvo 110.000,00 kn i drugo.</w:t>
      </w:r>
    </w:p>
    <w:p w:rsidR="006025C3" w:rsidRPr="000A254F" w:rsidRDefault="006025C3" w:rsidP="006025C3">
      <w:pPr>
        <w:spacing w:after="0" w:line="240" w:lineRule="auto"/>
        <w:jc w:val="both"/>
        <w:rPr>
          <w:rFonts w:ascii="Arial" w:hAnsi="Arial" w:cs="Arial"/>
          <w:bCs/>
          <w:color w:val="FF0000"/>
        </w:rPr>
      </w:pPr>
    </w:p>
    <w:p w:rsidR="006025C3" w:rsidRPr="00A551D5" w:rsidRDefault="006025C3" w:rsidP="006025C3">
      <w:pPr>
        <w:spacing w:after="0" w:line="240" w:lineRule="auto"/>
        <w:jc w:val="both"/>
        <w:rPr>
          <w:rFonts w:ascii="Arial" w:hAnsi="Arial" w:cs="Arial"/>
          <w:bCs/>
        </w:rPr>
      </w:pPr>
      <w:r w:rsidRPr="00A551D5">
        <w:rPr>
          <w:rFonts w:ascii="Arial" w:hAnsi="Arial" w:cs="Arial"/>
          <w:bCs/>
          <w:u w:val="single"/>
        </w:rPr>
        <w:t xml:space="preserve">Pomoći temeljem prijenosa EU sredstava </w:t>
      </w:r>
      <w:r w:rsidRPr="00A551D5">
        <w:rPr>
          <w:rFonts w:ascii="Arial" w:hAnsi="Arial" w:cs="Arial"/>
          <w:bCs/>
        </w:rPr>
        <w:t>realizirana su u iznosu od 161.530,92 kn ili 11,78 od planiranih. Planirana sredstva odnose se na projekte za koje je Grad dobio Odluku o odobrenim sredstvima: Energetska obnova zgrade OŠ Kature i dječjeg vrtića, kapitalna pomoć 1. Maj Labin za nabavu dva vozila za odvoz smeća (nije realizirano – plan 900.000), za projekte Karijerno usmjeravanje nezaposlenih i učenika OŠ, Projekt zelene navike za održivu Labinštinu, projekti Atrium Plus, Begin i Ensie. Realizirana sredstva odnose se na projekt ENSIE 41.902,18 kn, Atrium Plus 79.992,63 kn, održavanje dječjeg vrtića 36.515,74 kn i školu Kature 3.120,37 kn.</w:t>
      </w:r>
    </w:p>
    <w:p w:rsidR="006025C3" w:rsidRPr="000A254F" w:rsidRDefault="006025C3" w:rsidP="006025C3">
      <w:pPr>
        <w:spacing w:after="0" w:line="240" w:lineRule="auto"/>
        <w:jc w:val="both"/>
        <w:rPr>
          <w:rFonts w:ascii="Arial" w:hAnsi="Arial" w:cs="Arial"/>
          <w:bCs/>
          <w:color w:val="FF0000"/>
        </w:rPr>
      </w:pPr>
    </w:p>
    <w:p w:rsidR="006025C3" w:rsidRPr="00726211" w:rsidRDefault="006025C3" w:rsidP="006025C3">
      <w:pPr>
        <w:spacing w:after="0" w:line="240" w:lineRule="auto"/>
        <w:jc w:val="both"/>
        <w:rPr>
          <w:rFonts w:ascii="Arial" w:hAnsi="Arial" w:cs="Arial"/>
          <w:b/>
          <w:bCs/>
        </w:rPr>
      </w:pPr>
      <w:r w:rsidRPr="00726211">
        <w:rPr>
          <w:rFonts w:ascii="Arial" w:hAnsi="Arial" w:cs="Arial"/>
          <w:bCs/>
        </w:rPr>
        <w:t xml:space="preserve">□ </w:t>
      </w:r>
      <w:r w:rsidRPr="00726211">
        <w:rPr>
          <w:rFonts w:ascii="Arial" w:hAnsi="Arial" w:cs="Arial"/>
          <w:b/>
          <w:bCs/>
        </w:rPr>
        <w:t>Prihodi od imovine</w:t>
      </w:r>
    </w:p>
    <w:p w:rsidR="006025C3" w:rsidRPr="00726211" w:rsidRDefault="006025C3" w:rsidP="006025C3">
      <w:pPr>
        <w:spacing w:after="0" w:line="240" w:lineRule="auto"/>
        <w:jc w:val="both"/>
        <w:rPr>
          <w:rFonts w:ascii="Arial" w:hAnsi="Arial" w:cs="Arial"/>
          <w:b/>
          <w:bCs/>
        </w:rPr>
      </w:pPr>
    </w:p>
    <w:p w:rsidR="006025C3" w:rsidRPr="00726211" w:rsidRDefault="006025C3" w:rsidP="006025C3">
      <w:pPr>
        <w:spacing w:after="0" w:line="240" w:lineRule="auto"/>
        <w:jc w:val="both"/>
        <w:rPr>
          <w:rFonts w:ascii="Arial" w:hAnsi="Arial" w:cs="Arial"/>
          <w:bCs/>
        </w:rPr>
      </w:pPr>
      <w:r w:rsidRPr="00726211">
        <w:rPr>
          <w:rFonts w:ascii="Arial" w:hAnsi="Arial" w:cs="Arial"/>
          <w:bCs/>
        </w:rPr>
        <w:tab/>
        <w:t>Prihodi od imovine, financijske i nefinancijske, ostvareni su u iznosu od 7.609.657,85 kuna što iznosi 92,10% godišnjeg plana, odnosno 2.126.386.64 kuna ili 27,94% manje  od ostvarenja u istom periodu 2017. godine.</w:t>
      </w:r>
    </w:p>
    <w:p w:rsidR="006025C3" w:rsidRPr="000A254F" w:rsidRDefault="006025C3" w:rsidP="006025C3">
      <w:pPr>
        <w:spacing w:after="0" w:line="240" w:lineRule="auto"/>
        <w:jc w:val="both"/>
        <w:rPr>
          <w:rFonts w:ascii="Arial" w:hAnsi="Arial" w:cs="Arial"/>
          <w:bCs/>
          <w:color w:val="FF0000"/>
        </w:rPr>
      </w:pPr>
    </w:p>
    <w:p w:rsidR="006025C3" w:rsidRPr="00207C1F" w:rsidRDefault="006025C3" w:rsidP="006025C3">
      <w:pPr>
        <w:spacing w:after="0" w:line="240" w:lineRule="auto"/>
        <w:jc w:val="both"/>
        <w:rPr>
          <w:rFonts w:ascii="Arial" w:hAnsi="Arial" w:cs="Arial"/>
          <w:bCs/>
        </w:rPr>
      </w:pPr>
      <w:r w:rsidRPr="000A254F">
        <w:rPr>
          <w:rFonts w:ascii="Arial" w:hAnsi="Arial" w:cs="Arial"/>
          <w:bCs/>
          <w:color w:val="FF0000"/>
        </w:rPr>
        <w:tab/>
      </w:r>
      <w:r w:rsidRPr="00207C1F">
        <w:rPr>
          <w:rFonts w:ascii="Arial" w:hAnsi="Arial" w:cs="Arial"/>
          <w:bCs/>
          <w:u w:val="single"/>
        </w:rPr>
        <w:t>Prihodi od financijske imovine</w:t>
      </w:r>
      <w:r w:rsidRPr="00207C1F">
        <w:rPr>
          <w:rFonts w:ascii="Arial" w:hAnsi="Arial" w:cs="Arial"/>
          <w:bCs/>
        </w:rPr>
        <w:t xml:space="preserve"> su ostvareni u iznosu 136.287,75 kuna što iznosi 79,70% godišnjeg plana. Naplaćena sredstva odnose se na ostvarene prihode od kamata na sredstva na računu kod banke, kamata od APN-a i zateznih kamata.</w:t>
      </w:r>
    </w:p>
    <w:p w:rsidR="006025C3" w:rsidRPr="000A254F" w:rsidRDefault="006025C3" w:rsidP="006025C3">
      <w:pPr>
        <w:spacing w:after="0" w:line="240" w:lineRule="auto"/>
        <w:jc w:val="both"/>
        <w:rPr>
          <w:rFonts w:ascii="Arial" w:hAnsi="Arial" w:cs="Arial"/>
          <w:bCs/>
          <w:color w:val="FF0000"/>
        </w:rPr>
      </w:pPr>
    </w:p>
    <w:p w:rsidR="006025C3" w:rsidRPr="00AF6843" w:rsidRDefault="006025C3" w:rsidP="006025C3">
      <w:pPr>
        <w:spacing w:after="0" w:line="240" w:lineRule="auto"/>
        <w:jc w:val="both"/>
        <w:rPr>
          <w:rFonts w:ascii="Arial" w:hAnsi="Arial" w:cs="Arial"/>
          <w:bCs/>
        </w:rPr>
      </w:pPr>
      <w:r w:rsidRPr="000A254F">
        <w:rPr>
          <w:rFonts w:ascii="Arial" w:hAnsi="Arial" w:cs="Arial"/>
          <w:bCs/>
          <w:color w:val="FF0000"/>
        </w:rPr>
        <w:tab/>
      </w:r>
      <w:r w:rsidRPr="00AF6843">
        <w:rPr>
          <w:rFonts w:ascii="Arial" w:hAnsi="Arial" w:cs="Arial"/>
          <w:bCs/>
          <w:u w:val="single"/>
        </w:rPr>
        <w:t>Prihodi od nefinancijske imovine</w:t>
      </w:r>
      <w:r w:rsidRPr="00AF6843">
        <w:rPr>
          <w:rFonts w:ascii="Arial" w:hAnsi="Arial" w:cs="Arial"/>
          <w:bCs/>
        </w:rPr>
        <w:t xml:space="preserve"> su ostvareni u iznosu 7.473.370,10 kuna što iznosi 92,36% godišnjeg plana, odnosno smanjenje iznosi 2.115.985,84 ili 22,06% u odnosu na proteklu godinu.</w:t>
      </w:r>
    </w:p>
    <w:p w:rsidR="006025C3" w:rsidRPr="00AF6843" w:rsidRDefault="006025C3" w:rsidP="006025C3">
      <w:pPr>
        <w:spacing w:after="0" w:line="240" w:lineRule="auto"/>
        <w:jc w:val="both"/>
        <w:rPr>
          <w:rFonts w:ascii="Arial" w:hAnsi="Arial" w:cs="Arial"/>
          <w:bCs/>
        </w:rPr>
      </w:pPr>
      <w:r w:rsidRPr="00AF6843">
        <w:rPr>
          <w:rFonts w:ascii="Arial" w:hAnsi="Arial" w:cs="Arial"/>
          <w:bCs/>
        </w:rPr>
        <w:tab/>
        <w:t xml:space="preserve">U strukturi ovih prihoda u odnosu na prethodnu godinu nedostaje naknada za upotrebu javnih gradskih površina koja je u istom razdoblju protekle godine realizirana u iznosu od 1.414.815,54 kn, a u ovoj godini realizirana je kao porez na javne površine u iznosu od 1.478.715,01 kn i kao naknada u iznosu od 232.609,92 po višegodišnjim ugovorima. Najznačajniji prihod ove podskupine je naknada za korištenje prostora elektrane ostvaren u iznosu od 2.532.738,63 kuna ili 84,42% od planiranog, slijedi prihodi od zakupa poslovnog prostora koji je ostvaren u iznosu od 2.564.387.68 kuna ili 100,17% od planiranog, prihodi od zakupa stanova ostvareni u iznosu od 598.847,16 kuna, prihoda od koncesija u iznosu od 1.061.154,09 kn (koncesije na pomorsko dobro, koncesijska odobrenja, koncesija za turističko zemljište), </w:t>
      </w:r>
      <w:r>
        <w:rPr>
          <w:rFonts w:ascii="Arial" w:hAnsi="Arial" w:cs="Arial"/>
          <w:bCs/>
        </w:rPr>
        <w:t xml:space="preserve">naknada </w:t>
      </w:r>
      <w:r w:rsidRPr="00AF6843">
        <w:rPr>
          <w:rFonts w:ascii="Arial" w:hAnsi="Arial" w:cs="Arial"/>
          <w:bCs/>
        </w:rPr>
        <w:t xml:space="preserve">za zadržavanje nezakonito izgrađenih zgrada u iznosu od 78.580,70 kuna, te prihod od gradske tržnice u iznosu od 392.198,46 kn. </w:t>
      </w:r>
    </w:p>
    <w:p w:rsidR="006025C3" w:rsidRPr="00AF6843" w:rsidRDefault="006025C3" w:rsidP="006025C3">
      <w:pPr>
        <w:spacing w:after="0" w:line="240" w:lineRule="auto"/>
        <w:jc w:val="both"/>
        <w:rPr>
          <w:rFonts w:ascii="Arial" w:hAnsi="Arial" w:cs="Arial"/>
          <w:bCs/>
        </w:rPr>
      </w:pPr>
      <w:r w:rsidRPr="00AF6843">
        <w:rPr>
          <w:rFonts w:ascii="Arial" w:hAnsi="Arial" w:cs="Arial"/>
          <w:bCs/>
        </w:rPr>
        <w:t xml:space="preserve">            Na neostvarenje plana ove podskupine utječe naknada za korištenje prostora elektrane čija je realizacija manja od plana za 467.261,37 kn, kao i prihod za korištenje prava puta nekretnina u vlasništvu grada kojima se služi infrastrukturni operator elektroničke komunikacijske infrastrukture u planiranom iznosu od 206.000,00 kn, u ovoj godini nije realiziran jer je uplaćeno u siječnju 2019. godine</w:t>
      </w:r>
      <w:r>
        <w:rPr>
          <w:rFonts w:ascii="Arial" w:hAnsi="Arial" w:cs="Arial"/>
          <w:bCs/>
        </w:rPr>
        <w:t>.</w:t>
      </w:r>
    </w:p>
    <w:p w:rsidR="006025C3" w:rsidRPr="001762D3" w:rsidRDefault="006025C3" w:rsidP="006025C3">
      <w:pPr>
        <w:spacing w:after="0" w:line="240" w:lineRule="auto"/>
        <w:jc w:val="both"/>
        <w:rPr>
          <w:rFonts w:ascii="Arial" w:hAnsi="Arial" w:cs="Arial"/>
          <w:bCs/>
        </w:rPr>
      </w:pPr>
      <w:r w:rsidRPr="000A254F">
        <w:rPr>
          <w:rFonts w:ascii="Arial" w:hAnsi="Arial" w:cs="Arial"/>
          <w:bCs/>
          <w:color w:val="FF0000"/>
        </w:rPr>
        <w:t xml:space="preserve">      </w:t>
      </w:r>
      <w:r>
        <w:rPr>
          <w:rFonts w:ascii="Arial" w:hAnsi="Arial" w:cs="Arial"/>
          <w:bCs/>
          <w:color w:val="FF0000"/>
        </w:rPr>
        <w:t xml:space="preserve">       </w:t>
      </w:r>
      <w:r w:rsidRPr="001762D3">
        <w:rPr>
          <w:rFonts w:ascii="Arial" w:hAnsi="Arial" w:cs="Arial"/>
          <w:bCs/>
        </w:rPr>
        <w:t xml:space="preserve">Povećanje prihoda ove podskupine u odnosu na prethodnu godinu zabilježeno je kod zakupa poslovnih prostora u iznosu povećanja od 364.570,86 kn. Do povećanja prihoda uslijedilo je uslijed cjelogodišnjeg zakupa sportske dvorane, a prihodi zakupa dvorane za 2018. godinu iznose 546.677,65 kn.  </w:t>
      </w:r>
    </w:p>
    <w:p w:rsidR="006025C3" w:rsidRPr="000A254F" w:rsidRDefault="006025C3" w:rsidP="006025C3">
      <w:pPr>
        <w:spacing w:after="0" w:line="240" w:lineRule="auto"/>
        <w:jc w:val="both"/>
        <w:rPr>
          <w:rFonts w:ascii="Arial" w:hAnsi="Arial" w:cs="Arial"/>
          <w:bCs/>
          <w:color w:val="FF0000"/>
        </w:rPr>
      </w:pPr>
    </w:p>
    <w:p w:rsidR="006025C3" w:rsidRPr="000A254F" w:rsidRDefault="006025C3" w:rsidP="006025C3">
      <w:pPr>
        <w:spacing w:after="0" w:line="240" w:lineRule="auto"/>
        <w:jc w:val="both"/>
        <w:rPr>
          <w:rFonts w:ascii="Arial" w:hAnsi="Arial" w:cs="Arial"/>
          <w:bCs/>
          <w:color w:val="FF0000"/>
        </w:rPr>
      </w:pPr>
    </w:p>
    <w:p w:rsidR="006025C3" w:rsidRPr="00CA35D1" w:rsidRDefault="006025C3" w:rsidP="006025C3">
      <w:pPr>
        <w:spacing w:after="0" w:line="240" w:lineRule="auto"/>
        <w:jc w:val="both"/>
        <w:rPr>
          <w:rFonts w:ascii="Arial" w:hAnsi="Arial" w:cs="Arial"/>
          <w:b/>
          <w:bCs/>
        </w:rPr>
      </w:pPr>
      <w:r w:rsidRPr="00CA35D1">
        <w:rPr>
          <w:rFonts w:ascii="Arial" w:hAnsi="Arial" w:cs="Arial"/>
          <w:bCs/>
        </w:rPr>
        <w:t xml:space="preserve">□ </w:t>
      </w:r>
      <w:r w:rsidRPr="00CA35D1">
        <w:rPr>
          <w:rFonts w:ascii="Arial" w:hAnsi="Arial" w:cs="Arial"/>
          <w:b/>
          <w:bCs/>
        </w:rPr>
        <w:t>Prihodi od upravnih i administrativnih pristojbi i po posebnim propisima</w:t>
      </w:r>
    </w:p>
    <w:p w:rsidR="006025C3" w:rsidRPr="00CA35D1" w:rsidRDefault="006025C3" w:rsidP="006025C3">
      <w:pPr>
        <w:spacing w:after="0" w:line="240" w:lineRule="auto"/>
        <w:jc w:val="both"/>
        <w:rPr>
          <w:rFonts w:ascii="Arial" w:hAnsi="Arial" w:cs="Arial"/>
          <w:b/>
          <w:bCs/>
        </w:rPr>
      </w:pPr>
    </w:p>
    <w:p w:rsidR="006025C3" w:rsidRPr="00CA35D1" w:rsidRDefault="006025C3" w:rsidP="006025C3">
      <w:pPr>
        <w:spacing w:after="0" w:line="240" w:lineRule="auto"/>
        <w:jc w:val="both"/>
        <w:rPr>
          <w:rFonts w:ascii="Arial" w:hAnsi="Arial" w:cs="Arial"/>
          <w:bCs/>
        </w:rPr>
      </w:pPr>
      <w:r w:rsidRPr="00CA35D1">
        <w:rPr>
          <w:rFonts w:ascii="Arial" w:hAnsi="Arial" w:cs="Arial"/>
          <w:bCs/>
        </w:rPr>
        <w:tab/>
        <w:t xml:space="preserve">Prihodi od upravnih i administrativnih pristojbi i po posebnim propisima ostvareni su u iznosu od 23.705.475,09 kuna što iznosi 98,80% godišnjeg plana. U ovoj skupini prihoda sadržani su prihodi po posebnim propisima proračunskih korisnika u iznosu od 5.909.194,10 kuna. </w:t>
      </w:r>
    </w:p>
    <w:p w:rsidR="006025C3" w:rsidRPr="000A254F" w:rsidRDefault="006025C3" w:rsidP="006025C3">
      <w:pPr>
        <w:spacing w:after="0" w:line="240" w:lineRule="auto"/>
        <w:jc w:val="both"/>
        <w:rPr>
          <w:rFonts w:ascii="Arial" w:hAnsi="Arial" w:cs="Arial"/>
          <w:bCs/>
          <w:color w:val="FF0000"/>
          <w:u w:val="single"/>
        </w:rPr>
      </w:pPr>
    </w:p>
    <w:p w:rsidR="006025C3" w:rsidRPr="00125370" w:rsidRDefault="006025C3" w:rsidP="006025C3">
      <w:pPr>
        <w:spacing w:after="0" w:line="240" w:lineRule="auto"/>
        <w:jc w:val="both"/>
        <w:rPr>
          <w:rFonts w:ascii="Arial" w:hAnsi="Arial" w:cs="Arial"/>
          <w:bCs/>
        </w:rPr>
      </w:pPr>
      <w:r w:rsidRPr="000A254F">
        <w:rPr>
          <w:rFonts w:ascii="Arial" w:hAnsi="Arial" w:cs="Arial"/>
          <w:bCs/>
          <w:color w:val="FF0000"/>
        </w:rPr>
        <w:tab/>
      </w:r>
      <w:r w:rsidRPr="00125370">
        <w:rPr>
          <w:rFonts w:ascii="Arial" w:hAnsi="Arial" w:cs="Arial"/>
          <w:bCs/>
          <w:u w:val="single"/>
        </w:rPr>
        <w:t>Upravne i administrativne pristojbe</w:t>
      </w:r>
      <w:r w:rsidRPr="00125370">
        <w:rPr>
          <w:rFonts w:ascii="Arial" w:hAnsi="Arial" w:cs="Arial"/>
          <w:bCs/>
        </w:rPr>
        <w:t xml:space="preserve"> ostvarene su u iznosu od 1.906.990,42 kuna ili 105,26% godišnjeg plana, odnosno 116,61% izvršenja 2017. godine. Naplaćena sredstva odnose se na uplaćene prihode od prodaje državnih biljega, boravišne pristojbe, naknada za vlak, te upravnih pristojbi za izdavanje lokacijskih dozvola i drugih akata vezanih uz provedbu dokumenata prostornog uređenja i građenja na području grada. </w:t>
      </w:r>
      <w:r>
        <w:rPr>
          <w:rFonts w:ascii="Arial" w:hAnsi="Arial" w:cs="Arial"/>
          <w:bCs/>
        </w:rPr>
        <w:t>U odnosu na proteklu godinu b</w:t>
      </w:r>
      <w:r w:rsidRPr="00125370">
        <w:rPr>
          <w:rFonts w:ascii="Arial" w:hAnsi="Arial" w:cs="Arial"/>
          <w:bCs/>
        </w:rPr>
        <w:t xml:space="preserve">oravišna pristojba je veća za 199.329,84 kn ili  17,23%. </w:t>
      </w:r>
    </w:p>
    <w:p w:rsidR="006025C3" w:rsidRPr="00125370" w:rsidRDefault="006025C3" w:rsidP="006025C3">
      <w:pPr>
        <w:spacing w:after="0" w:line="240" w:lineRule="auto"/>
        <w:jc w:val="both"/>
        <w:rPr>
          <w:rFonts w:ascii="Arial" w:hAnsi="Arial" w:cs="Arial"/>
          <w:bCs/>
        </w:rPr>
      </w:pPr>
    </w:p>
    <w:p w:rsidR="006025C3" w:rsidRPr="00125370" w:rsidRDefault="006025C3" w:rsidP="006025C3">
      <w:pPr>
        <w:spacing w:after="0" w:line="240" w:lineRule="auto"/>
        <w:jc w:val="both"/>
        <w:rPr>
          <w:rFonts w:ascii="Arial" w:hAnsi="Arial" w:cs="Arial"/>
          <w:bCs/>
        </w:rPr>
      </w:pPr>
      <w:r w:rsidRPr="00125370">
        <w:rPr>
          <w:rFonts w:ascii="Arial" w:hAnsi="Arial" w:cs="Arial"/>
          <w:bCs/>
        </w:rPr>
        <w:tab/>
      </w:r>
      <w:r w:rsidRPr="00125370">
        <w:rPr>
          <w:rFonts w:ascii="Arial" w:hAnsi="Arial" w:cs="Arial"/>
          <w:bCs/>
          <w:u w:val="single"/>
        </w:rPr>
        <w:t>Prihodi po posebnim propisima</w:t>
      </w:r>
      <w:r w:rsidRPr="00125370">
        <w:rPr>
          <w:rFonts w:ascii="Arial" w:hAnsi="Arial" w:cs="Arial"/>
          <w:bCs/>
        </w:rPr>
        <w:t xml:space="preserve"> ostvareni su u iznosu od 6.947.529,11 kuna ili 92,26% godišnjeg plana, od kojih se 5.909.194,10 kuna odnosi na proračunske korisnike za uplate po programima predškolskog odgoja i školstva. Prihodi Grada Labina izvršeni su u iznosu od 1.038.335,01 kune ili 82,67% od planiranog, što je za 67,42% izvršenja isto</w:t>
      </w:r>
      <w:r>
        <w:rPr>
          <w:rFonts w:ascii="Arial" w:hAnsi="Arial" w:cs="Arial"/>
          <w:bCs/>
        </w:rPr>
        <w:t>g</w:t>
      </w:r>
      <w:r w:rsidRPr="00125370">
        <w:rPr>
          <w:rFonts w:ascii="Arial" w:hAnsi="Arial" w:cs="Arial"/>
          <w:bCs/>
        </w:rPr>
        <w:t xml:space="preserve"> razdoblj</w:t>
      </w:r>
      <w:r>
        <w:rPr>
          <w:rFonts w:ascii="Arial" w:hAnsi="Arial" w:cs="Arial"/>
          <w:bCs/>
        </w:rPr>
        <w:t>a</w:t>
      </w:r>
      <w:r w:rsidRPr="00125370">
        <w:rPr>
          <w:rFonts w:ascii="Arial" w:hAnsi="Arial" w:cs="Arial"/>
          <w:bCs/>
        </w:rPr>
        <w:t xml:space="preserve"> protekle godine. Manje realizirana sredstva odnose se na prihode naplaćene u protekloj godini od HEP-a za napajanje potrošača u zoni Vinež – I faza. Najveći dio realiziranih sredstava odnosi se na naknadu za sanaciju odlagališta otpada Cere, što istovremeno predstavlja prihod i rashod gradskog proračuna, te na prihode od poduzetničkog inkubatora, Hotela Kature, zajedničke troškove državne uprave i naplate šteta od osiguranja.</w:t>
      </w:r>
    </w:p>
    <w:p w:rsidR="006025C3" w:rsidRPr="00EB3EB4" w:rsidRDefault="006025C3" w:rsidP="006025C3">
      <w:pPr>
        <w:spacing w:after="0" w:line="240" w:lineRule="auto"/>
        <w:jc w:val="both"/>
        <w:rPr>
          <w:rFonts w:ascii="Arial" w:hAnsi="Arial" w:cs="Arial"/>
          <w:bCs/>
        </w:rPr>
      </w:pPr>
      <w:r w:rsidRPr="00EB3EB4">
        <w:rPr>
          <w:rFonts w:ascii="Arial" w:hAnsi="Arial" w:cs="Arial"/>
          <w:bCs/>
          <w:u w:val="single"/>
        </w:rPr>
        <w:t>Komunalni doprinos i naknade</w:t>
      </w:r>
      <w:r w:rsidRPr="00EB3EB4">
        <w:rPr>
          <w:rFonts w:ascii="Arial" w:hAnsi="Arial" w:cs="Arial"/>
          <w:bCs/>
        </w:rPr>
        <w:t xml:space="preserve"> ostvareni su u iznosu od 14.850.955,56 kuna ili 101,36% godišnjeg plana, odnosno 89,28% izvršenja 2017. godine. Naplaćena sredstva odnose se na naplaćene prihode od komunalnog doprinosa u iznosu od 5.509.114,17 kn, odnosno 106,97% godišnjeg plana, slijedi komunalna naknade koja je realizirana u iznosu od 9.341.841,39 kuna ili 98,32% godišnjeg plana. </w:t>
      </w:r>
    </w:p>
    <w:p w:rsidR="006025C3" w:rsidRPr="005C5DC1" w:rsidRDefault="006025C3" w:rsidP="006025C3">
      <w:pPr>
        <w:spacing w:after="0" w:line="240" w:lineRule="auto"/>
        <w:jc w:val="both"/>
        <w:rPr>
          <w:rFonts w:ascii="Arial" w:hAnsi="Arial" w:cs="Arial"/>
          <w:bCs/>
        </w:rPr>
      </w:pPr>
      <w:r w:rsidRPr="000A254F">
        <w:rPr>
          <w:rFonts w:ascii="Arial" w:hAnsi="Arial" w:cs="Arial"/>
          <w:bCs/>
          <w:color w:val="FF0000"/>
        </w:rPr>
        <w:t xml:space="preserve">           </w:t>
      </w:r>
      <w:r w:rsidRPr="005C5DC1">
        <w:rPr>
          <w:rFonts w:ascii="Arial" w:hAnsi="Arial" w:cs="Arial"/>
          <w:bCs/>
        </w:rPr>
        <w:t xml:space="preserve">U odnosu na 2017. godinu realizirano je manje komunalnog doprinosa za 2.546.975,31 kuna, a više komunalne naknade u iznosu od 764.575,00 kn te je navedeno rezultat investicijskih ulaganja u tvrtci Valamar koji su izvedeni u protekloj godini, a imaju utjecaj na visinu komunalne naknade, a manjim dijelom povećanje je zabilježeno i kod Maslinice.  </w:t>
      </w:r>
    </w:p>
    <w:p w:rsidR="006025C3" w:rsidRDefault="006025C3" w:rsidP="006025C3">
      <w:pPr>
        <w:spacing w:after="0" w:line="240" w:lineRule="auto"/>
        <w:jc w:val="both"/>
        <w:rPr>
          <w:rFonts w:ascii="Arial" w:hAnsi="Arial" w:cs="Arial"/>
          <w:bCs/>
          <w:color w:val="FF0000"/>
        </w:rPr>
      </w:pPr>
    </w:p>
    <w:p w:rsidR="006025C3" w:rsidRPr="004D6E2C" w:rsidRDefault="006025C3" w:rsidP="006025C3">
      <w:pPr>
        <w:spacing w:after="0" w:line="240" w:lineRule="auto"/>
        <w:jc w:val="both"/>
        <w:rPr>
          <w:rFonts w:ascii="Arial" w:hAnsi="Arial" w:cs="Arial"/>
          <w:b/>
          <w:bCs/>
        </w:rPr>
      </w:pPr>
      <w:r w:rsidRPr="004D6E2C">
        <w:rPr>
          <w:rFonts w:ascii="Arial" w:hAnsi="Arial" w:cs="Arial"/>
          <w:bCs/>
        </w:rPr>
        <w:t xml:space="preserve">□ </w:t>
      </w:r>
      <w:r w:rsidRPr="004D6E2C">
        <w:rPr>
          <w:rFonts w:ascii="Arial" w:hAnsi="Arial" w:cs="Arial"/>
          <w:b/>
          <w:bCs/>
        </w:rPr>
        <w:t>Prihodi od prodaje proizvoda i robe te pruženih usluga i prihodi od donacija</w:t>
      </w:r>
    </w:p>
    <w:p w:rsidR="006025C3" w:rsidRPr="004D6E2C" w:rsidRDefault="006025C3" w:rsidP="006025C3">
      <w:pPr>
        <w:spacing w:after="0" w:line="240" w:lineRule="auto"/>
        <w:jc w:val="both"/>
        <w:rPr>
          <w:rFonts w:ascii="Arial" w:hAnsi="Arial" w:cs="Arial"/>
          <w:b/>
          <w:bCs/>
        </w:rPr>
      </w:pPr>
    </w:p>
    <w:p w:rsidR="006025C3" w:rsidRPr="004D6E2C" w:rsidRDefault="006025C3" w:rsidP="006025C3">
      <w:pPr>
        <w:spacing w:after="0" w:line="240" w:lineRule="auto"/>
        <w:jc w:val="both"/>
        <w:rPr>
          <w:rFonts w:ascii="Arial" w:hAnsi="Arial" w:cs="Arial"/>
          <w:bCs/>
        </w:rPr>
      </w:pPr>
      <w:r w:rsidRPr="004D6E2C">
        <w:rPr>
          <w:rFonts w:ascii="Arial" w:hAnsi="Arial" w:cs="Arial"/>
          <w:bCs/>
        </w:rPr>
        <w:tab/>
        <w:t xml:space="preserve"> Prihodi ove skupine ostvareni su u iznosu od 3.197.295,49 kuna što iznosi 78,85% godišnjeg plana, a odnosi se na prihode vlastite djelatnosti, tekuće i kapitalne donacije pravnih i fizičkih osoba. </w:t>
      </w:r>
    </w:p>
    <w:p w:rsidR="006025C3" w:rsidRPr="004D6E2C" w:rsidRDefault="006025C3" w:rsidP="006025C3">
      <w:pPr>
        <w:spacing w:after="0" w:line="240" w:lineRule="auto"/>
        <w:jc w:val="both"/>
        <w:rPr>
          <w:rFonts w:ascii="Arial" w:hAnsi="Arial" w:cs="Arial"/>
          <w:bCs/>
        </w:rPr>
      </w:pPr>
    </w:p>
    <w:p w:rsidR="006025C3" w:rsidRPr="004D6E2C" w:rsidRDefault="006025C3" w:rsidP="006025C3">
      <w:pPr>
        <w:spacing w:after="0" w:line="240" w:lineRule="auto"/>
        <w:jc w:val="both"/>
        <w:rPr>
          <w:rFonts w:ascii="Arial" w:hAnsi="Arial" w:cs="Arial"/>
          <w:bCs/>
        </w:rPr>
      </w:pPr>
      <w:r w:rsidRPr="004D6E2C">
        <w:rPr>
          <w:rFonts w:ascii="Arial" w:hAnsi="Arial" w:cs="Arial"/>
          <w:bCs/>
          <w:u w:val="single"/>
        </w:rPr>
        <w:t>Prihodi od prodaje proizvoda i robe te pruženih usluga</w:t>
      </w:r>
      <w:r w:rsidRPr="004D6E2C">
        <w:rPr>
          <w:rFonts w:ascii="Arial" w:hAnsi="Arial" w:cs="Arial"/>
          <w:bCs/>
        </w:rPr>
        <w:t xml:space="preserve"> ostvareni su u iznosu od 1.569.362,71 kuna ili 89,99% godišnjeg plana. Najveći dio naplaćenih sredstava odnosi se na naplaćene prihode proračunskih korisnika u iznosu od 1.515.282,71 kune ili 96,55%, a najvećim dijelom se odnosi na vlastite prihode autoškole pri Pučkom otvorenom učilištu.</w:t>
      </w:r>
    </w:p>
    <w:p w:rsidR="006025C3" w:rsidRPr="004D6E2C" w:rsidRDefault="006025C3" w:rsidP="006025C3">
      <w:pPr>
        <w:spacing w:after="0" w:line="240" w:lineRule="auto"/>
        <w:jc w:val="both"/>
        <w:rPr>
          <w:rFonts w:ascii="Arial" w:hAnsi="Arial" w:cs="Arial"/>
          <w:bCs/>
        </w:rPr>
      </w:pPr>
    </w:p>
    <w:p w:rsidR="006025C3" w:rsidRPr="004D6E2C" w:rsidRDefault="006025C3" w:rsidP="006025C3">
      <w:pPr>
        <w:spacing w:after="0" w:line="240" w:lineRule="auto"/>
        <w:jc w:val="both"/>
        <w:rPr>
          <w:rFonts w:ascii="Arial" w:hAnsi="Arial" w:cs="Arial"/>
          <w:bCs/>
        </w:rPr>
      </w:pPr>
      <w:r w:rsidRPr="004D6E2C">
        <w:rPr>
          <w:rFonts w:ascii="Arial" w:hAnsi="Arial" w:cs="Arial"/>
          <w:bCs/>
          <w:u w:val="single"/>
        </w:rPr>
        <w:t>Donacije od pravnih i fizičkih osoba izvan općeg proračuna</w:t>
      </w:r>
      <w:r w:rsidRPr="004D6E2C">
        <w:rPr>
          <w:rFonts w:ascii="Arial" w:hAnsi="Arial" w:cs="Arial"/>
          <w:bCs/>
        </w:rPr>
        <w:t xml:space="preserve"> ostvarene su u iznosu od 1.627.932,78 kuna ili 70,44% godišnjeg plana.</w:t>
      </w:r>
    </w:p>
    <w:p w:rsidR="006025C3" w:rsidRPr="004D6E2C" w:rsidRDefault="006025C3" w:rsidP="006025C3">
      <w:pPr>
        <w:spacing w:after="0" w:line="240" w:lineRule="auto"/>
        <w:jc w:val="both"/>
        <w:rPr>
          <w:rFonts w:ascii="Arial" w:hAnsi="Arial" w:cs="Arial"/>
          <w:bCs/>
        </w:rPr>
      </w:pPr>
    </w:p>
    <w:p w:rsidR="006025C3" w:rsidRPr="004D6E2C" w:rsidRDefault="006025C3" w:rsidP="006025C3">
      <w:pPr>
        <w:spacing w:after="0" w:line="240" w:lineRule="auto"/>
        <w:jc w:val="both"/>
        <w:rPr>
          <w:rFonts w:ascii="Arial" w:hAnsi="Arial" w:cs="Arial"/>
          <w:bCs/>
        </w:rPr>
      </w:pPr>
      <w:r w:rsidRPr="004D6E2C">
        <w:rPr>
          <w:rFonts w:ascii="Arial" w:hAnsi="Arial" w:cs="Arial"/>
          <w:bCs/>
        </w:rPr>
        <w:t xml:space="preserve">           Ostvarenje ove skupine prihoda odnosi se na kapitalne donacije u novcu tvrtke Carel, Bibetech i Euronewpack za dogradnju dječjeg vrtića Glorija u iznosu od 190.000,00 kn, tekuće donacije tvrtke Hilis četiri i Maxi-Mare u iznosu od 276.500 kn, za izradu krajobrazne osnove južnog priobalja Grada Labina i prihvatnih kapaciteta. Na primljene donacije proračunskih korisnika odnosi se 916.021,52 kn, a najveći dio u iznosu od 675.000,00 kn odnosi se na JVP Labin, realizirano u cilju financiranja dijela rashoda poslovanja iz prihoda Područne vatrogasne zajednice Labin. </w:t>
      </w:r>
    </w:p>
    <w:p w:rsidR="006025C3" w:rsidRPr="004D6E2C" w:rsidRDefault="006025C3" w:rsidP="006025C3">
      <w:pPr>
        <w:spacing w:after="0" w:line="240" w:lineRule="auto"/>
        <w:jc w:val="both"/>
        <w:rPr>
          <w:rFonts w:ascii="Arial" w:hAnsi="Arial" w:cs="Arial"/>
          <w:bCs/>
        </w:rPr>
      </w:pPr>
    </w:p>
    <w:p w:rsidR="006025C3" w:rsidRPr="004D6E2C" w:rsidRDefault="006025C3" w:rsidP="006025C3">
      <w:pPr>
        <w:spacing w:after="0" w:line="240" w:lineRule="auto"/>
        <w:jc w:val="both"/>
        <w:rPr>
          <w:rFonts w:ascii="Arial" w:hAnsi="Arial" w:cs="Arial"/>
          <w:b/>
          <w:bCs/>
        </w:rPr>
      </w:pPr>
      <w:r w:rsidRPr="004D6E2C">
        <w:rPr>
          <w:rFonts w:ascii="Arial" w:hAnsi="Arial" w:cs="Arial"/>
          <w:bCs/>
        </w:rPr>
        <w:t xml:space="preserve">□ </w:t>
      </w:r>
      <w:r w:rsidRPr="004D6E2C">
        <w:rPr>
          <w:rFonts w:ascii="Arial" w:hAnsi="Arial" w:cs="Arial"/>
          <w:b/>
          <w:bCs/>
        </w:rPr>
        <w:t>Kazne, upravne mjere i ostali prihodi</w:t>
      </w:r>
    </w:p>
    <w:p w:rsidR="006025C3" w:rsidRPr="004D6E2C" w:rsidRDefault="006025C3" w:rsidP="006025C3">
      <w:pPr>
        <w:spacing w:after="0" w:line="240" w:lineRule="auto"/>
        <w:jc w:val="both"/>
        <w:rPr>
          <w:rFonts w:ascii="Arial" w:hAnsi="Arial" w:cs="Arial"/>
          <w:b/>
          <w:bCs/>
        </w:rPr>
      </w:pPr>
    </w:p>
    <w:p w:rsidR="006025C3" w:rsidRPr="004D6E2C" w:rsidRDefault="006025C3" w:rsidP="006025C3">
      <w:pPr>
        <w:ind w:firstLine="708"/>
        <w:jc w:val="both"/>
        <w:rPr>
          <w:rFonts w:ascii="Arial" w:hAnsi="Arial" w:cs="Arial"/>
          <w:bCs/>
        </w:rPr>
      </w:pPr>
      <w:r w:rsidRPr="004D6E2C">
        <w:rPr>
          <w:rFonts w:ascii="Arial" w:hAnsi="Arial" w:cs="Arial"/>
          <w:bCs/>
          <w:u w:val="single"/>
        </w:rPr>
        <w:t>Prihodi od kazni</w:t>
      </w:r>
      <w:r w:rsidRPr="004D6E2C">
        <w:rPr>
          <w:rFonts w:ascii="Arial" w:hAnsi="Arial" w:cs="Arial"/>
          <w:bCs/>
        </w:rPr>
        <w:t xml:space="preserve"> ostvareni su u iznosu od 122.719,97 kn ili 32,11% godišnjeg plana. Naplaćeni dio sredstava odnosi se na naplaćene kazne za prekršaje u prometu i ostale prihode proračunskih korisnika u iznosu od 61.146,91 kn.</w:t>
      </w:r>
    </w:p>
    <w:p w:rsidR="006025C3" w:rsidRPr="004D6E2C" w:rsidRDefault="006025C3" w:rsidP="006025C3">
      <w:pPr>
        <w:ind w:firstLine="708"/>
        <w:jc w:val="both"/>
        <w:rPr>
          <w:rFonts w:ascii="Arial" w:hAnsi="Arial" w:cs="Arial"/>
          <w:bCs/>
        </w:rPr>
      </w:pPr>
    </w:p>
    <w:p w:rsidR="006025C3" w:rsidRPr="004D6E2C" w:rsidRDefault="006025C3" w:rsidP="006025C3">
      <w:pPr>
        <w:jc w:val="both"/>
        <w:rPr>
          <w:rFonts w:ascii="Arial" w:hAnsi="Arial" w:cs="Arial"/>
          <w:b/>
          <w:bCs/>
        </w:rPr>
      </w:pPr>
      <w:r w:rsidRPr="004D6E2C">
        <w:rPr>
          <w:rFonts w:ascii="Arial" w:hAnsi="Arial" w:cs="Arial"/>
          <w:b/>
          <w:bCs/>
        </w:rPr>
        <w:t>PRIHODI OD PRODAJE NEFINANCIJSKE IMOVINE</w:t>
      </w:r>
    </w:p>
    <w:p w:rsidR="006025C3" w:rsidRPr="004D6E2C" w:rsidRDefault="006025C3" w:rsidP="006025C3">
      <w:pPr>
        <w:jc w:val="both"/>
        <w:rPr>
          <w:rFonts w:ascii="Arial" w:hAnsi="Arial" w:cs="Arial"/>
          <w:bCs/>
        </w:rPr>
      </w:pPr>
      <w:r w:rsidRPr="004D6E2C">
        <w:rPr>
          <w:rFonts w:ascii="Arial" w:hAnsi="Arial" w:cs="Arial"/>
          <w:bCs/>
        </w:rPr>
        <w:tab/>
        <w:t xml:space="preserve">Prihodi od prodaje nefinancijske imovine ostvareni su u iznosu od 5.492.036,37 kn, što iznosi 96,03% godišnjeg plana. </w:t>
      </w:r>
    </w:p>
    <w:p w:rsidR="006025C3" w:rsidRPr="004D6E2C" w:rsidRDefault="006025C3" w:rsidP="006025C3">
      <w:pPr>
        <w:jc w:val="both"/>
        <w:rPr>
          <w:rFonts w:ascii="Arial" w:hAnsi="Arial" w:cs="Arial"/>
          <w:bCs/>
        </w:rPr>
      </w:pPr>
      <w:r w:rsidRPr="004D6E2C">
        <w:rPr>
          <w:rFonts w:ascii="Arial" w:hAnsi="Arial" w:cs="Arial"/>
          <w:bCs/>
        </w:rPr>
        <w:tab/>
        <w:t>Unutar ove skupine prihoda, pojedine vrste prihoda ostvarene su kako slijedi:</w:t>
      </w:r>
    </w:p>
    <w:p w:rsidR="006025C3" w:rsidRPr="004D6E2C" w:rsidRDefault="006025C3" w:rsidP="006025C3">
      <w:pPr>
        <w:jc w:val="both"/>
        <w:rPr>
          <w:rFonts w:ascii="Arial" w:hAnsi="Arial" w:cs="Arial"/>
          <w:b/>
          <w:bCs/>
        </w:rPr>
      </w:pPr>
      <w:r w:rsidRPr="004D6E2C">
        <w:rPr>
          <w:rFonts w:ascii="Arial" w:hAnsi="Arial" w:cs="Arial"/>
          <w:bCs/>
        </w:rPr>
        <w:t xml:space="preserve">□ </w:t>
      </w:r>
      <w:r w:rsidRPr="004D6E2C">
        <w:rPr>
          <w:rFonts w:ascii="Arial" w:hAnsi="Arial" w:cs="Arial"/>
          <w:b/>
          <w:bCs/>
        </w:rPr>
        <w:t>Prihodi od prodaje neproizvedene dugotrajne imovine</w:t>
      </w:r>
    </w:p>
    <w:p w:rsidR="006025C3" w:rsidRPr="004D6E2C" w:rsidRDefault="006025C3" w:rsidP="006025C3">
      <w:pPr>
        <w:jc w:val="both"/>
        <w:rPr>
          <w:rFonts w:ascii="Arial" w:hAnsi="Arial" w:cs="Arial"/>
          <w:bCs/>
        </w:rPr>
      </w:pPr>
      <w:r w:rsidRPr="004D6E2C">
        <w:rPr>
          <w:rFonts w:ascii="Arial" w:hAnsi="Arial" w:cs="Arial"/>
          <w:bCs/>
        </w:rPr>
        <w:tab/>
        <w:t>Prihodi od prodaje neproizvedene dugotrajne imovine su realizirani u iznosu od 3.836.536,00 kn</w:t>
      </w:r>
      <w:r>
        <w:rPr>
          <w:rFonts w:ascii="Arial" w:hAnsi="Arial" w:cs="Arial"/>
          <w:bCs/>
        </w:rPr>
        <w:t xml:space="preserve"> ili 106,57% planiranih</w:t>
      </w:r>
      <w:r w:rsidRPr="004D6E2C">
        <w:rPr>
          <w:rFonts w:ascii="Arial" w:hAnsi="Arial" w:cs="Arial"/>
          <w:bCs/>
        </w:rPr>
        <w:t xml:space="preserve">, a odnosi se na prodano zemljište tvrtki Valamar, De Conte, Daniel Sistec i prodanih okućnica. </w:t>
      </w:r>
    </w:p>
    <w:p w:rsidR="006025C3" w:rsidRDefault="006025C3" w:rsidP="006025C3">
      <w:pPr>
        <w:jc w:val="both"/>
        <w:rPr>
          <w:rFonts w:ascii="Arial" w:hAnsi="Arial" w:cs="Arial"/>
          <w:b/>
          <w:bCs/>
        </w:rPr>
      </w:pPr>
      <w:r w:rsidRPr="004D6E2C">
        <w:rPr>
          <w:rFonts w:ascii="Arial" w:hAnsi="Arial" w:cs="Arial"/>
          <w:bCs/>
        </w:rPr>
        <w:t xml:space="preserve"> □ </w:t>
      </w:r>
      <w:r w:rsidRPr="004D6E2C">
        <w:rPr>
          <w:rFonts w:ascii="Arial" w:hAnsi="Arial" w:cs="Arial"/>
          <w:b/>
          <w:bCs/>
        </w:rPr>
        <w:t>Prihodi od prodaje proizvedene dugotrajne imovine</w:t>
      </w:r>
    </w:p>
    <w:p w:rsidR="006025C3" w:rsidRPr="004D6E2C" w:rsidRDefault="006025C3" w:rsidP="006025C3">
      <w:pPr>
        <w:jc w:val="both"/>
        <w:rPr>
          <w:rFonts w:ascii="Arial" w:hAnsi="Arial" w:cs="Arial"/>
          <w:bCs/>
        </w:rPr>
      </w:pPr>
      <w:r w:rsidRPr="004D6E2C">
        <w:rPr>
          <w:rFonts w:ascii="Arial" w:hAnsi="Arial" w:cs="Arial"/>
          <w:bCs/>
        </w:rPr>
        <w:tab/>
        <w:t xml:space="preserve">Prihodi od prodaje proizvedene dugotrajne imovine su ostvareni u iznosu od 1.655.500,37 kn što iznosi 78,13% godišnjeg plana.  </w:t>
      </w:r>
    </w:p>
    <w:p w:rsidR="006025C3" w:rsidRPr="004D6E2C" w:rsidRDefault="006025C3" w:rsidP="006025C3">
      <w:pPr>
        <w:spacing w:after="0" w:line="240" w:lineRule="auto"/>
        <w:jc w:val="both"/>
        <w:rPr>
          <w:rFonts w:ascii="Arial" w:hAnsi="Arial" w:cs="Arial"/>
          <w:bCs/>
        </w:rPr>
      </w:pPr>
      <w:r w:rsidRPr="004D6E2C">
        <w:rPr>
          <w:rFonts w:ascii="Arial" w:hAnsi="Arial" w:cs="Arial"/>
          <w:bCs/>
        </w:rPr>
        <w:tab/>
        <w:t xml:space="preserve">Naplaćeni prihodi odnose se na uplaćene prihode od prodaje stanova na kojima postoji stanarsko pravo i jednog stana u vlasništvu Grada i </w:t>
      </w:r>
      <w:r>
        <w:rPr>
          <w:rFonts w:ascii="Arial" w:hAnsi="Arial" w:cs="Arial"/>
          <w:bCs/>
        </w:rPr>
        <w:t>k</w:t>
      </w:r>
      <w:r w:rsidRPr="004D6E2C">
        <w:rPr>
          <w:rFonts w:ascii="Arial" w:hAnsi="Arial" w:cs="Arial"/>
          <w:bCs/>
        </w:rPr>
        <w:t xml:space="preserve">apitalni prijenos na Vodovod Labin komunalnih vodnih građevina.  </w:t>
      </w:r>
    </w:p>
    <w:p w:rsidR="006025C3" w:rsidRPr="000A254F" w:rsidRDefault="006025C3" w:rsidP="006025C3">
      <w:pPr>
        <w:spacing w:after="0" w:line="240" w:lineRule="auto"/>
        <w:jc w:val="both"/>
        <w:rPr>
          <w:rFonts w:ascii="Arial" w:hAnsi="Arial" w:cs="Arial"/>
          <w:bCs/>
          <w:color w:val="FF0000"/>
        </w:rPr>
      </w:pPr>
    </w:p>
    <w:p w:rsidR="006025C3" w:rsidRPr="000A254F" w:rsidRDefault="006025C3" w:rsidP="006025C3">
      <w:pPr>
        <w:spacing w:after="0" w:line="240" w:lineRule="auto"/>
        <w:jc w:val="both"/>
        <w:rPr>
          <w:rFonts w:ascii="Arial" w:hAnsi="Arial" w:cs="Arial"/>
          <w:bCs/>
          <w:color w:val="FF0000"/>
        </w:rPr>
      </w:pPr>
    </w:p>
    <w:p w:rsidR="006025C3" w:rsidRPr="00710A5C" w:rsidRDefault="006025C3" w:rsidP="006025C3">
      <w:pPr>
        <w:jc w:val="both"/>
        <w:rPr>
          <w:rFonts w:ascii="Arial" w:hAnsi="Arial" w:cs="Arial"/>
          <w:bCs/>
        </w:rPr>
      </w:pPr>
      <w:r w:rsidRPr="00710A5C">
        <w:rPr>
          <w:rFonts w:ascii="Arial" w:hAnsi="Arial" w:cs="Arial"/>
          <w:b/>
          <w:bCs/>
        </w:rPr>
        <w:t>PRIMICI OD FINANCIJSKE IMOVINE I ZADUŽIVANJA</w:t>
      </w:r>
    </w:p>
    <w:p w:rsidR="006025C3" w:rsidRPr="00710A5C" w:rsidRDefault="006025C3" w:rsidP="006025C3">
      <w:pPr>
        <w:jc w:val="both"/>
        <w:rPr>
          <w:rFonts w:ascii="Arial" w:hAnsi="Arial" w:cs="Arial"/>
          <w:bCs/>
        </w:rPr>
      </w:pPr>
      <w:r w:rsidRPr="00710A5C">
        <w:rPr>
          <w:rFonts w:ascii="Arial" w:hAnsi="Arial" w:cs="Arial"/>
          <w:bCs/>
        </w:rPr>
        <w:tab/>
        <w:t>Primici od financijske imovine i zaduživanja realizirani su kako slijedi:</w:t>
      </w:r>
    </w:p>
    <w:p w:rsidR="006025C3" w:rsidRPr="00710A5C" w:rsidRDefault="006025C3" w:rsidP="006025C3">
      <w:pPr>
        <w:jc w:val="both"/>
        <w:rPr>
          <w:rFonts w:ascii="Arial" w:hAnsi="Arial" w:cs="Arial"/>
          <w:bCs/>
        </w:rPr>
      </w:pPr>
      <w:r w:rsidRPr="00710A5C">
        <w:rPr>
          <w:rFonts w:ascii="Arial" w:hAnsi="Arial" w:cs="Arial"/>
          <w:bCs/>
        </w:rPr>
        <w:t>-       kratkoročna pozajmica Grada Labina za predfinanciranje projekata financiranih iz EU sredstava, u iznosu od 2.600.000,00 kn,</w:t>
      </w:r>
    </w:p>
    <w:p w:rsidR="006025C3" w:rsidRPr="00710A5C" w:rsidRDefault="006025C3" w:rsidP="006025C3">
      <w:pPr>
        <w:jc w:val="both"/>
        <w:rPr>
          <w:rFonts w:ascii="Arial" w:hAnsi="Arial" w:cs="Arial"/>
          <w:bCs/>
        </w:rPr>
      </w:pPr>
      <w:r w:rsidRPr="00710A5C">
        <w:rPr>
          <w:rFonts w:ascii="Arial" w:hAnsi="Arial" w:cs="Arial"/>
          <w:bCs/>
        </w:rPr>
        <w:t xml:space="preserve">-       </w:t>
      </w:r>
      <w:r>
        <w:rPr>
          <w:rFonts w:ascii="Arial" w:hAnsi="Arial" w:cs="Arial"/>
          <w:bCs/>
        </w:rPr>
        <w:t>k</w:t>
      </w:r>
      <w:r w:rsidRPr="00710A5C">
        <w:rPr>
          <w:rFonts w:ascii="Arial" w:hAnsi="Arial" w:cs="Arial"/>
          <w:bCs/>
        </w:rPr>
        <w:t xml:space="preserve">ratkoročna pozajmica Grada Labina proračunskom korisniku Dječjem vrtiću Pjerina Verbanac u iznosu od 902.396,00 kn i </w:t>
      </w:r>
    </w:p>
    <w:p w:rsidR="006025C3" w:rsidRPr="00710A5C" w:rsidRDefault="006025C3" w:rsidP="006025C3">
      <w:pPr>
        <w:jc w:val="both"/>
      </w:pPr>
      <w:r w:rsidRPr="00710A5C">
        <w:rPr>
          <w:rFonts w:ascii="Arial" w:hAnsi="Arial" w:cs="Arial"/>
          <w:bCs/>
        </w:rPr>
        <w:t xml:space="preserve">-       </w:t>
      </w:r>
      <w:r>
        <w:rPr>
          <w:rFonts w:ascii="Arial" w:hAnsi="Arial" w:cs="Arial"/>
          <w:bCs/>
        </w:rPr>
        <w:t xml:space="preserve"> </w:t>
      </w:r>
      <w:r w:rsidRPr="00710A5C">
        <w:rPr>
          <w:rFonts w:ascii="Arial" w:hAnsi="Arial" w:cs="Arial"/>
          <w:bCs/>
        </w:rPr>
        <w:t>dugoročno zaduživanje Dječjeg vrtića Pjerina Verbanac za financiranje vlastit</w:t>
      </w:r>
      <w:r>
        <w:rPr>
          <w:rFonts w:ascii="Arial" w:hAnsi="Arial" w:cs="Arial"/>
          <w:bCs/>
        </w:rPr>
        <w:t>og</w:t>
      </w:r>
      <w:r w:rsidRPr="00710A5C">
        <w:rPr>
          <w:rFonts w:ascii="Arial" w:hAnsi="Arial" w:cs="Arial"/>
          <w:bCs/>
        </w:rPr>
        <w:t xml:space="preserve"> </w:t>
      </w:r>
      <w:r>
        <w:rPr>
          <w:rFonts w:ascii="Arial" w:hAnsi="Arial" w:cs="Arial"/>
          <w:bCs/>
        </w:rPr>
        <w:t>u</w:t>
      </w:r>
      <w:r w:rsidRPr="00710A5C">
        <w:rPr>
          <w:rFonts w:ascii="Arial" w:hAnsi="Arial" w:cs="Arial"/>
          <w:bCs/>
        </w:rPr>
        <w:t>češ</w:t>
      </w:r>
      <w:r>
        <w:rPr>
          <w:rFonts w:ascii="Arial" w:hAnsi="Arial" w:cs="Arial"/>
          <w:bCs/>
        </w:rPr>
        <w:t>ć</w:t>
      </w:r>
      <w:r w:rsidRPr="00710A5C">
        <w:rPr>
          <w:rFonts w:ascii="Arial" w:hAnsi="Arial" w:cs="Arial"/>
          <w:bCs/>
        </w:rPr>
        <w:t xml:space="preserve">a energetske obnove zgrade Dječjeg vrtića u iznosu od 2.000.000,00 kn  </w:t>
      </w: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1673E" w:rsidRDefault="0051673E" w:rsidP="006F439D">
      <w:pPr>
        <w:jc w:val="both"/>
        <w:rPr>
          <w:color w:val="FF0000"/>
        </w:rPr>
      </w:pPr>
    </w:p>
    <w:p w:rsidR="005862E7" w:rsidRPr="00AE5248" w:rsidRDefault="005862E7" w:rsidP="005862E7">
      <w:pPr>
        <w:spacing w:after="0" w:line="240" w:lineRule="auto"/>
        <w:jc w:val="both"/>
        <w:rPr>
          <w:rFonts w:ascii="Arial" w:hAnsi="Arial" w:cs="Arial"/>
          <w:b/>
          <w:bCs/>
        </w:rPr>
      </w:pPr>
      <w:r w:rsidRPr="00AE5248">
        <w:rPr>
          <w:rFonts w:ascii="Arial" w:hAnsi="Arial" w:cs="Arial"/>
          <w:b/>
          <w:bCs/>
        </w:rPr>
        <w:t>■ RASHODI I IZDACI</w:t>
      </w:r>
    </w:p>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Cs/>
        </w:rPr>
      </w:pPr>
      <w:r w:rsidRPr="00AE5248">
        <w:rPr>
          <w:rFonts w:ascii="Arial" w:hAnsi="Arial" w:cs="Arial"/>
          <w:bCs/>
        </w:rPr>
        <w:tab/>
        <w:t xml:space="preserve">U nastavku se daje prikaz izvršenih rashoda i izdataka Proračuna Grada </w:t>
      </w:r>
      <w:r w:rsidR="000A254F">
        <w:rPr>
          <w:rFonts w:ascii="Arial" w:hAnsi="Arial" w:cs="Arial"/>
          <w:bCs/>
        </w:rPr>
        <w:t>Labina za period siječanj-prosinac</w:t>
      </w:r>
      <w:r w:rsidRPr="00AE5248">
        <w:rPr>
          <w:rFonts w:ascii="Arial" w:hAnsi="Arial" w:cs="Arial"/>
          <w:bCs/>
        </w:rPr>
        <w:t xml:space="preserve"> 2018. godinu u odnosu na godišnji plan za 2018. godinu.</w:t>
      </w:r>
    </w:p>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
          <w:bCs/>
        </w:rPr>
      </w:pPr>
      <w:r w:rsidRPr="00AE5248">
        <w:rPr>
          <w:rFonts w:ascii="Arial" w:hAnsi="Arial" w:cs="Arial"/>
          <w:bCs/>
        </w:rPr>
        <w:tab/>
      </w:r>
      <w:r w:rsidR="006025C3">
        <w:rPr>
          <w:rFonts w:ascii="Arial" w:hAnsi="Arial" w:cs="Arial"/>
          <w:b/>
          <w:bCs/>
        </w:rPr>
        <w:t>Tablica 8</w:t>
      </w:r>
      <w:r w:rsidRPr="00AE5248">
        <w:rPr>
          <w:rFonts w:ascii="Arial" w:hAnsi="Arial" w:cs="Arial"/>
          <w:b/>
          <w:bCs/>
        </w:rPr>
        <w:t>. Izvršenje rashoda/izdataka Proračuna za 2018. godinu u odnosu na  planske veličine</w:t>
      </w:r>
    </w:p>
    <w:p w:rsidR="005862E7" w:rsidRPr="00AE5248" w:rsidRDefault="005862E7" w:rsidP="005862E7">
      <w:pPr>
        <w:spacing w:after="0" w:line="240" w:lineRule="auto"/>
        <w:jc w:val="both"/>
        <w:rPr>
          <w:rFonts w:ascii="Arial" w:hAnsi="Arial" w:cs="Arial"/>
          <w:bCs/>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62"/>
        <w:gridCol w:w="1917"/>
        <w:gridCol w:w="1917"/>
        <w:gridCol w:w="1730"/>
      </w:tblGrid>
      <w:tr w:rsidR="00AE5248" w:rsidRPr="00AE5248" w:rsidTr="00DD068C">
        <w:trPr>
          <w:trHeight w:val="473"/>
        </w:trPr>
        <w:tc>
          <w:tcPr>
            <w:tcW w:w="671"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Red.</w:t>
            </w:r>
          </w:p>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br.</w:t>
            </w:r>
          </w:p>
        </w:tc>
        <w:tc>
          <w:tcPr>
            <w:tcW w:w="3162"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O P I S</w:t>
            </w:r>
          </w:p>
        </w:tc>
        <w:tc>
          <w:tcPr>
            <w:tcW w:w="1917"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PRORAČUN</w:t>
            </w:r>
          </w:p>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2018.</w:t>
            </w:r>
          </w:p>
        </w:tc>
        <w:tc>
          <w:tcPr>
            <w:tcW w:w="1917"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IZVRŠENJE</w:t>
            </w:r>
          </w:p>
          <w:p w:rsidR="005862E7" w:rsidRPr="00AE5248" w:rsidRDefault="000A254F" w:rsidP="00DD068C">
            <w:pPr>
              <w:spacing w:after="0" w:line="240" w:lineRule="auto"/>
              <w:jc w:val="center"/>
              <w:rPr>
                <w:rFonts w:ascii="Arial" w:hAnsi="Arial" w:cs="Arial"/>
                <w:b/>
                <w:bCs/>
                <w:sz w:val="20"/>
                <w:szCs w:val="20"/>
              </w:rPr>
            </w:pPr>
            <w:r>
              <w:rPr>
                <w:rFonts w:ascii="Arial" w:hAnsi="Arial" w:cs="Arial"/>
                <w:b/>
                <w:bCs/>
                <w:sz w:val="20"/>
                <w:szCs w:val="20"/>
              </w:rPr>
              <w:t>01-12</w:t>
            </w:r>
            <w:r w:rsidR="005862E7" w:rsidRPr="00AE5248">
              <w:rPr>
                <w:rFonts w:ascii="Arial" w:hAnsi="Arial" w:cs="Arial"/>
                <w:b/>
                <w:bCs/>
                <w:sz w:val="20"/>
                <w:szCs w:val="20"/>
              </w:rPr>
              <w:t>/2018.</w:t>
            </w:r>
          </w:p>
        </w:tc>
        <w:tc>
          <w:tcPr>
            <w:tcW w:w="1730"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Indeks</w:t>
            </w:r>
          </w:p>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(4/3)</w:t>
            </w:r>
          </w:p>
        </w:tc>
      </w:tr>
      <w:tr w:rsidR="00AE5248" w:rsidRPr="00AE5248" w:rsidTr="00DD068C">
        <w:trPr>
          <w:trHeight w:val="237"/>
        </w:trPr>
        <w:tc>
          <w:tcPr>
            <w:tcW w:w="671"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1</w:t>
            </w:r>
          </w:p>
        </w:tc>
        <w:tc>
          <w:tcPr>
            <w:tcW w:w="3162"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2</w:t>
            </w:r>
          </w:p>
        </w:tc>
        <w:tc>
          <w:tcPr>
            <w:tcW w:w="1917"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3</w:t>
            </w:r>
          </w:p>
        </w:tc>
        <w:tc>
          <w:tcPr>
            <w:tcW w:w="1917"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4</w:t>
            </w:r>
          </w:p>
        </w:tc>
        <w:tc>
          <w:tcPr>
            <w:tcW w:w="1730"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5</w:t>
            </w:r>
          </w:p>
        </w:tc>
      </w:tr>
      <w:tr w:rsidR="00AE5248" w:rsidRPr="00AE5248" w:rsidTr="00DD068C">
        <w:trPr>
          <w:trHeight w:val="212"/>
        </w:trPr>
        <w:tc>
          <w:tcPr>
            <w:tcW w:w="671"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1.</w:t>
            </w:r>
          </w:p>
        </w:tc>
        <w:tc>
          <w:tcPr>
            <w:tcW w:w="3162" w:type="dxa"/>
          </w:tcPr>
          <w:p w:rsidR="005862E7" w:rsidRPr="00AE5248" w:rsidRDefault="005862E7" w:rsidP="00DD068C">
            <w:pPr>
              <w:spacing w:after="0" w:line="240" w:lineRule="auto"/>
              <w:jc w:val="both"/>
              <w:rPr>
                <w:rFonts w:ascii="Arial" w:hAnsi="Arial" w:cs="Arial"/>
                <w:b/>
                <w:bCs/>
                <w:sz w:val="20"/>
                <w:szCs w:val="20"/>
              </w:rPr>
            </w:pPr>
            <w:r w:rsidRPr="00AE5248">
              <w:rPr>
                <w:rFonts w:ascii="Arial" w:hAnsi="Arial" w:cs="Arial"/>
                <w:b/>
                <w:bCs/>
                <w:sz w:val="20"/>
                <w:szCs w:val="20"/>
              </w:rPr>
              <w:t>RASHODI POSLOVANJA</w:t>
            </w:r>
          </w:p>
        </w:tc>
        <w:tc>
          <w:tcPr>
            <w:tcW w:w="1917" w:type="dxa"/>
          </w:tcPr>
          <w:p w:rsidR="005862E7"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68.503.466,00</w:t>
            </w:r>
          </w:p>
        </w:tc>
        <w:tc>
          <w:tcPr>
            <w:tcW w:w="1917" w:type="dxa"/>
          </w:tcPr>
          <w:p w:rsidR="005862E7"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63.891.397,10</w:t>
            </w:r>
          </w:p>
        </w:tc>
        <w:tc>
          <w:tcPr>
            <w:tcW w:w="1730" w:type="dxa"/>
          </w:tcPr>
          <w:p w:rsidR="005862E7"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93,27</w:t>
            </w:r>
          </w:p>
        </w:tc>
      </w:tr>
      <w:tr w:rsidR="00AE5248" w:rsidRPr="00AE5248" w:rsidTr="00DD068C">
        <w:trPr>
          <w:cantSplit/>
          <w:trHeight w:val="212"/>
        </w:trPr>
        <w:tc>
          <w:tcPr>
            <w:tcW w:w="671" w:type="dxa"/>
            <w:vMerge w:val="restart"/>
          </w:tcPr>
          <w:p w:rsidR="005862E7" w:rsidRPr="00AE5248" w:rsidRDefault="005862E7" w:rsidP="00DD068C">
            <w:pPr>
              <w:spacing w:after="0" w:line="240" w:lineRule="auto"/>
              <w:jc w:val="both"/>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 xml:space="preserve">Rashodi za zaposlene </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21.791.533,00</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21.149.597,02</w:t>
            </w:r>
          </w:p>
        </w:tc>
        <w:tc>
          <w:tcPr>
            <w:tcW w:w="1730"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97,05</w:t>
            </w:r>
          </w:p>
        </w:tc>
      </w:tr>
      <w:tr w:rsidR="00AE5248" w:rsidRPr="00AE5248" w:rsidTr="00DD068C">
        <w:trPr>
          <w:cantSplit/>
          <w:trHeight w:val="149"/>
        </w:trPr>
        <w:tc>
          <w:tcPr>
            <w:tcW w:w="0" w:type="auto"/>
            <w:vMerge/>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Materijalni rashodi</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32.313.359,00</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29.525.696,81</w:t>
            </w:r>
          </w:p>
        </w:tc>
        <w:tc>
          <w:tcPr>
            <w:tcW w:w="1730"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91,37</w:t>
            </w:r>
          </w:p>
        </w:tc>
      </w:tr>
      <w:tr w:rsidR="00AE5248" w:rsidRPr="00AE5248" w:rsidTr="00DD068C">
        <w:trPr>
          <w:cantSplit/>
          <w:trHeight w:val="149"/>
        </w:trPr>
        <w:tc>
          <w:tcPr>
            <w:tcW w:w="0" w:type="auto"/>
            <w:vMerge/>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Financijski rashodi</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1.287.024,00</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1.229.498,16</w:t>
            </w:r>
          </w:p>
        </w:tc>
        <w:tc>
          <w:tcPr>
            <w:tcW w:w="1730"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95,53</w:t>
            </w:r>
          </w:p>
        </w:tc>
      </w:tr>
      <w:tr w:rsidR="00AE5248" w:rsidRPr="00AE5248" w:rsidTr="00DD068C">
        <w:trPr>
          <w:cantSplit/>
          <w:trHeight w:val="149"/>
        </w:trPr>
        <w:tc>
          <w:tcPr>
            <w:tcW w:w="0" w:type="auto"/>
            <w:vMerge/>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 xml:space="preserve">Subvencije </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831.000,00</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728.836,79</w:t>
            </w:r>
          </w:p>
        </w:tc>
        <w:tc>
          <w:tcPr>
            <w:tcW w:w="1730"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87,71</w:t>
            </w:r>
          </w:p>
        </w:tc>
      </w:tr>
      <w:tr w:rsidR="00AE5248" w:rsidRPr="00AE5248" w:rsidTr="00DD068C">
        <w:trPr>
          <w:cantSplit/>
          <w:trHeight w:val="149"/>
        </w:trPr>
        <w:tc>
          <w:tcPr>
            <w:tcW w:w="0" w:type="auto"/>
            <w:vMerge/>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Pomoći dane u inozemstvo i unutar opće države</w:t>
            </w:r>
          </w:p>
        </w:tc>
        <w:tc>
          <w:tcPr>
            <w:tcW w:w="1917" w:type="dxa"/>
          </w:tcPr>
          <w:p w:rsidR="005862E7" w:rsidRDefault="005862E7" w:rsidP="00DD068C">
            <w:pPr>
              <w:spacing w:after="0" w:line="240" w:lineRule="auto"/>
              <w:jc w:val="right"/>
              <w:rPr>
                <w:rFonts w:ascii="Arial" w:hAnsi="Arial" w:cs="Arial"/>
                <w:bCs/>
                <w:sz w:val="20"/>
                <w:szCs w:val="20"/>
              </w:rPr>
            </w:pPr>
          </w:p>
          <w:p w:rsidR="00B76180"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1.938.300,00</w:t>
            </w:r>
          </w:p>
        </w:tc>
        <w:tc>
          <w:tcPr>
            <w:tcW w:w="1917" w:type="dxa"/>
          </w:tcPr>
          <w:p w:rsidR="005862E7" w:rsidRDefault="005862E7" w:rsidP="00DD068C">
            <w:pPr>
              <w:spacing w:after="0" w:line="240" w:lineRule="auto"/>
              <w:jc w:val="right"/>
              <w:rPr>
                <w:rFonts w:ascii="Arial" w:hAnsi="Arial" w:cs="Arial"/>
                <w:bCs/>
                <w:sz w:val="20"/>
                <w:szCs w:val="20"/>
              </w:rPr>
            </w:pPr>
          </w:p>
          <w:p w:rsidR="00B76180"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1.856.167,80</w:t>
            </w:r>
          </w:p>
        </w:tc>
        <w:tc>
          <w:tcPr>
            <w:tcW w:w="1730" w:type="dxa"/>
          </w:tcPr>
          <w:p w:rsidR="005862E7" w:rsidRDefault="005862E7" w:rsidP="00DD068C">
            <w:pPr>
              <w:spacing w:after="0" w:line="240" w:lineRule="auto"/>
              <w:jc w:val="right"/>
              <w:rPr>
                <w:rFonts w:ascii="Arial" w:hAnsi="Arial" w:cs="Arial"/>
                <w:bCs/>
                <w:sz w:val="20"/>
                <w:szCs w:val="20"/>
              </w:rPr>
            </w:pPr>
          </w:p>
          <w:p w:rsidR="00B76180"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95,76</w:t>
            </w:r>
          </w:p>
        </w:tc>
      </w:tr>
      <w:tr w:rsidR="00AE5248" w:rsidRPr="00AE5248" w:rsidTr="00DD068C">
        <w:trPr>
          <w:cantSplit/>
          <w:trHeight w:val="149"/>
        </w:trPr>
        <w:tc>
          <w:tcPr>
            <w:tcW w:w="0" w:type="auto"/>
            <w:vMerge/>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Naknade građanima i kućanstvima na temelju osiguranja i dr. naknade</w:t>
            </w:r>
          </w:p>
        </w:tc>
        <w:tc>
          <w:tcPr>
            <w:tcW w:w="1917" w:type="dxa"/>
          </w:tcPr>
          <w:p w:rsidR="005862E7" w:rsidRDefault="005862E7" w:rsidP="00DD068C">
            <w:pPr>
              <w:spacing w:after="0" w:line="240" w:lineRule="auto"/>
              <w:jc w:val="right"/>
              <w:rPr>
                <w:rFonts w:ascii="Arial" w:hAnsi="Arial" w:cs="Arial"/>
                <w:bCs/>
                <w:sz w:val="20"/>
                <w:szCs w:val="20"/>
              </w:rPr>
            </w:pPr>
          </w:p>
          <w:p w:rsidR="00B76180" w:rsidRDefault="00B76180" w:rsidP="00DD068C">
            <w:pPr>
              <w:spacing w:after="0" w:line="240" w:lineRule="auto"/>
              <w:jc w:val="right"/>
              <w:rPr>
                <w:rFonts w:ascii="Arial" w:hAnsi="Arial" w:cs="Arial"/>
                <w:bCs/>
                <w:sz w:val="20"/>
                <w:szCs w:val="20"/>
              </w:rPr>
            </w:pPr>
          </w:p>
          <w:p w:rsidR="00B76180"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3.938.000,00</w:t>
            </w:r>
          </w:p>
        </w:tc>
        <w:tc>
          <w:tcPr>
            <w:tcW w:w="1917" w:type="dxa"/>
          </w:tcPr>
          <w:p w:rsidR="005862E7" w:rsidRDefault="005862E7" w:rsidP="00DD068C">
            <w:pPr>
              <w:spacing w:after="0" w:line="240" w:lineRule="auto"/>
              <w:jc w:val="right"/>
              <w:rPr>
                <w:rFonts w:ascii="Arial" w:hAnsi="Arial" w:cs="Arial"/>
                <w:bCs/>
                <w:sz w:val="20"/>
                <w:szCs w:val="20"/>
              </w:rPr>
            </w:pPr>
          </w:p>
          <w:p w:rsidR="00B76180" w:rsidRDefault="00B76180" w:rsidP="00DD068C">
            <w:pPr>
              <w:spacing w:after="0" w:line="240" w:lineRule="auto"/>
              <w:jc w:val="right"/>
              <w:rPr>
                <w:rFonts w:ascii="Arial" w:hAnsi="Arial" w:cs="Arial"/>
                <w:bCs/>
                <w:sz w:val="20"/>
                <w:szCs w:val="20"/>
              </w:rPr>
            </w:pPr>
          </w:p>
          <w:p w:rsidR="00B76180"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3.608.966,33</w:t>
            </w:r>
          </w:p>
        </w:tc>
        <w:tc>
          <w:tcPr>
            <w:tcW w:w="1730" w:type="dxa"/>
          </w:tcPr>
          <w:p w:rsidR="005862E7" w:rsidRDefault="005862E7" w:rsidP="00DD068C">
            <w:pPr>
              <w:spacing w:after="0" w:line="240" w:lineRule="auto"/>
              <w:jc w:val="right"/>
              <w:rPr>
                <w:rFonts w:ascii="Arial" w:hAnsi="Arial" w:cs="Arial"/>
                <w:bCs/>
                <w:sz w:val="20"/>
                <w:szCs w:val="20"/>
              </w:rPr>
            </w:pPr>
          </w:p>
          <w:p w:rsidR="00B76180" w:rsidRDefault="00B76180" w:rsidP="00DD068C">
            <w:pPr>
              <w:spacing w:after="0" w:line="240" w:lineRule="auto"/>
              <w:jc w:val="right"/>
              <w:rPr>
                <w:rFonts w:ascii="Arial" w:hAnsi="Arial" w:cs="Arial"/>
                <w:bCs/>
                <w:sz w:val="20"/>
                <w:szCs w:val="20"/>
              </w:rPr>
            </w:pPr>
          </w:p>
          <w:p w:rsidR="00B76180"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91,64</w:t>
            </w:r>
          </w:p>
        </w:tc>
      </w:tr>
      <w:tr w:rsidR="00AE5248" w:rsidRPr="00AE5248" w:rsidTr="00DD068C">
        <w:trPr>
          <w:cantSplit/>
          <w:trHeight w:val="149"/>
        </w:trPr>
        <w:tc>
          <w:tcPr>
            <w:tcW w:w="0" w:type="auto"/>
            <w:vMerge/>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Ostali rashodi - donacije</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6.404.250,00</w:t>
            </w:r>
          </w:p>
        </w:tc>
        <w:tc>
          <w:tcPr>
            <w:tcW w:w="1917"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5.792.634,19</w:t>
            </w:r>
          </w:p>
        </w:tc>
        <w:tc>
          <w:tcPr>
            <w:tcW w:w="1730" w:type="dxa"/>
          </w:tcPr>
          <w:p w:rsidR="005862E7" w:rsidRPr="00AE5248" w:rsidRDefault="00B76180" w:rsidP="00DD068C">
            <w:pPr>
              <w:spacing w:after="0" w:line="240" w:lineRule="auto"/>
              <w:jc w:val="right"/>
              <w:rPr>
                <w:rFonts w:ascii="Arial" w:hAnsi="Arial" w:cs="Arial"/>
                <w:bCs/>
                <w:sz w:val="20"/>
                <w:szCs w:val="20"/>
              </w:rPr>
            </w:pPr>
            <w:r>
              <w:rPr>
                <w:rFonts w:ascii="Arial" w:hAnsi="Arial" w:cs="Arial"/>
                <w:bCs/>
                <w:sz w:val="20"/>
                <w:szCs w:val="20"/>
              </w:rPr>
              <w:t>90,45</w:t>
            </w:r>
          </w:p>
        </w:tc>
      </w:tr>
      <w:tr w:rsidR="00AE5248" w:rsidRPr="00AE5248" w:rsidTr="00DD068C">
        <w:trPr>
          <w:trHeight w:val="436"/>
        </w:trPr>
        <w:tc>
          <w:tcPr>
            <w:tcW w:w="671"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2.</w:t>
            </w:r>
          </w:p>
        </w:tc>
        <w:tc>
          <w:tcPr>
            <w:tcW w:w="3162" w:type="dxa"/>
          </w:tcPr>
          <w:p w:rsidR="005862E7" w:rsidRPr="00AE5248" w:rsidRDefault="005862E7" w:rsidP="00DD068C">
            <w:pPr>
              <w:spacing w:after="0" w:line="240" w:lineRule="auto"/>
              <w:jc w:val="both"/>
              <w:rPr>
                <w:rFonts w:ascii="Arial" w:hAnsi="Arial" w:cs="Arial"/>
                <w:b/>
                <w:bCs/>
                <w:sz w:val="20"/>
                <w:szCs w:val="20"/>
              </w:rPr>
            </w:pPr>
            <w:r w:rsidRPr="00AE5248">
              <w:rPr>
                <w:rFonts w:ascii="Arial" w:hAnsi="Arial" w:cs="Arial"/>
                <w:b/>
                <w:bCs/>
                <w:sz w:val="20"/>
                <w:szCs w:val="20"/>
              </w:rPr>
              <w:t>RASHODI ZA NABAVU NEFINANCIJSKE IMOVINE</w:t>
            </w:r>
          </w:p>
        </w:tc>
        <w:tc>
          <w:tcPr>
            <w:tcW w:w="1917" w:type="dxa"/>
          </w:tcPr>
          <w:p w:rsidR="005862E7" w:rsidRDefault="005862E7" w:rsidP="00DD068C">
            <w:pPr>
              <w:spacing w:after="0" w:line="240" w:lineRule="auto"/>
              <w:jc w:val="right"/>
              <w:rPr>
                <w:rFonts w:ascii="Arial" w:hAnsi="Arial" w:cs="Arial"/>
                <w:b/>
                <w:bCs/>
                <w:sz w:val="20"/>
                <w:szCs w:val="20"/>
              </w:rPr>
            </w:pPr>
          </w:p>
          <w:p w:rsidR="000A254F"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19.994.281,00</w:t>
            </w:r>
          </w:p>
        </w:tc>
        <w:tc>
          <w:tcPr>
            <w:tcW w:w="1917" w:type="dxa"/>
          </w:tcPr>
          <w:p w:rsidR="005862E7" w:rsidRDefault="005862E7" w:rsidP="00DD068C">
            <w:pPr>
              <w:spacing w:after="0" w:line="240" w:lineRule="auto"/>
              <w:jc w:val="right"/>
              <w:rPr>
                <w:rFonts w:ascii="Arial" w:hAnsi="Arial" w:cs="Arial"/>
                <w:b/>
                <w:bCs/>
                <w:sz w:val="20"/>
                <w:szCs w:val="20"/>
              </w:rPr>
            </w:pPr>
          </w:p>
          <w:p w:rsidR="000A254F"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16.778.204,73</w:t>
            </w:r>
          </w:p>
        </w:tc>
        <w:tc>
          <w:tcPr>
            <w:tcW w:w="1730" w:type="dxa"/>
          </w:tcPr>
          <w:p w:rsidR="005862E7" w:rsidRDefault="005862E7" w:rsidP="00DD068C">
            <w:pPr>
              <w:spacing w:after="0" w:line="240" w:lineRule="auto"/>
              <w:jc w:val="right"/>
              <w:rPr>
                <w:rFonts w:ascii="Arial" w:hAnsi="Arial" w:cs="Arial"/>
                <w:b/>
                <w:bCs/>
                <w:sz w:val="20"/>
                <w:szCs w:val="20"/>
              </w:rPr>
            </w:pPr>
          </w:p>
          <w:p w:rsidR="00F03C0D" w:rsidRPr="00AE5248" w:rsidRDefault="00F03C0D" w:rsidP="00DD068C">
            <w:pPr>
              <w:spacing w:after="0" w:line="240" w:lineRule="auto"/>
              <w:jc w:val="right"/>
              <w:rPr>
                <w:rFonts w:ascii="Arial" w:hAnsi="Arial" w:cs="Arial"/>
                <w:b/>
                <w:bCs/>
                <w:sz w:val="20"/>
                <w:szCs w:val="20"/>
              </w:rPr>
            </w:pPr>
            <w:r>
              <w:rPr>
                <w:rFonts w:ascii="Arial" w:hAnsi="Arial" w:cs="Arial"/>
                <w:b/>
                <w:bCs/>
                <w:sz w:val="20"/>
                <w:szCs w:val="20"/>
              </w:rPr>
              <w:t>83,92</w:t>
            </w:r>
          </w:p>
        </w:tc>
      </w:tr>
      <w:tr w:rsidR="00AE5248" w:rsidRPr="00AE5248" w:rsidTr="00DD068C">
        <w:trPr>
          <w:cantSplit/>
          <w:trHeight w:val="425"/>
        </w:trPr>
        <w:tc>
          <w:tcPr>
            <w:tcW w:w="671" w:type="dxa"/>
            <w:vMerge w:val="restart"/>
          </w:tcPr>
          <w:p w:rsidR="005862E7" w:rsidRPr="00AE5248" w:rsidRDefault="005862E7" w:rsidP="00DD068C">
            <w:pPr>
              <w:spacing w:after="0" w:line="240" w:lineRule="auto"/>
              <w:jc w:val="both"/>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Rashodi za nabavu neproizvedene imovine</w:t>
            </w:r>
          </w:p>
        </w:tc>
        <w:tc>
          <w:tcPr>
            <w:tcW w:w="1917" w:type="dxa"/>
          </w:tcPr>
          <w:p w:rsidR="005862E7" w:rsidRDefault="005862E7" w:rsidP="00DD068C">
            <w:pPr>
              <w:spacing w:after="0" w:line="240" w:lineRule="auto"/>
              <w:jc w:val="right"/>
              <w:rPr>
                <w:rFonts w:ascii="Arial" w:hAnsi="Arial" w:cs="Arial"/>
                <w:bCs/>
                <w:sz w:val="20"/>
                <w:szCs w:val="20"/>
              </w:rPr>
            </w:pPr>
          </w:p>
          <w:p w:rsidR="00F03C0D" w:rsidRPr="00AE5248" w:rsidRDefault="00F03C0D" w:rsidP="00DD068C">
            <w:pPr>
              <w:spacing w:after="0" w:line="240" w:lineRule="auto"/>
              <w:jc w:val="right"/>
              <w:rPr>
                <w:rFonts w:ascii="Arial" w:hAnsi="Arial" w:cs="Arial"/>
                <w:bCs/>
                <w:sz w:val="20"/>
                <w:szCs w:val="20"/>
              </w:rPr>
            </w:pPr>
            <w:r>
              <w:rPr>
                <w:rFonts w:ascii="Arial" w:hAnsi="Arial" w:cs="Arial"/>
                <w:bCs/>
                <w:sz w:val="20"/>
                <w:szCs w:val="20"/>
              </w:rPr>
              <w:t>3.824.320,00</w:t>
            </w:r>
          </w:p>
        </w:tc>
        <w:tc>
          <w:tcPr>
            <w:tcW w:w="1917" w:type="dxa"/>
          </w:tcPr>
          <w:p w:rsidR="005862E7" w:rsidRDefault="005862E7" w:rsidP="00DD068C">
            <w:pPr>
              <w:spacing w:after="0" w:line="240" w:lineRule="auto"/>
              <w:jc w:val="right"/>
              <w:rPr>
                <w:rFonts w:ascii="Arial" w:hAnsi="Arial" w:cs="Arial"/>
                <w:bCs/>
                <w:sz w:val="20"/>
                <w:szCs w:val="20"/>
              </w:rPr>
            </w:pPr>
          </w:p>
          <w:p w:rsidR="00F03C0D" w:rsidRPr="00AE5248" w:rsidRDefault="00F03C0D" w:rsidP="00DD068C">
            <w:pPr>
              <w:spacing w:after="0" w:line="240" w:lineRule="auto"/>
              <w:jc w:val="right"/>
              <w:rPr>
                <w:rFonts w:ascii="Arial" w:hAnsi="Arial" w:cs="Arial"/>
                <w:bCs/>
                <w:sz w:val="20"/>
                <w:szCs w:val="20"/>
              </w:rPr>
            </w:pPr>
            <w:r>
              <w:rPr>
                <w:rFonts w:ascii="Arial" w:hAnsi="Arial" w:cs="Arial"/>
                <w:bCs/>
                <w:sz w:val="20"/>
                <w:szCs w:val="20"/>
              </w:rPr>
              <w:t>3.672.607,95</w:t>
            </w:r>
          </w:p>
        </w:tc>
        <w:tc>
          <w:tcPr>
            <w:tcW w:w="1730" w:type="dxa"/>
          </w:tcPr>
          <w:p w:rsidR="005862E7" w:rsidRDefault="005862E7" w:rsidP="00DD068C">
            <w:pPr>
              <w:spacing w:after="0" w:line="240" w:lineRule="auto"/>
              <w:jc w:val="right"/>
              <w:rPr>
                <w:rFonts w:ascii="Arial" w:hAnsi="Arial" w:cs="Arial"/>
                <w:bCs/>
                <w:sz w:val="20"/>
                <w:szCs w:val="20"/>
              </w:rPr>
            </w:pPr>
          </w:p>
          <w:p w:rsidR="00F03C0D" w:rsidRPr="00AE5248" w:rsidRDefault="00F03C0D" w:rsidP="00DD068C">
            <w:pPr>
              <w:spacing w:after="0" w:line="240" w:lineRule="auto"/>
              <w:jc w:val="right"/>
              <w:rPr>
                <w:rFonts w:ascii="Arial" w:hAnsi="Arial" w:cs="Arial"/>
                <w:bCs/>
                <w:sz w:val="20"/>
                <w:szCs w:val="20"/>
              </w:rPr>
            </w:pPr>
            <w:r>
              <w:rPr>
                <w:rFonts w:ascii="Arial" w:hAnsi="Arial" w:cs="Arial"/>
                <w:bCs/>
                <w:sz w:val="20"/>
                <w:szCs w:val="20"/>
              </w:rPr>
              <w:t>96,03</w:t>
            </w:r>
          </w:p>
        </w:tc>
      </w:tr>
      <w:tr w:rsidR="00AE5248" w:rsidRPr="00AE5248" w:rsidTr="00DD068C">
        <w:trPr>
          <w:cantSplit/>
          <w:trHeight w:val="149"/>
        </w:trPr>
        <w:tc>
          <w:tcPr>
            <w:tcW w:w="0" w:type="auto"/>
            <w:vMerge/>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Rashodi za nabavu proizvedene dugotrajne imovine</w:t>
            </w:r>
          </w:p>
        </w:tc>
        <w:tc>
          <w:tcPr>
            <w:tcW w:w="1917" w:type="dxa"/>
          </w:tcPr>
          <w:p w:rsidR="005862E7" w:rsidRDefault="005862E7" w:rsidP="00DD068C">
            <w:pPr>
              <w:spacing w:after="0" w:line="240" w:lineRule="auto"/>
              <w:jc w:val="right"/>
              <w:rPr>
                <w:rFonts w:ascii="Arial" w:hAnsi="Arial" w:cs="Arial"/>
                <w:bCs/>
                <w:sz w:val="20"/>
                <w:szCs w:val="20"/>
              </w:rPr>
            </w:pPr>
          </w:p>
          <w:p w:rsidR="00F03C0D" w:rsidRPr="00AE5248" w:rsidRDefault="00F03C0D" w:rsidP="00DD068C">
            <w:pPr>
              <w:spacing w:after="0" w:line="240" w:lineRule="auto"/>
              <w:jc w:val="right"/>
              <w:rPr>
                <w:rFonts w:ascii="Arial" w:hAnsi="Arial" w:cs="Arial"/>
                <w:bCs/>
                <w:sz w:val="20"/>
                <w:szCs w:val="20"/>
              </w:rPr>
            </w:pPr>
            <w:r>
              <w:rPr>
                <w:rFonts w:ascii="Arial" w:hAnsi="Arial" w:cs="Arial"/>
                <w:bCs/>
                <w:sz w:val="20"/>
                <w:szCs w:val="20"/>
              </w:rPr>
              <w:t>16.169.961,00</w:t>
            </w:r>
          </w:p>
        </w:tc>
        <w:tc>
          <w:tcPr>
            <w:tcW w:w="1917" w:type="dxa"/>
          </w:tcPr>
          <w:p w:rsidR="005862E7" w:rsidRDefault="005862E7" w:rsidP="00DD068C">
            <w:pPr>
              <w:spacing w:after="0" w:line="240" w:lineRule="auto"/>
              <w:jc w:val="right"/>
              <w:rPr>
                <w:rFonts w:ascii="Arial" w:hAnsi="Arial" w:cs="Arial"/>
                <w:bCs/>
                <w:sz w:val="20"/>
                <w:szCs w:val="20"/>
              </w:rPr>
            </w:pPr>
          </w:p>
          <w:p w:rsidR="00F03C0D" w:rsidRPr="00AE5248" w:rsidRDefault="00F03C0D" w:rsidP="00DD068C">
            <w:pPr>
              <w:spacing w:after="0" w:line="240" w:lineRule="auto"/>
              <w:jc w:val="right"/>
              <w:rPr>
                <w:rFonts w:ascii="Arial" w:hAnsi="Arial" w:cs="Arial"/>
                <w:bCs/>
                <w:sz w:val="20"/>
                <w:szCs w:val="20"/>
              </w:rPr>
            </w:pPr>
            <w:r>
              <w:rPr>
                <w:rFonts w:ascii="Arial" w:hAnsi="Arial" w:cs="Arial"/>
                <w:bCs/>
                <w:sz w:val="20"/>
                <w:szCs w:val="20"/>
              </w:rPr>
              <w:t>13.105.596,78</w:t>
            </w:r>
          </w:p>
        </w:tc>
        <w:tc>
          <w:tcPr>
            <w:tcW w:w="1730" w:type="dxa"/>
          </w:tcPr>
          <w:p w:rsidR="005862E7" w:rsidRDefault="005862E7" w:rsidP="00DD068C">
            <w:pPr>
              <w:spacing w:after="0" w:line="240" w:lineRule="auto"/>
              <w:jc w:val="right"/>
              <w:rPr>
                <w:rFonts w:ascii="Arial" w:hAnsi="Arial" w:cs="Arial"/>
                <w:bCs/>
                <w:sz w:val="20"/>
                <w:szCs w:val="20"/>
              </w:rPr>
            </w:pPr>
          </w:p>
          <w:p w:rsidR="00F03C0D" w:rsidRPr="00AE5248" w:rsidRDefault="00BA6424" w:rsidP="00DD068C">
            <w:pPr>
              <w:spacing w:after="0" w:line="240" w:lineRule="auto"/>
              <w:jc w:val="right"/>
              <w:rPr>
                <w:rFonts w:ascii="Arial" w:hAnsi="Arial" w:cs="Arial"/>
                <w:bCs/>
                <w:sz w:val="20"/>
                <w:szCs w:val="20"/>
              </w:rPr>
            </w:pPr>
            <w:r>
              <w:rPr>
                <w:rFonts w:ascii="Arial" w:hAnsi="Arial" w:cs="Arial"/>
                <w:bCs/>
                <w:sz w:val="20"/>
                <w:szCs w:val="20"/>
              </w:rPr>
              <w:t>81,05</w:t>
            </w:r>
          </w:p>
        </w:tc>
      </w:tr>
      <w:tr w:rsidR="00AE5248" w:rsidRPr="00AE5248" w:rsidTr="00DD068C">
        <w:trPr>
          <w:trHeight w:val="423"/>
        </w:trPr>
        <w:tc>
          <w:tcPr>
            <w:tcW w:w="671" w:type="dxa"/>
          </w:tcPr>
          <w:p w:rsidR="005862E7" w:rsidRPr="00AE5248" w:rsidRDefault="005862E7" w:rsidP="00DD068C">
            <w:pPr>
              <w:spacing w:after="0" w:line="240" w:lineRule="auto"/>
              <w:jc w:val="center"/>
              <w:rPr>
                <w:rFonts w:ascii="Arial" w:hAnsi="Arial" w:cs="Arial"/>
                <w:b/>
                <w:bCs/>
                <w:sz w:val="20"/>
                <w:szCs w:val="20"/>
              </w:rPr>
            </w:pPr>
            <w:r w:rsidRPr="00AE5248">
              <w:rPr>
                <w:rFonts w:ascii="Arial" w:hAnsi="Arial" w:cs="Arial"/>
                <w:b/>
                <w:bCs/>
                <w:sz w:val="20"/>
                <w:szCs w:val="20"/>
              </w:rPr>
              <w:t>3.</w:t>
            </w:r>
          </w:p>
        </w:tc>
        <w:tc>
          <w:tcPr>
            <w:tcW w:w="3162" w:type="dxa"/>
          </w:tcPr>
          <w:p w:rsidR="005862E7" w:rsidRPr="00AE5248" w:rsidRDefault="005862E7" w:rsidP="00DD068C">
            <w:pPr>
              <w:spacing w:after="0" w:line="240" w:lineRule="auto"/>
              <w:jc w:val="both"/>
              <w:rPr>
                <w:rFonts w:ascii="Arial" w:hAnsi="Arial" w:cs="Arial"/>
                <w:b/>
                <w:bCs/>
                <w:sz w:val="20"/>
                <w:szCs w:val="20"/>
              </w:rPr>
            </w:pPr>
            <w:r w:rsidRPr="00AE5248">
              <w:rPr>
                <w:rFonts w:ascii="Arial" w:hAnsi="Arial" w:cs="Arial"/>
                <w:b/>
                <w:bCs/>
                <w:sz w:val="20"/>
                <w:szCs w:val="20"/>
              </w:rPr>
              <w:t>IZDACI ZA FINANCIJSKU IMOVINU I OTPLATE ZAJMOVA</w:t>
            </w:r>
          </w:p>
        </w:tc>
        <w:tc>
          <w:tcPr>
            <w:tcW w:w="1917" w:type="dxa"/>
          </w:tcPr>
          <w:p w:rsidR="005862E7" w:rsidRDefault="005862E7" w:rsidP="00DD068C">
            <w:pPr>
              <w:spacing w:after="0" w:line="240" w:lineRule="auto"/>
              <w:jc w:val="right"/>
              <w:rPr>
                <w:rFonts w:ascii="Arial" w:hAnsi="Arial" w:cs="Arial"/>
                <w:b/>
                <w:bCs/>
                <w:sz w:val="20"/>
                <w:szCs w:val="20"/>
              </w:rPr>
            </w:pPr>
          </w:p>
          <w:p w:rsidR="000A254F" w:rsidRDefault="000A254F" w:rsidP="00DD068C">
            <w:pPr>
              <w:spacing w:after="0" w:line="240" w:lineRule="auto"/>
              <w:jc w:val="right"/>
              <w:rPr>
                <w:rFonts w:ascii="Arial" w:hAnsi="Arial" w:cs="Arial"/>
                <w:b/>
                <w:bCs/>
                <w:sz w:val="20"/>
                <w:szCs w:val="20"/>
              </w:rPr>
            </w:pPr>
          </w:p>
          <w:p w:rsidR="000A254F"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4.962.396,00</w:t>
            </w:r>
          </w:p>
        </w:tc>
        <w:tc>
          <w:tcPr>
            <w:tcW w:w="1917" w:type="dxa"/>
          </w:tcPr>
          <w:p w:rsidR="005862E7" w:rsidRDefault="005862E7" w:rsidP="00DD068C">
            <w:pPr>
              <w:spacing w:after="0" w:line="240" w:lineRule="auto"/>
              <w:jc w:val="right"/>
              <w:rPr>
                <w:rFonts w:ascii="Arial" w:hAnsi="Arial" w:cs="Arial"/>
                <w:b/>
                <w:bCs/>
                <w:sz w:val="20"/>
                <w:szCs w:val="20"/>
              </w:rPr>
            </w:pPr>
          </w:p>
          <w:p w:rsidR="000A254F" w:rsidRDefault="000A254F" w:rsidP="00DD068C">
            <w:pPr>
              <w:spacing w:after="0" w:line="240" w:lineRule="auto"/>
              <w:jc w:val="right"/>
              <w:rPr>
                <w:rFonts w:ascii="Arial" w:hAnsi="Arial" w:cs="Arial"/>
                <w:b/>
                <w:bCs/>
                <w:sz w:val="20"/>
                <w:szCs w:val="20"/>
              </w:rPr>
            </w:pPr>
          </w:p>
          <w:p w:rsidR="000A254F"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4.959.415,49</w:t>
            </w:r>
          </w:p>
        </w:tc>
        <w:tc>
          <w:tcPr>
            <w:tcW w:w="1730" w:type="dxa"/>
          </w:tcPr>
          <w:p w:rsidR="005862E7" w:rsidRDefault="005862E7" w:rsidP="00DD068C">
            <w:pPr>
              <w:spacing w:after="0" w:line="240" w:lineRule="auto"/>
              <w:jc w:val="right"/>
              <w:rPr>
                <w:rFonts w:ascii="Arial" w:hAnsi="Arial" w:cs="Arial"/>
                <w:b/>
                <w:bCs/>
                <w:sz w:val="20"/>
                <w:szCs w:val="20"/>
              </w:rPr>
            </w:pPr>
          </w:p>
          <w:p w:rsidR="00BA6424" w:rsidRDefault="00BA6424" w:rsidP="00DD068C">
            <w:pPr>
              <w:spacing w:after="0" w:line="240" w:lineRule="auto"/>
              <w:jc w:val="right"/>
              <w:rPr>
                <w:rFonts w:ascii="Arial" w:hAnsi="Arial" w:cs="Arial"/>
                <w:b/>
                <w:bCs/>
                <w:sz w:val="20"/>
                <w:szCs w:val="20"/>
              </w:rPr>
            </w:pPr>
          </w:p>
          <w:p w:rsidR="00BA6424" w:rsidRPr="00AE5248" w:rsidRDefault="00BA6424" w:rsidP="00DD068C">
            <w:pPr>
              <w:spacing w:after="0" w:line="240" w:lineRule="auto"/>
              <w:jc w:val="right"/>
              <w:rPr>
                <w:rFonts w:ascii="Arial" w:hAnsi="Arial" w:cs="Arial"/>
                <w:b/>
                <w:bCs/>
                <w:sz w:val="20"/>
                <w:szCs w:val="20"/>
              </w:rPr>
            </w:pPr>
            <w:r>
              <w:rPr>
                <w:rFonts w:ascii="Arial" w:hAnsi="Arial" w:cs="Arial"/>
                <w:b/>
                <w:bCs/>
                <w:sz w:val="20"/>
                <w:szCs w:val="20"/>
              </w:rPr>
              <w:t>99,94</w:t>
            </w:r>
          </w:p>
        </w:tc>
      </w:tr>
      <w:tr w:rsidR="00BA6424" w:rsidRPr="00AE5248" w:rsidTr="00DD068C">
        <w:trPr>
          <w:cantSplit/>
          <w:trHeight w:val="149"/>
        </w:trPr>
        <w:tc>
          <w:tcPr>
            <w:tcW w:w="0" w:type="auto"/>
            <w:vAlign w:val="center"/>
          </w:tcPr>
          <w:p w:rsidR="00BA6424" w:rsidRPr="00AE5248" w:rsidRDefault="00BA6424" w:rsidP="00DD068C">
            <w:pPr>
              <w:spacing w:after="0" w:line="240" w:lineRule="auto"/>
              <w:rPr>
                <w:rFonts w:ascii="Arial" w:hAnsi="Arial" w:cs="Arial"/>
                <w:bCs/>
                <w:sz w:val="20"/>
                <w:szCs w:val="20"/>
              </w:rPr>
            </w:pPr>
          </w:p>
        </w:tc>
        <w:tc>
          <w:tcPr>
            <w:tcW w:w="3162" w:type="dxa"/>
          </w:tcPr>
          <w:p w:rsidR="00BA6424" w:rsidRPr="00AE5248" w:rsidRDefault="00BA6424" w:rsidP="00DD068C">
            <w:pPr>
              <w:spacing w:after="0" w:line="240" w:lineRule="auto"/>
              <w:jc w:val="both"/>
              <w:rPr>
                <w:rFonts w:ascii="Arial" w:hAnsi="Arial" w:cs="Arial"/>
                <w:bCs/>
                <w:sz w:val="20"/>
                <w:szCs w:val="20"/>
              </w:rPr>
            </w:pPr>
            <w:r>
              <w:rPr>
                <w:rFonts w:ascii="Arial" w:hAnsi="Arial" w:cs="Arial"/>
                <w:bCs/>
                <w:sz w:val="20"/>
                <w:szCs w:val="20"/>
              </w:rPr>
              <w:t>Izdaci za dane zajmove i depozite</w:t>
            </w:r>
          </w:p>
        </w:tc>
        <w:tc>
          <w:tcPr>
            <w:tcW w:w="1917" w:type="dxa"/>
          </w:tcPr>
          <w:p w:rsidR="00BA6424" w:rsidRDefault="00BA6424" w:rsidP="00DD068C">
            <w:pPr>
              <w:spacing w:after="0" w:line="240" w:lineRule="auto"/>
              <w:jc w:val="right"/>
              <w:rPr>
                <w:rFonts w:ascii="Arial" w:hAnsi="Arial" w:cs="Arial"/>
                <w:bCs/>
                <w:sz w:val="20"/>
                <w:szCs w:val="20"/>
              </w:rPr>
            </w:pPr>
          </w:p>
          <w:p w:rsidR="00BA6424" w:rsidRPr="00AE5248" w:rsidRDefault="00BA6424" w:rsidP="00DD068C">
            <w:pPr>
              <w:spacing w:after="0" w:line="240" w:lineRule="auto"/>
              <w:jc w:val="right"/>
              <w:rPr>
                <w:rFonts w:ascii="Arial" w:hAnsi="Arial" w:cs="Arial"/>
                <w:bCs/>
                <w:sz w:val="20"/>
                <w:szCs w:val="20"/>
              </w:rPr>
            </w:pPr>
            <w:r>
              <w:rPr>
                <w:rFonts w:ascii="Arial" w:hAnsi="Arial" w:cs="Arial"/>
                <w:bCs/>
                <w:sz w:val="20"/>
                <w:szCs w:val="20"/>
              </w:rPr>
              <w:t>902.396,00</w:t>
            </w:r>
          </w:p>
        </w:tc>
        <w:tc>
          <w:tcPr>
            <w:tcW w:w="1917" w:type="dxa"/>
          </w:tcPr>
          <w:p w:rsidR="00BA6424" w:rsidRDefault="00BA6424" w:rsidP="00DD068C">
            <w:pPr>
              <w:spacing w:after="0" w:line="240" w:lineRule="auto"/>
              <w:jc w:val="right"/>
              <w:rPr>
                <w:rFonts w:ascii="Arial" w:hAnsi="Arial" w:cs="Arial"/>
                <w:bCs/>
                <w:sz w:val="20"/>
                <w:szCs w:val="20"/>
              </w:rPr>
            </w:pPr>
          </w:p>
          <w:p w:rsidR="00BA6424" w:rsidRPr="00AE5248" w:rsidRDefault="00BA6424" w:rsidP="00DD068C">
            <w:pPr>
              <w:spacing w:after="0" w:line="240" w:lineRule="auto"/>
              <w:jc w:val="right"/>
              <w:rPr>
                <w:rFonts w:ascii="Arial" w:hAnsi="Arial" w:cs="Arial"/>
                <w:bCs/>
                <w:sz w:val="20"/>
                <w:szCs w:val="20"/>
              </w:rPr>
            </w:pPr>
            <w:r>
              <w:rPr>
                <w:rFonts w:ascii="Arial" w:hAnsi="Arial" w:cs="Arial"/>
                <w:bCs/>
                <w:sz w:val="20"/>
                <w:szCs w:val="20"/>
              </w:rPr>
              <w:t>902.396,00</w:t>
            </w:r>
          </w:p>
        </w:tc>
        <w:tc>
          <w:tcPr>
            <w:tcW w:w="1730" w:type="dxa"/>
          </w:tcPr>
          <w:p w:rsidR="00BA6424" w:rsidRDefault="00BA6424" w:rsidP="00DD068C">
            <w:pPr>
              <w:spacing w:after="0" w:line="240" w:lineRule="auto"/>
              <w:jc w:val="right"/>
              <w:rPr>
                <w:rFonts w:ascii="Arial" w:hAnsi="Arial" w:cs="Arial"/>
                <w:bCs/>
                <w:sz w:val="20"/>
                <w:szCs w:val="20"/>
              </w:rPr>
            </w:pPr>
          </w:p>
          <w:p w:rsidR="00BA6424" w:rsidRPr="00AE5248" w:rsidRDefault="00BA6424" w:rsidP="00DD068C">
            <w:pPr>
              <w:spacing w:after="0" w:line="240" w:lineRule="auto"/>
              <w:jc w:val="right"/>
              <w:rPr>
                <w:rFonts w:ascii="Arial" w:hAnsi="Arial" w:cs="Arial"/>
                <w:bCs/>
                <w:sz w:val="20"/>
                <w:szCs w:val="20"/>
              </w:rPr>
            </w:pPr>
            <w:r>
              <w:rPr>
                <w:rFonts w:ascii="Arial" w:hAnsi="Arial" w:cs="Arial"/>
                <w:bCs/>
                <w:sz w:val="20"/>
                <w:szCs w:val="20"/>
              </w:rPr>
              <w:t>100,00</w:t>
            </w:r>
          </w:p>
        </w:tc>
      </w:tr>
      <w:tr w:rsidR="00AE5248" w:rsidRPr="00AE5248" w:rsidTr="00DD068C">
        <w:trPr>
          <w:cantSplit/>
          <w:trHeight w:val="149"/>
        </w:trPr>
        <w:tc>
          <w:tcPr>
            <w:tcW w:w="0" w:type="auto"/>
            <w:vAlign w:val="center"/>
          </w:tcPr>
          <w:p w:rsidR="005862E7" w:rsidRPr="00AE5248" w:rsidRDefault="005862E7" w:rsidP="00DD068C">
            <w:pPr>
              <w:spacing w:after="0" w:line="240" w:lineRule="auto"/>
              <w:rPr>
                <w:rFonts w:ascii="Arial" w:hAnsi="Arial" w:cs="Arial"/>
                <w:bCs/>
                <w:sz w:val="20"/>
                <w:szCs w:val="20"/>
              </w:rPr>
            </w:pPr>
          </w:p>
        </w:tc>
        <w:tc>
          <w:tcPr>
            <w:tcW w:w="3162" w:type="dxa"/>
          </w:tcPr>
          <w:p w:rsidR="005862E7" w:rsidRPr="00AE5248" w:rsidRDefault="005862E7" w:rsidP="00DD068C">
            <w:pPr>
              <w:spacing w:after="0" w:line="240" w:lineRule="auto"/>
              <w:jc w:val="both"/>
              <w:rPr>
                <w:rFonts w:ascii="Arial" w:hAnsi="Arial" w:cs="Arial"/>
                <w:bCs/>
                <w:sz w:val="20"/>
                <w:szCs w:val="20"/>
              </w:rPr>
            </w:pPr>
            <w:r w:rsidRPr="00AE5248">
              <w:rPr>
                <w:rFonts w:ascii="Arial" w:hAnsi="Arial" w:cs="Arial"/>
                <w:bCs/>
                <w:sz w:val="20"/>
                <w:szCs w:val="20"/>
              </w:rPr>
              <w:t xml:space="preserve">Izdaci za otplatu glavnice primljenih </w:t>
            </w:r>
            <w:r w:rsidR="00BA6424">
              <w:rPr>
                <w:rFonts w:ascii="Arial" w:hAnsi="Arial" w:cs="Arial"/>
                <w:bCs/>
                <w:sz w:val="20"/>
                <w:szCs w:val="20"/>
              </w:rPr>
              <w:t xml:space="preserve">kredita i </w:t>
            </w:r>
            <w:r w:rsidRPr="00AE5248">
              <w:rPr>
                <w:rFonts w:ascii="Arial" w:hAnsi="Arial" w:cs="Arial"/>
                <w:bCs/>
                <w:sz w:val="20"/>
                <w:szCs w:val="20"/>
              </w:rPr>
              <w:t>zajmova</w:t>
            </w:r>
          </w:p>
        </w:tc>
        <w:tc>
          <w:tcPr>
            <w:tcW w:w="1917" w:type="dxa"/>
          </w:tcPr>
          <w:p w:rsidR="005862E7" w:rsidRDefault="005862E7" w:rsidP="00DD068C">
            <w:pPr>
              <w:spacing w:after="0" w:line="240" w:lineRule="auto"/>
              <w:jc w:val="right"/>
              <w:rPr>
                <w:rFonts w:ascii="Arial" w:hAnsi="Arial" w:cs="Arial"/>
                <w:bCs/>
                <w:sz w:val="20"/>
                <w:szCs w:val="20"/>
              </w:rPr>
            </w:pPr>
          </w:p>
          <w:p w:rsidR="00BA6424" w:rsidRPr="00AE5248" w:rsidRDefault="00BA6424" w:rsidP="00DD068C">
            <w:pPr>
              <w:spacing w:after="0" w:line="240" w:lineRule="auto"/>
              <w:jc w:val="right"/>
              <w:rPr>
                <w:rFonts w:ascii="Arial" w:hAnsi="Arial" w:cs="Arial"/>
                <w:bCs/>
                <w:sz w:val="20"/>
                <w:szCs w:val="20"/>
              </w:rPr>
            </w:pPr>
            <w:r>
              <w:rPr>
                <w:rFonts w:ascii="Arial" w:hAnsi="Arial" w:cs="Arial"/>
                <w:bCs/>
                <w:sz w:val="20"/>
                <w:szCs w:val="20"/>
              </w:rPr>
              <w:t>4.060.000,00</w:t>
            </w:r>
          </w:p>
        </w:tc>
        <w:tc>
          <w:tcPr>
            <w:tcW w:w="1917" w:type="dxa"/>
          </w:tcPr>
          <w:p w:rsidR="005862E7" w:rsidRDefault="005862E7" w:rsidP="00DD068C">
            <w:pPr>
              <w:spacing w:after="0" w:line="240" w:lineRule="auto"/>
              <w:jc w:val="right"/>
              <w:rPr>
                <w:rFonts w:ascii="Arial" w:hAnsi="Arial" w:cs="Arial"/>
                <w:bCs/>
                <w:sz w:val="20"/>
                <w:szCs w:val="20"/>
              </w:rPr>
            </w:pPr>
          </w:p>
          <w:p w:rsidR="00BA6424" w:rsidRPr="00AE5248" w:rsidRDefault="00BA6424" w:rsidP="00DD068C">
            <w:pPr>
              <w:spacing w:after="0" w:line="240" w:lineRule="auto"/>
              <w:jc w:val="right"/>
              <w:rPr>
                <w:rFonts w:ascii="Arial" w:hAnsi="Arial" w:cs="Arial"/>
                <w:bCs/>
                <w:sz w:val="20"/>
                <w:szCs w:val="20"/>
              </w:rPr>
            </w:pPr>
            <w:r>
              <w:rPr>
                <w:rFonts w:ascii="Arial" w:hAnsi="Arial" w:cs="Arial"/>
                <w:bCs/>
                <w:sz w:val="20"/>
                <w:szCs w:val="20"/>
              </w:rPr>
              <w:t>4.057.019,49</w:t>
            </w:r>
          </w:p>
        </w:tc>
        <w:tc>
          <w:tcPr>
            <w:tcW w:w="1730" w:type="dxa"/>
          </w:tcPr>
          <w:p w:rsidR="005862E7" w:rsidRDefault="005862E7" w:rsidP="00DD068C">
            <w:pPr>
              <w:spacing w:after="0" w:line="240" w:lineRule="auto"/>
              <w:jc w:val="right"/>
              <w:rPr>
                <w:rFonts w:ascii="Arial" w:hAnsi="Arial" w:cs="Arial"/>
                <w:bCs/>
                <w:sz w:val="20"/>
                <w:szCs w:val="20"/>
              </w:rPr>
            </w:pPr>
          </w:p>
          <w:p w:rsidR="00BA6424" w:rsidRPr="00AE5248" w:rsidRDefault="00BA6424" w:rsidP="00DD068C">
            <w:pPr>
              <w:spacing w:after="0" w:line="240" w:lineRule="auto"/>
              <w:jc w:val="right"/>
              <w:rPr>
                <w:rFonts w:ascii="Arial" w:hAnsi="Arial" w:cs="Arial"/>
                <w:bCs/>
                <w:sz w:val="20"/>
                <w:szCs w:val="20"/>
              </w:rPr>
            </w:pPr>
            <w:r>
              <w:rPr>
                <w:rFonts w:ascii="Arial" w:hAnsi="Arial" w:cs="Arial"/>
                <w:bCs/>
                <w:sz w:val="20"/>
                <w:szCs w:val="20"/>
              </w:rPr>
              <w:t>99,93</w:t>
            </w:r>
          </w:p>
        </w:tc>
      </w:tr>
      <w:tr w:rsidR="005862E7" w:rsidRPr="00AE5248" w:rsidTr="00DD068C">
        <w:trPr>
          <w:trHeight w:val="212"/>
        </w:trPr>
        <w:tc>
          <w:tcPr>
            <w:tcW w:w="671" w:type="dxa"/>
          </w:tcPr>
          <w:p w:rsidR="005862E7" w:rsidRPr="00AE5248" w:rsidRDefault="005862E7" w:rsidP="00DD068C">
            <w:pPr>
              <w:spacing w:after="0" w:line="240" w:lineRule="auto"/>
              <w:jc w:val="both"/>
              <w:rPr>
                <w:rFonts w:ascii="Arial" w:hAnsi="Arial" w:cs="Arial"/>
                <w:b/>
                <w:bCs/>
                <w:sz w:val="20"/>
                <w:szCs w:val="20"/>
              </w:rPr>
            </w:pPr>
          </w:p>
        </w:tc>
        <w:tc>
          <w:tcPr>
            <w:tcW w:w="3162" w:type="dxa"/>
          </w:tcPr>
          <w:p w:rsidR="005862E7" w:rsidRPr="00AE5248" w:rsidRDefault="005862E7" w:rsidP="00DD068C">
            <w:pPr>
              <w:spacing w:after="0" w:line="240" w:lineRule="auto"/>
              <w:jc w:val="both"/>
              <w:rPr>
                <w:rFonts w:ascii="Arial" w:hAnsi="Arial" w:cs="Arial"/>
                <w:b/>
                <w:bCs/>
                <w:sz w:val="20"/>
                <w:szCs w:val="20"/>
              </w:rPr>
            </w:pPr>
            <w:r w:rsidRPr="00AE5248">
              <w:rPr>
                <w:rFonts w:ascii="Arial" w:hAnsi="Arial" w:cs="Arial"/>
                <w:b/>
                <w:bCs/>
                <w:sz w:val="20"/>
                <w:szCs w:val="20"/>
              </w:rPr>
              <w:t>UKUPNI RASHODI I IZDACI</w:t>
            </w:r>
          </w:p>
        </w:tc>
        <w:tc>
          <w:tcPr>
            <w:tcW w:w="1917" w:type="dxa"/>
          </w:tcPr>
          <w:p w:rsidR="005862E7"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93.460.143,00</w:t>
            </w:r>
          </w:p>
        </w:tc>
        <w:tc>
          <w:tcPr>
            <w:tcW w:w="1917" w:type="dxa"/>
          </w:tcPr>
          <w:p w:rsidR="005862E7" w:rsidRPr="00AE5248" w:rsidRDefault="000A254F" w:rsidP="00DD068C">
            <w:pPr>
              <w:spacing w:after="0" w:line="240" w:lineRule="auto"/>
              <w:jc w:val="right"/>
              <w:rPr>
                <w:rFonts w:ascii="Arial" w:hAnsi="Arial" w:cs="Arial"/>
                <w:b/>
                <w:bCs/>
                <w:sz w:val="20"/>
                <w:szCs w:val="20"/>
              </w:rPr>
            </w:pPr>
            <w:r>
              <w:rPr>
                <w:rFonts w:ascii="Arial" w:hAnsi="Arial" w:cs="Arial"/>
                <w:b/>
                <w:bCs/>
                <w:sz w:val="20"/>
                <w:szCs w:val="20"/>
              </w:rPr>
              <w:t>85.629.017,32</w:t>
            </w:r>
          </w:p>
        </w:tc>
        <w:tc>
          <w:tcPr>
            <w:tcW w:w="1730" w:type="dxa"/>
          </w:tcPr>
          <w:p w:rsidR="005862E7" w:rsidRPr="00AE5248" w:rsidRDefault="00A22CCC" w:rsidP="00DD068C">
            <w:pPr>
              <w:spacing w:after="0" w:line="240" w:lineRule="auto"/>
              <w:jc w:val="right"/>
              <w:rPr>
                <w:rFonts w:ascii="Arial" w:hAnsi="Arial" w:cs="Arial"/>
                <w:b/>
                <w:bCs/>
                <w:sz w:val="20"/>
                <w:szCs w:val="20"/>
              </w:rPr>
            </w:pPr>
            <w:r>
              <w:rPr>
                <w:rFonts w:ascii="Arial" w:hAnsi="Arial" w:cs="Arial"/>
                <w:b/>
                <w:bCs/>
                <w:sz w:val="20"/>
                <w:szCs w:val="20"/>
              </w:rPr>
              <w:t>91,62</w:t>
            </w:r>
          </w:p>
        </w:tc>
      </w:tr>
    </w:tbl>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Cs/>
        </w:rPr>
      </w:pPr>
      <w:r w:rsidRPr="00AE5248">
        <w:rPr>
          <w:rFonts w:ascii="Arial" w:hAnsi="Arial" w:cs="Arial"/>
          <w:bCs/>
        </w:rPr>
        <w:tab/>
        <w:t>Iz danog prikaza vidljivo je da su ukupni rashodi i izdaci proračuna za 2018. godinu p</w:t>
      </w:r>
      <w:r w:rsidR="00BA6424">
        <w:rPr>
          <w:rFonts w:ascii="Arial" w:hAnsi="Arial" w:cs="Arial"/>
          <w:bCs/>
        </w:rPr>
        <w:t>lanirani u iznosu od 93.460.143</w:t>
      </w:r>
      <w:r w:rsidRPr="00AE5248">
        <w:rPr>
          <w:rFonts w:ascii="Arial" w:hAnsi="Arial" w:cs="Arial"/>
          <w:bCs/>
        </w:rPr>
        <w:t xml:space="preserve">,00 kuna. </w:t>
      </w:r>
    </w:p>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Cs/>
        </w:rPr>
      </w:pPr>
      <w:r w:rsidRPr="00AE5248">
        <w:rPr>
          <w:rFonts w:ascii="Arial" w:hAnsi="Arial" w:cs="Arial"/>
          <w:bCs/>
        </w:rPr>
        <w:tab/>
      </w:r>
      <w:r w:rsidR="00BA6424">
        <w:rPr>
          <w:rFonts w:ascii="Arial" w:hAnsi="Arial" w:cs="Arial"/>
          <w:bCs/>
        </w:rPr>
        <w:t>U razdoblju siječanj-prosinac</w:t>
      </w:r>
      <w:r w:rsidRPr="00AE5248">
        <w:rPr>
          <w:rFonts w:ascii="Arial" w:hAnsi="Arial" w:cs="Arial"/>
          <w:bCs/>
        </w:rPr>
        <w:t xml:space="preserve"> 2018. godine rashodi i izdaci</w:t>
      </w:r>
      <w:r w:rsidR="00BA6424">
        <w:rPr>
          <w:rFonts w:ascii="Arial" w:hAnsi="Arial" w:cs="Arial"/>
          <w:bCs/>
        </w:rPr>
        <w:t xml:space="preserve"> su izvršeni u iznosu 85.629.017,32  kuna što predstavlja  91,62</w:t>
      </w:r>
      <w:r w:rsidRPr="00AE5248">
        <w:rPr>
          <w:rFonts w:ascii="Arial" w:hAnsi="Arial" w:cs="Arial"/>
          <w:bCs/>
        </w:rPr>
        <w:t>% godišnjeg plana.</w:t>
      </w:r>
    </w:p>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Cs/>
        </w:rPr>
      </w:pPr>
      <w:r w:rsidRPr="00AE5248">
        <w:rPr>
          <w:rFonts w:ascii="Arial" w:hAnsi="Arial" w:cs="Arial"/>
          <w:bCs/>
        </w:rPr>
        <w:tab/>
        <w:t>U strukturi ostvarenih rashoda najveći je udio rasho</w:t>
      </w:r>
      <w:r w:rsidR="009E6A4F">
        <w:rPr>
          <w:rFonts w:ascii="Arial" w:hAnsi="Arial" w:cs="Arial"/>
          <w:bCs/>
        </w:rPr>
        <w:t>da poslovanja s udjelom od 74,62</w:t>
      </w:r>
      <w:r w:rsidRPr="00AE5248">
        <w:rPr>
          <w:rFonts w:ascii="Arial" w:hAnsi="Arial" w:cs="Arial"/>
          <w:bCs/>
        </w:rPr>
        <w:t>% , slijede rashodi za nabavu nefinan</w:t>
      </w:r>
      <w:r w:rsidR="009E6A4F">
        <w:rPr>
          <w:rFonts w:ascii="Arial" w:hAnsi="Arial" w:cs="Arial"/>
          <w:bCs/>
        </w:rPr>
        <w:t>cijske imovine s udjelom od 19,59</w:t>
      </w:r>
      <w:r w:rsidRPr="00AE5248">
        <w:rPr>
          <w:rFonts w:ascii="Arial" w:hAnsi="Arial" w:cs="Arial"/>
          <w:bCs/>
        </w:rPr>
        <w:t>% te izdaci za financijsku imovinu i otplate zajmova</w:t>
      </w:r>
      <w:r w:rsidR="009E6A4F">
        <w:rPr>
          <w:rFonts w:ascii="Arial" w:hAnsi="Arial" w:cs="Arial"/>
          <w:bCs/>
        </w:rPr>
        <w:t xml:space="preserve"> s 5,79</w:t>
      </w:r>
      <w:r w:rsidRPr="00AE5248">
        <w:rPr>
          <w:rFonts w:ascii="Arial" w:hAnsi="Arial" w:cs="Arial"/>
          <w:bCs/>
        </w:rPr>
        <w:t>% udjela u ukupno ostvarenim rashodima.</w:t>
      </w:r>
    </w:p>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Cs/>
        </w:rPr>
      </w:pPr>
    </w:p>
    <w:p w:rsidR="005862E7" w:rsidRPr="00AE5248" w:rsidRDefault="005862E7" w:rsidP="005862E7">
      <w:pPr>
        <w:spacing w:after="0" w:line="240" w:lineRule="auto"/>
        <w:jc w:val="both"/>
        <w:rPr>
          <w:rFonts w:ascii="Arial" w:hAnsi="Arial" w:cs="Arial"/>
          <w:b/>
        </w:rPr>
      </w:pPr>
      <w:r w:rsidRPr="00AE5248">
        <w:rPr>
          <w:rFonts w:ascii="Arial" w:hAnsi="Arial" w:cs="Arial"/>
          <w:bCs/>
        </w:rPr>
        <w:tab/>
        <w:t>U nastavku se daje pojašnjenje izvršenja plana rashoda i izdataka pro</w:t>
      </w:r>
      <w:r w:rsidR="009E6A4F">
        <w:rPr>
          <w:rFonts w:ascii="Arial" w:hAnsi="Arial" w:cs="Arial"/>
          <w:bCs/>
        </w:rPr>
        <w:t>računa za period siječanj-prosinac</w:t>
      </w:r>
      <w:r w:rsidRPr="00AE5248">
        <w:rPr>
          <w:rFonts w:ascii="Arial" w:hAnsi="Arial" w:cs="Arial"/>
          <w:bCs/>
        </w:rPr>
        <w:t xml:space="preserve"> 2018. godinu u odnosu na godišnji plan za 2018. godinu. </w:t>
      </w:r>
    </w:p>
    <w:p w:rsidR="005862E7" w:rsidRDefault="005862E7" w:rsidP="005862E7">
      <w:pPr>
        <w:spacing w:after="0" w:line="240" w:lineRule="auto"/>
        <w:jc w:val="both"/>
        <w:rPr>
          <w:rFonts w:ascii="Arial" w:hAnsi="Arial" w:cs="Arial"/>
          <w:b/>
        </w:rPr>
      </w:pPr>
    </w:p>
    <w:p w:rsidR="009E6A4F" w:rsidRDefault="009E6A4F" w:rsidP="005862E7">
      <w:pPr>
        <w:spacing w:after="0" w:line="240" w:lineRule="auto"/>
        <w:jc w:val="both"/>
        <w:rPr>
          <w:rFonts w:ascii="Arial" w:hAnsi="Arial" w:cs="Arial"/>
          <w:b/>
        </w:rPr>
      </w:pPr>
    </w:p>
    <w:p w:rsidR="009E6A4F" w:rsidRDefault="009E6A4F" w:rsidP="005862E7">
      <w:pPr>
        <w:spacing w:after="0" w:line="240" w:lineRule="auto"/>
        <w:jc w:val="both"/>
        <w:rPr>
          <w:rFonts w:ascii="Arial" w:hAnsi="Arial" w:cs="Arial"/>
          <w:b/>
        </w:rPr>
      </w:pPr>
    </w:p>
    <w:p w:rsidR="009E6A4F" w:rsidRDefault="009E6A4F" w:rsidP="005862E7">
      <w:pPr>
        <w:spacing w:after="0" w:line="240" w:lineRule="auto"/>
        <w:jc w:val="both"/>
        <w:rPr>
          <w:rFonts w:ascii="Arial" w:hAnsi="Arial" w:cs="Arial"/>
          <w:b/>
        </w:rPr>
      </w:pPr>
    </w:p>
    <w:p w:rsidR="009E6A4F" w:rsidRPr="00AE5248" w:rsidRDefault="009E6A4F"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Times New Roman" w:hAnsi="Times New Roman"/>
          <w:sz w:val="24"/>
          <w:szCs w:val="24"/>
        </w:rPr>
      </w:pPr>
      <w:r w:rsidRPr="00AE5248">
        <w:rPr>
          <w:rFonts w:ascii="Arial" w:hAnsi="Arial" w:cs="Arial"/>
          <w:b/>
        </w:rPr>
        <w:t>□ RASHODI POSLOVANJA</w:t>
      </w:r>
    </w:p>
    <w:p w:rsidR="005862E7" w:rsidRPr="00AE5248" w:rsidRDefault="005862E7" w:rsidP="005862E7">
      <w:pPr>
        <w:spacing w:after="0" w:line="240" w:lineRule="auto"/>
        <w:jc w:val="both"/>
      </w:pPr>
    </w:p>
    <w:p w:rsidR="005862E7" w:rsidRPr="00AE5248" w:rsidRDefault="005862E7" w:rsidP="005862E7">
      <w:pPr>
        <w:spacing w:after="0" w:line="240" w:lineRule="auto"/>
        <w:jc w:val="both"/>
        <w:rPr>
          <w:rFonts w:ascii="Arial" w:hAnsi="Arial" w:cs="Arial"/>
        </w:rPr>
      </w:pPr>
      <w:r w:rsidRPr="00AE5248">
        <w:tab/>
      </w:r>
      <w:r w:rsidRPr="00AE5248">
        <w:rPr>
          <w:rFonts w:ascii="Arial" w:hAnsi="Arial" w:cs="Arial"/>
          <w:b/>
        </w:rPr>
        <w:t>Rashodi poslovanja</w:t>
      </w:r>
      <w:r w:rsidRPr="00AE5248">
        <w:rPr>
          <w:rFonts w:ascii="Arial" w:hAnsi="Arial" w:cs="Arial"/>
        </w:rPr>
        <w:t xml:space="preserve"> ostvar</w:t>
      </w:r>
      <w:r w:rsidR="009E6A4F">
        <w:rPr>
          <w:rFonts w:ascii="Arial" w:hAnsi="Arial" w:cs="Arial"/>
        </w:rPr>
        <w:t>eni su u iznosu od 63.89</w:t>
      </w:r>
      <w:r w:rsidR="002D5C90">
        <w:rPr>
          <w:rFonts w:ascii="Arial" w:hAnsi="Arial" w:cs="Arial"/>
        </w:rPr>
        <w:t>1.397,10 kuna što predstavlja 93</w:t>
      </w:r>
      <w:r w:rsidR="009E6A4F">
        <w:rPr>
          <w:rFonts w:ascii="Arial" w:hAnsi="Arial" w:cs="Arial"/>
        </w:rPr>
        <w:t>,27</w:t>
      </w:r>
      <w:r w:rsidRPr="00AE5248">
        <w:rPr>
          <w:rFonts w:ascii="Arial" w:hAnsi="Arial" w:cs="Arial"/>
        </w:rPr>
        <w:t>% godišnjeg plana. Dinamika izvršavanja rashoda poslovanja kretala se u skladu s planiranim iznosima.</w:t>
      </w: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U nastavku slijedi postotak udjela pojedinih skupina rashoda u ukupnim rashodima poslovanja: </w:t>
      </w:r>
    </w:p>
    <w:p w:rsidR="005862E7" w:rsidRPr="00AE5248" w:rsidRDefault="005862E7" w:rsidP="005862E7">
      <w:pPr>
        <w:spacing w:after="0" w:line="240" w:lineRule="auto"/>
        <w:jc w:val="both"/>
        <w:rPr>
          <w:rFonts w:ascii="Arial" w:hAnsi="Arial" w:cs="Arial"/>
        </w:rPr>
      </w:pPr>
      <w:r w:rsidRPr="00AE5248">
        <w:rPr>
          <w:rFonts w:ascii="Arial" w:hAnsi="Arial" w:cs="Arial"/>
        </w:rPr>
        <w:t>3</w:t>
      </w:r>
      <w:r w:rsidR="009E6A4F">
        <w:rPr>
          <w:rFonts w:ascii="Arial" w:hAnsi="Arial" w:cs="Arial"/>
        </w:rPr>
        <w:t>1 - rashodi za zaposlene – 33,10</w:t>
      </w:r>
      <w:r w:rsidRPr="00AE5248">
        <w:rPr>
          <w:rFonts w:ascii="Arial" w:hAnsi="Arial" w:cs="Arial"/>
        </w:rPr>
        <w:t>%</w:t>
      </w:r>
    </w:p>
    <w:p w:rsidR="005862E7" w:rsidRPr="00AE5248" w:rsidRDefault="009E6A4F" w:rsidP="005862E7">
      <w:pPr>
        <w:spacing w:after="0" w:line="240" w:lineRule="auto"/>
        <w:jc w:val="both"/>
        <w:rPr>
          <w:rFonts w:ascii="Arial" w:hAnsi="Arial" w:cs="Arial"/>
        </w:rPr>
      </w:pPr>
      <w:r>
        <w:rPr>
          <w:rFonts w:ascii="Arial" w:hAnsi="Arial" w:cs="Arial"/>
        </w:rPr>
        <w:t>32 - materijalni rashodi – 46,21</w:t>
      </w:r>
      <w:r w:rsidR="005862E7" w:rsidRPr="00AE5248">
        <w:rPr>
          <w:rFonts w:ascii="Arial" w:hAnsi="Arial" w:cs="Arial"/>
        </w:rPr>
        <w:t>%</w:t>
      </w:r>
    </w:p>
    <w:p w:rsidR="005862E7" w:rsidRPr="00AE5248" w:rsidRDefault="009E6A4F" w:rsidP="005862E7">
      <w:pPr>
        <w:spacing w:after="0" w:line="240" w:lineRule="auto"/>
        <w:jc w:val="both"/>
        <w:rPr>
          <w:rFonts w:ascii="Arial" w:hAnsi="Arial" w:cs="Arial"/>
        </w:rPr>
      </w:pPr>
      <w:r>
        <w:rPr>
          <w:rFonts w:ascii="Arial" w:hAnsi="Arial" w:cs="Arial"/>
        </w:rPr>
        <w:t>34 - financijski rashodi – 1,92</w:t>
      </w:r>
      <w:r w:rsidR="005862E7" w:rsidRPr="00AE5248">
        <w:rPr>
          <w:rFonts w:ascii="Arial" w:hAnsi="Arial" w:cs="Arial"/>
        </w:rPr>
        <w:t>%</w:t>
      </w:r>
    </w:p>
    <w:p w:rsidR="005862E7" w:rsidRPr="00AE5248" w:rsidRDefault="009E6A4F" w:rsidP="005862E7">
      <w:pPr>
        <w:spacing w:after="0" w:line="240" w:lineRule="auto"/>
        <w:jc w:val="both"/>
        <w:rPr>
          <w:rFonts w:ascii="Arial" w:hAnsi="Arial" w:cs="Arial"/>
        </w:rPr>
      </w:pPr>
      <w:r>
        <w:rPr>
          <w:rFonts w:ascii="Arial" w:hAnsi="Arial" w:cs="Arial"/>
        </w:rPr>
        <w:t>35 - subvencije – 1,14</w:t>
      </w:r>
      <w:r w:rsidR="005862E7" w:rsidRPr="00AE5248">
        <w:rPr>
          <w:rFonts w:ascii="Arial" w:hAnsi="Arial" w:cs="Arial"/>
        </w:rPr>
        <w:t>%</w:t>
      </w:r>
    </w:p>
    <w:p w:rsidR="005862E7" w:rsidRPr="00AE5248" w:rsidRDefault="005862E7" w:rsidP="005862E7">
      <w:pPr>
        <w:spacing w:after="0" w:line="240" w:lineRule="auto"/>
        <w:jc w:val="both"/>
        <w:rPr>
          <w:rFonts w:ascii="Arial" w:hAnsi="Arial" w:cs="Arial"/>
        </w:rPr>
      </w:pPr>
      <w:r w:rsidRPr="00AE5248">
        <w:rPr>
          <w:rFonts w:ascii="Arial" w:hAnsi="Arial" w:cs="Arial"/>
        </w:rPr>
        <w:t>36 - pomoći dane inozemstvu</w:t>
      </w:r>
      <w:r w:rsidR="009E6A4F">
        <w:rPr>
          <w:rFonts w:ascii="Arial" w:hAnsi="Arial" w:cs="Arial"/>
        </w:rPr>
        <w:t xml:space="preserve"> i unutar općeg proračuna – 2,91</w:t>
      </w:r>
      <w:r w:rsidRPr="00AE5248">
        <w:rPr>
          <w:rFonts w:ascii="Arial" w:hAnsi="Arial" w:cs="Arial"/>
        </w:rPr>
        <w:t>%</w:t>
      </w: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37 - naknade građanima i kućanstvima na temelju </w:t>
      </w:r>
      <w:r w:rsidR="009E6A4F">
        <w:rPr>
          <w:rFonts w:ascii="Arial" w:hAnsi="Arial" w:cs="Arial"/>
        </w:rPr>
        <w:t>osiguranja i druge naknade – 5,6</w:t>
      </w:r>
      <w:r w:rsidRPr="00AE5248">
        <w:rPr>
          <w:rFonts w:ascii="Arial" w:hAnsi="Arial" w:cs="Arial"/>
        </w:rPr>
        <w:t>5% te</w:t>
      </w:r>
    </w:p>
    <w:p w:rsidR="005862E7" w:rsidRPr="00AE5248" w:rsidRDefault="009E6A4F" w:rsidP="005862E7">
      <w:pPr>
        <w:spacing w:after="0" w:line="240" w:lineRule="auto"/>
        <w:jc w:val="both"/>
        <w:rPr>
          <w:rFonts w:ascii="Arial" w:hAnsi="Arial" w:cs="Arial"/>
        </w:rPr>
      </w:pPr>
      <w:r>
        <w:rPr>
          <w:rFonts w:ascii="Arial" w:hAnsi="Arial" w:cs="Arial"/>
        </w:rPr>
        <w:t>38 - ostali rashodi – 9,07</w:t>
      </w:r>
      <w:r w:rsidR="005862E7" w:rsidRPr="00AE5248">
        <w:rPr>
          <w:rFonts w:ascii="Arial" w:hAnsi="Arial" w:cs="Arial"/>
        </w:rPr>
        <w:t>%.</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Najznačajniji rashodi unutar rashoda poslovanja su materijalni rashodi, rashodi za zaposlene i ost</w:t>
      </w:r>
      <w:r w:rsidR="009E6A4F">
        <w:rPr>
          <w:rFonts w:ascii="Arial" w:hAnsi="Arial" w:cs="Arial"/>
        </w:rPr>
        <w:t>ali rashodi koji zajedno čine 88</w:t>
      </w:r>
      <w:r w:rsidRPr="00AE5248">
        <w:rPr>
          <w:rFonts w:ascii="Arial" w:hAnsi="Arial" w:cs="Arial"/>
        </w:rPr>
        <w:t>,</w:t>
      </w:r>
      <w:r w:rsidR="009E6A4F">
        <w:rPr>
          <w:rFonts w:ascii="Arial" w:hAnsi="Arial" w:cs="Arial"/>
        </w:rPr>
        <w:t>3</w:t>
      </w:r>
      <w:r w:rsidRPr="00AE5248">
        <w:rPr>
          <w:rFonts w:ascii="Arial" w:hAnsi="Arial" w:cs="Arial"/>
        </w:rPr>
        <w:t xml:space="preserve">8% ukupno izvršenih rashoda poslovanja.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Pojedine vrste rashoda unutar rashoda poslovanja izvršene su kako slijedi:</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 </w:t>
      </w:r>
      <w:r w:rsidRPr="00AE5248">
        <w:rPr>
          <w:rFonts w:ascii="Arial" w:hAnsi="Arial" w:cs="Arial"/>
          <w:b/>
        </w:rPr>
        <w:t>Rashodi za zaposlene</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Rashodi za zaposlene ostva</w:t>
      </w:r>
      <w:r w:rsidR="005D375A">
        <w:rPr>
          <w:rFonts w:ascii="Arial" w:hAnsi="Arial" w:cs="Arial"/>
        </w:rPr>
        <w:t>reni su u iznosu od 21.149.597,02 kuna ili 97,05</w:t>
      </w:r>
      <w:r w:rsidRPr="00AE5248">
        <w:rPr>
          <w:rFonts w:ascii="Arial" w:hAnsi="Arial" w:cs="Arial"/>
        </w:rPr>
        <w:t xml:space="preserve">% godišnjeg plana.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Ovi rashodi obuhvaćaju plaće, doprinose na plaće i naknade po kolektivnim ugovorima; z</w:t>
      </w:r>
      <w:r w:rsidR="00E3046A">
        <w:rPr>
          <w:rFonts w:ascii="Arial" w:hAnsi="Arial" w:cs="Arial"/>
        </w:rPr>
        <w:t>a zaposlene gradske uprave 30,21% i proračunskih korisnika 69,79</w:t>
      </w:r>
      <w:r w:rsidRPr="00AE5248">
        <w:rPr>
          <w:rFonts w:ascii="Arial" w:hAnsi="Arial" w:cs="Arial"/>
        </w:rPr>
        <w:t>% (Dječji vrtić „Pjerina Verbanac“, Javna vatrogasna postrojba, Pučko otvoreno učilište, Gradska knjižnica, Osnovna škola „Ivo</w:t>
      </w:r>
      <w:r w:rsidR="005F1730">
        <w:rPr>
          <w:rFonts w:ascii="Arial" w:hAnsi="Arial" w:cs="Arial"/>
        </w:rPr>
        <w:t xml:space="preserve"> Lola Ribar“ i Matije Vlačića – nastavnici  produženog boravka), kao i plaće pomoćnike</w:t>
      </w:r>
      <w:r w:rsidRPr="00AE5248">
        <w:rPr>
          <w:rFonts w:ascii="Arial" w:hAnsi="Arial" w:cs="Arial"/>
        </w:rPr>
        <w:t xml:space="preserve"> u nastavi</w:t>
      </w:r>
      <w:r w:rsidR="005F1730">
        <w:rPr>
          <w:rFonts w:ascii="Arial" w:hAnsi="Arial" w:cs="Arial"/>
        </w:rPr>
        <w:t xml:space="preserve"> za djecu sa posebnim potrebama u OŠ „MV i „ILR“ i CLF, što je detaljno opisano kod svakog proračunskog korisnika. </w:t>
      </w: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 </w:t>
      </w:r>
    </w:p>
    <w:p w:rsidR="005862E7" w:rsidRPr="00AE5248" w:rsidRDefault="005862E7"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b/>
        </w:rPr>
      </w:pPr>
      <w:r w:rsidRPr="00AE5248">
        <w:rPr>
          <w:rFonts w:ascii="Arial" w:hAnsi="Arial" w:cs="Arial"/>
          <w:b/>
        </w:rPr>
        <w:t>□ Materijalni rashodi</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Materijalni rashodi ostvar</w:t>
      </w:r>
      <w:r w:rsidR="00E3046A">
        <w:rPr>
          <w:rFonts w:ascii="Arial" w:hAnsi="Arial" w:cs="Arial"/>
        </w:rPr>
        <w:t>eni su u iznosu od 29.525.696,81</w:t>
      </w:r>
      <w:r w:rsidRPr="00AE5248">
        <w:rPr>
          <w:rFonts w:ascii="Arial" w:hAnsi="Arial" w:cs="Arial"/>
        </w:rPr>
        <w:t xml:space="preserve"> kuna š</w:t>
      </w:r>
      <w:r w:rsidR="00E3046A">
        <w:rPr>
          <w:rFonts w:ascii="Arial" w:hAnsi="Arial" w:cs="Arial"/>
        </w:rPr>
        <w:t>to iznosi 91,37</w:t>
      </w:r>
      <w:r w:rsidRPr="00AE5248">
        <w:rPr>
          <w:rFonts w:ascii="Arial" w:hAnsi="Arial" w:cs="Arial"/>
        </w:rPr>
        <w:t xml:space="preserve"> % godišnjeg plana.</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U strukturi materijalnih rashoda najveći je </w:t>
      </w:r>
      <w:r w:rsidR="00671787">
        <w:rPr>
          <w:rFonts w:ascii="Arial" w:hAnsi="Arial" w:cs="Arial"/>
        </w:rPr>
        <w:t>udjel rashoda za usluge sa 66,16</w:t>
      </w:r>
      <w:r w:rsidRPr="00AE5248">
        <w:rPr>
          <w:rFonts w:ascii="Arial" w:hAnsi="Arial" w:cs="Arial"/>
        </w:rPr>
        <w:t>% udjela, zatim slijede rash</w:t>
      </w:r>
      <w:r w:rsidR="00671787">
        <w:rPr>
          <w:rFonts w:ascii="Arial" w:hAnsi="Arial" w:cs="Arial"/>
        </w:rPr>
        <w:t>odi za materijal i energiju s 22,09</w:t>
      </w:r>
      <w:r w:rsidRPr="00AE5248">
        <w:rPr>
          <w:rFonts w:ascii="Arial" w:hAnsi="Arial" w:cs="Arial"/>
        </w:rPr>
        <w:t>% udjela, ostali nespom</w:t>
      </w:r>
      <w:r w:rsidR="00671787">
        <w:rPr>
          <w:rFonts w:ascii="Arial" w:hAnsi="Arial" w:cs="Arial"/>
        </w:rPr>
        <w:t>enuti rashodi poslovanja sa 6,41</w:t>
      </w:r>
      <w:r w:rsidRPr="00AE5248">
        <w:rPr>
          <w:rFonts w:ascii="Arial" w:hAnsi="Arial" w:cs="Arial"/>
        </w:rPr>
        <w:t>% udjela, naknade troškov</w:t>
      </w:r>
      <w:r w:rsidR="00671787">
        <w:rPr>
          <w:rFonts w:ascii="Arial" w:hAnsi="Arial" w:cs="Arial"/>
        </w:rPr>
        <w:t>a zaposlenima s 4,88</w:t>
      </w:r>
      <w:r w:rsidRPr="00AE5248">
        <w:rPr>
          <w:rFonts w:ascii="Arial" w:hAnsi="Arial" w:cs="Arial"/>
        </w:rPr>
        <w:t>% i naknada troškova oso</w:t>
      </w:r>
      <w:r w:rsidR="00671787">
        <w:rPr>
          <w:rFonts w:ascii="Arial" w:hAnsi="Arial" w:cs="Arial"/>
        </w:rPr>
        <w:t>bama izvan radnog odnosa sa 0,46</w:t>
      </w:r>
      <w:r w:rsidRPr="00AE5248">
        <w:rPr>
          <w:rFonts w:ascii="Arial" w:hAnsi="Arial" w:cs="Arial"/>
        </w:rPr>
        <w:t xml:space="preserve"> % udjela. Udio</w:t>
      </w:r>
      <w:r w:rsidR="00671787">
        <w:rPr>
          <w:rFonts w:ascii="Arial" w:hAnsi="Arial" w:cs="Arial"/>
        </w:rPr>
        <w:t xml:space="preserve"> grada u ovim rashodima je 65,89%, a  korisnika  34,11</w:t>
      </w:r>
      <w:r w:rsidRPr="00AE5248">
        <w:rPr>
          <w:rFonts w:ascii="Arial" w:hAnsi="Arial" w:cs="Arial"/>
        </w:rPr>
        <w:t>%.</w:t>
      </w:r>
    </w:p>
    <w:p w:rsidR="005862E7" w:rsidRPr="00AE5248" w:rsidRDefault="005862E7" w:rsidP="005862E7">
      <w:pPr>
        <w:spacing w:after="0" w:line="240" w:lineRule="auto"/>
        <w:jc w:val="both"/>
        <w:rPr>
          <w:rFonts w:ascii="Arial" w:hAnsi="Arial" w:cs="Arial"/>
          <w:u w:val="single"/>
        </w:rPr>
      </w:pP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Naknade troškova zaposlenima</w:t>
      </w:r>
      <w:r w:rsidRPr="00AE5248">
        <w:rPr>
          <w:rFonts w:ascii="Arial" w:hAnsi="Arial" w:cs="Arial"/>
        </w:rPr>
        <w:t xml:space="preserve"> su </w:t>
      </w:r>
      <w:r w:rsidR="0054699D">
        <w:rPr>
          <w:rFonts w:ascii="Arial" w:hAnsi="Arial" w:cs="Arial"/>
        </w:rPr>
        <w:t>ostvarene u iznosu od 1.439.464,18 kuna odnosno 90,49</w:t>
      </w:r>
      <w:r w:rsidR="00E355DD">
        <w:rPr>
          <w:rFonts w:ascii="Arial" w:hAnsi="Arial" w:cs="Arial"/>
        </w:rPr>
        <w:t>% godišnjeg plana. R</w:t>
      </w:r>
      <w:r w:rsidRPr="00AE5248">
        <w:rPr>
          <w:rFonts w:ascii="Arial" w:hAnsi="Arial" w:cs="Arial"/>
        </w:rPr>
        <w:t>adi se o naknadama troškova za p</w:t>
      </w:r>
      <w:r w:rsidR="0054699D">
        <w:rPr>
          <w:rFonts w:ascii="Arial" w:hAnsi="Arial" w:cs="Arial"/>
        </w:rPr>
        <w:t>rijevoz na posao i s posla, za službena putovanja,</w:t>
      </w:r>
      <w:r w:rsidRPr="00AE5248">
        <w:rPr>
          <w:rFonts w:ascii="Arial" w:hAnsi="Arial" w:cs="Arial"/>
        </w:rPr>
        <w:t xml:space="preserve"> stručno usavršavanje</w:t>
      </w:r>
      <w:r w:rsidR="00E27A32">
        <w:rPr>
          <w:rFonts w:ascii="Arial" w:hAnsi="Arial" w:cs="Arial"/>
        </w:rPr>
        <w:t xml:space="preserve"> zaposlenika te naknade za korištenje privatnog automobila u službene svrhe.</w:t>
      </w:r>
    </w:p>
    <w:p w:rsidR="005862E7" w:rsidRPr="00AE5248" w:rsidRDefault="005862E7" w:rsidP="005862E7">
      <w:pPr>
        <w:spacing w:after="0" w:line="240" w:lineRule="auto"/>
        <w:jc w:val="both"/>
        <w:rPr>
          <w:rFonts w:ascii="Arial" w:hAnsi="Arial" w:cs="Arial"/>
        </w:rPr>
      </w:pPr>
    </w:p>
    <w:p w:rsidR="00085A2A" w:rsidRDefault="005862E7" w:rsidP="005862E7">
      <w:pPr>
        <w:spacing w:after="0" w:line="240" w:lineRule="auto"/>
        <w:jc w:val="both"/>
        <w:rPr>
          <w:rFonts w:ascii="Arial" w:hAnsi="Arial" w:cs="Arial"/>
        </w:rPr>
      </w:pPr>
      <w:r w:rsidRPr="00AE5248">
        <w:rPr>
          <w:rFonts w:ascii="Arial" w:hAnsi="Arial" w:cs="Arial"/>
        </w:rPr>
        <w:tab/>
      </w:r>
      <w:r w:rsidRPr="00085A2A">
        <w:rPr>
          <w:rFonts w:ascii="Arial" w:hAnsi="Arial" w:cs="Arial"/>
          <w:u w:val="single"/>
        </w:rPr>
        <w:t>Rashodi za materijal i energiju</w:t>
      </w:r>
      <w:r w:rsidRPr="00085A2A">
        <w:rPr>
          <w:rFonts w:ascii="Arial" w:hAnsi="Arial" w:cs="Arial"/>
        </w:rPr>
        <w:t xml:space="preserve"> su os</w:t>
      </w:r>
      <w:r w:rsidR="00E355DD" w:rsidRPr="00085A2A">
        <w:rPr>
          <w:rFonts w:ascii="Arial" w:hAnsi="Arial" w:cs="Arial"/>
        </w:rPr>
        <w:t>tvareni u iznosu od 6.523.657,04 kuna ili 90,56</w:t>
      </w:r>
      <w:r w:rsidR="00085A2A">
        <w:rPr>
          <w:rFonts w:ascii="Arial" w:hAnsi="Arial" w:cs="Arial"/>
        </w:rPr>
        <w:t>% godišnjeg plana. N</w:t>
      </w:r>
      <w:r w:rsidRPr="00085A2A">
        <w:rPr>
          <w:rFonts w:ascii="Arial" w:hAnsi="Arial" w:cs="Arial"/>
        </w:rPr>
        <w:t xml:space="preserve">ajvećim </w:t>
      </w:r>
      <w:r w:rsidR="00E355DD" w:rsidRPr="00085A2A">
        <w:rPr>
          <w:rFonts w:ascii="Arial" w:hAnsi="Arial" w:cs="Arial"/>
        </w:rPr>
        <w:t>dijelom</w:t>
      </w:r>
      <w:r w:rsidR="00085A2A">
        <w:rPr>
          <w:rFonts w:ascii="Arial" w:hAnsi="Arial" w:cs="Arial"/>
        </w:rPr>
        <w:t xml:space="preserve"> se odnose</w:t>
      </w:r>
      <w:r w:rsidR="00E355DD" w:rsidRPr="00085A2A">
        <w:rPr>
          <w:rFonts w:ascii="Arial" w:hAnsi="Arial" w:cs="Arial"/>
        </w:rPr>
        <w:t xml:space="preserve"> na energiju</w:t>
      </w:r>
      <w:r w:rsidR="00085A2A">
        <w:rPr>
          <w:rFonts w:ascii="Arial" w:hAnsi="Arial" w:cs="Arial"/>
        </w:rPr>
        <w:t>; 46,38 %</w:t>
      </w:r>
      <w:r w:rsidR="00E355DD" w:rsidRPr="00085A2A">
        <w:rPr>
          <w:rFonts w:ascii="Arial" w:hAnsi="Arial" w:cs="Arial"/>
        </w:rPr>
        <w:t xml:space="preserve"> </w:t>
      </w:r>
      <w:r w:rsidR="00085A2A">
        <w:rPr>
          <w:rFonts w:ascii="Arial" w:hAnsi="Arial" w:cs="Arial"/>
        </w:rPr>
        <w:t xml:space="preserve">ili </w:t>
      </w:r>
      <w:r w:rsidR="00E355DD" w:rsidRPr="00085A2A">
        <w:rPr>
          <w:rFonts w:ascii="Arial" w:hAnsi="Arial" w:cs="Arial"/>
        </w:rPr>
        <w:t>3.025.930,74</w:t>
      </w:r>
      <w:r w:rsidRPr="00085A2A">
        <w:rPr>
          <w:rFonts w:ascii="Arial" w:hAnsi="Arial" w:cs="Arial"/>
        </w:rPr>
        <w:t xml:space="preserve"> kuna</w:t>
      </w:r>
      <w:r w:rsidR="00085A2A" w:rsidRPr="00085A2A">
        <w:rPr>
          <w:rFonts w:ascii="Arial" w:hAnsi="Arial" w:cs="Arial"/>
        </w:rPr>
        <w:t xml:space="preserve">, od </w:t>
      </w:r>
      <w:r w:rsidR="00085A2A">
        <w:rPr>
          <w:rFonts w:ascii="Arial" w:hAnsi="Arial" w:cs="Arial"/>
        </w:rPr>
        <w:t>čega se 51,45</w:t>
      </w:r>
      <w:r w:rsidRPr="00AE5248">
        <w:rPr>
          <w:rFonts w:ascii="Arial" w:hAnsi="Arial" w:cs="Arial"/>
        </w:rPr>
        <w:t>% potrošnje odnosi na javnu rasvjetu i utrošak el. energije za potrebe redovnog poslovanja grada i na nabavu lož ulja,motornog benzina i d</w:t>
      </w:r>
      <w:r w:rsidR="00085A2A">
        <w:rPr>
          <w:rFonts w:ascii="Arial" w:hAnsi="Arial" w:cs="Arial"/>
        </w:rPr>
        <w:t>izel goriva 4,50%  dok se  44,05</w:t>
      </w:r>
      <w:r w:rsidRPr="00AE5248">
        <w:rPr>
          <w:rFonts w:ascii="Arial" w:hAnsi="Arial" w:cs="Arial"/>
        </w:rPr>
        <w:t xml:space="preserve">% odnosi  na proračunske korisnike. </w:t>
      </w:r>
    </w:p>
    <w:p w:rsidR="00470523" w:rsidRDefault="005862E7" w:rsidP="005862E7">
      <w:pPr>
        <w:spacing w:after="0" w:line="240" w:lineRule="auto"/>
        <w:jc w:val="both"/>
        <w:rPr>
          <w:rFonts w:ascii="Arial" w:hAnsi="Arial" w:cs="Arial"/>
        </w:rPr>
      </w:pPr>
      <w:r w:rsidRPr="00AE5248">
        <w:rPr>
          <w:rFonts w:ascii="Arial" w:hAnsi="Arial" w:cs="Arial"/>
        </w:rPr>
        <w:t>Veći trošak iz ove podskupine od</w:t>
      </w:r>
      <w:r w:rsidR="00085A2A">
        <w:rPr>
          <w:rFonts w:ascii="Arial" w:hAnsi="Arial" w:cs="Arial"/>
        </w:rPr>
        <w:t xml:space="preserve">nosi se na  materijal i sirovinu: 33,79% odnosno 2.204.270,55 </w:t>
      </w:r>
      <w:r w:rsidR="00470523">
        <w:rPr>
          <w:rFonts w:ascii="Arial" w:hAnsi="Arial" w:cs="Arial"/>
        </w:rPr>
        <w:t xml:space="preserve"> kn od čega se 99,96</w:t>
      </w:r>
      <w:r w:rsidRPr="00AE5248">
        <w:rPr>
          <w:rFonts w:ascii="Arial" w:hAnsi="Arial" w:cs="Arial"/>
        </w:rPr>
        <w:t>/%  odn</w:t>
      </w:r>
      <w:r w:rsidR="00470523">
        <w:rPr>
          <w:rFonts w:ascii="Arial" w:hAnsi="Arial" w:cs="Arial"/>
        </w:rPr>
        <w:t xml:space="preserve">osi na korisnike - nabavka namirnica </w:t>
      </w:r>
      <w:r w:rsidRPr="00AE5248">
        <w:rPr>
          <w:rFonts w:ascii="Arial" w:hAnsi="Arial" w:cs="Arial"/>
        </w:rPr>
        <w:t xml:space="preserve"> i sirovina</w:t>
      </w:r>
      <w:r w:rsidR="00470523">
        <w:rPr>
          <w:rFonts w:ascii="Arial" w:hAnsi="Arial" w:cs="Arial"/>
        </w:rPr>
        <w:t>.</w:t>
      </w:r>
    </w:p>
    <w:p w:rsidR="005862E7" w:rsidRPr="00AE5248" w:rsidRDefault="00470523" w:rsidP="005862E7">
      <w:pPr>
        <w:spacing w:after="0" w:line="240" w:lineRule="auto"/>
        <w:jc w:val="both"/>
        <w:rPr>
          <w:rFonts w:ascii="Arial" w:hAnsi="Arial" w:cs="Arial"/>
        </w:rPr>
      </w:pPr>
      <w:r>
        <w:rPr>
          <w:rFonts w:ascii="Arial" w:hAnsi="Arial" w:cs="Arial"/>
        </w:rPr>
        <w:t>Za u</w:t>
      </w:r>
      <w:r w:rsidR="005862E7" w:rsidRPr="00AE5248">
        <w:rPr>
          <w:rFonts w:ascii="Arial" w:hAnsi="Arial" w:cs="Arial"/>
        </w:rPr>
        <w:t>redski materijal</w:t>
      </w:r>
      <w:r>
        <w:rPr>
          <w:rFonts w:ascii="Arial" w:hAnsi="Arial" w:cs="Arial"/>
        </w:rPr>
        <w:t xml:space="preserve"> i ostale materijalne rashode  utrošeno je 9,71% odnosno  633.292,11</w:t>
      </w:r>
      <w:r w:rsidR="005862E7" w:rsidRPr="00AE5248">
        <w:rPr>
          <w:rFonts w:ascii="Arial" w:hAnsi="Arial" w:cs="Arial"/>
        </w:rPr>
        <w:t xml:space="preserve"> kuna od čega na rashode</w:t>
      </w:r>
      <w:r>
        <w:rPr>
          <w:rFonts w:ascii="Arial" w:hAnsi="Arial" w:cs="Arial"/>
        </w:rPr>
        <w:t xml:space="preserve"> grada otpada 17,79</w:t>
      </w:r>
      <w:r w:rsidR="005862E7" w:rsidRPr="00AE5248">
        <w:rPr>
          <w:rFonts w:ascii="Arial" w:hAnsi="Arial" w:cs="Arial"/>
        </w:rPr>
        <w:t xml:space="preserve">% </w:t>
      </w:r>
      <w:r>
        <w:rPr>
          <w:rFonts w:ascii="Arial" w:hAnsi="Arial" w:cs="Arial"/>
        </w:rPr>
        <w:t>a na proračunske korisnike 82,21</w:t>
      </w:r>
      <w:r w:rsidR="005862E7" w:rsidRPr="00AE5248">
        <w:rPr>
          <w:rFonts w:ascii="Arial" w:hAnsi="Arial" w:cs="Arial"/>
        </w:rPr>
        <w:t xml:space="preserve">%. </w:t>
      </w:r>
    </w:p>
    <w:p w:rsidR="005862E7" w:rsidRDefault="005862E7" w:rsidP="005862E7">
      <w:pPr>
        <w:spacing w:after="0" w:line="240" w:lineRule="auto"/>
        <w:jc w:val="both"/>
        <w:rPr>
          <w:rFonts w:ascii="Arial" w:hAnsi="Arial" w:cs="Arial"/>
        </w:rPr>
      </w:pPr>
      <w:r w:rsidRPr="00AE5248">
        <w:rPr>
          <w:rFonts w:ascii="Arial" w:hAnsi="Arial" w:cs="Arial"/>
        </w:rPr>
        <w:t xml:space="preserve">Rashodi za materijal i dijelove za tekuće i investicijsko održavanje, SI i auto gume te službenu, radnu i zaštitnu odjeću </w:t>
      </w:r>
      <w:r w:rsidR="00470523">
        <w:rPr>
          <w:rFonts w:ascii="Arial" w:hAnsi="Arial" w:cs="Arial"/>
        </w:rPr>
        <w:t>i obuću iznose ukupno 660.163,64 ili 10,12%</w:t>
      </w:r>
      <w:r w:rsidRPr="00AE5248">
        <w:rPr>
          <w:rFonts w:ascii="Arial" w:hAnsi="Arial" w:cs="Arial"/>
        </w:rPr>
        <w:t xml:space="preserve"> ku</w:t>
      </w:r>
      <w:r w:rsidR="00CB21DF">
        <w:rPr>
          <w:rFonts w:ascii="Arial" w:hAnsi="Arial" w:cs="Arial"/>
        </w:rPr>
        <w:t>na; od čega na grad otpada 8,74</w:t>
      </w:r>
      <w:r w:rsidRPr="00AE5248">
        <w:rPr>
          <w:rFonts w:ascii="Arial" w:hAnsi="Arial" w:cs="Arial"/>
        </w:rPr>
        <w:t>% a na kor</w:t>
      </w:r>
      <w:r w:rsidR="00CB21DF">
        <w:rPr>
          <w:rFonts w:ascii="Arial" w:hAnsi="Arial" w:cs="Arial"/>
        </w:rPr>
        <w:t>isnike 91,26</w:t>
      </w:r>
      <w:r w:rsidRPr="00AE5248">
        <w:rPr>
          <w:rFonts w:ascii="Arial" w:hAnsi="Arial" w:cs="Arial"/>
        </w:rPr>
        <w:t xml:space="preserve">%. </w:t>
      </w:r>
    </w:p>
    <w:p w:rsidR="00470523" w:rsidRPr="00AE5248" w:rsidRDefault="00470523" w:rsidP="005862E7">
      <w:pPr>
        <w:spacing w:after="0" w:line="240" w:lineRule="auto"/>
        <w:jc w:val="both"/>
        <w:rPr>
          <w:rFonts w:ascii="Arial" w:hAnsi="Arial" w:cs="Arial"/>
        </w:rPr>
      </w:pPr>
    </w:p>
    <w:p w:rsidR="00CB21DF"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Rashodi za usluge</w:t>
      </w:r>
      <w:r w:rsidRPr="00AE5248">
        <w:rPr>
          <w:rFonts w:ascii="Arial" w:hAnsi="Arial" w:cs="Arial"/>
        </w:rPr>
        <w:t xml:space="preserve"> ostva</w:t>
      </w:r>
      <w:r w:rsidR="00CB21DF">
        <w:rPr>
          <w:rFonts w:ascii="Arial" w:hAnsi="Arial" w:cs="Arial"/>
        </w:rPr>
        <w:t>reni su u iznosu od 19.535.267,42 kuna odnosno 92,46</w:t>
      </w:r>
      <w:r w:rsidRPr="00AE5248">
        <w:rPr>
          <w:rFonts w:ascii="Arial" w:hAnsi="Arial" w:cs="Arial"/>
        </w:rPr>
        <w:t xml:space="preserve">% </w:t>
      </w:r>
      <w:r w:rsidR="00CB21DF">
        <w:rPr>
          <w:rFonts w:ascii="Arial" w:hAnsi="Arial" w:cs="Arial"/>
        </w:rPr>
        <w:t>godišnjeg plana. Udio grada u ovim rashodima je 81,53%  ili 15.926.853,03 kn a udio korisnika 18,47% ili 3.608.414,39 kuna.</w:t>
      </w:r>
    </w:p>
    <w:p w:rsidR="00CB21DF" w:rsidRDefault="00CB21DF" w:rsidP="005862E7">
      <w:pPr>
        <w:spacing w:after="0" w:line="240" w:lineRule="auto"/>
        <w:jc w:val="both"/>
        <w:rPr>
          <w:rFonts w:ascii="Arial" w:hAnsi="Arial" w:cs="Arial"/>
        </w:rPr>
      </w:pPr>
      <w:r>
        <w:rPr>
          <w:rFonts w:ascii="Arial" w:hAnsi="Arial" w:cs="Arial"/>
        </w:rPr>
        <w:t xml:space="preserve">Najveći dio ovih rashoda otpada na </w:t>
      </w:r>
      <w:r w:rsidR="005862E7" w:rsidRPr="00AE5248">
        <w:rPr>
          <w:rFonts w:ascii="Arial" w:hAnsi="Arial" w:cs="Arial"/>
        </w:rPr>
        <w:t>usluge tekućeg i investici</w:t>
      </w:r>
      <w:r>
        <w:rPr>
          <w:rFonts w:ascii="Arial" w:hAnsi="Arial" w:cs="Arial"/>
        </w:rPr>
        <w:t xml:space="preserve">jskog održavanja; 35,45% odnosno 6.926.119,98 kuna, a sredstva su utrošena za </w:t>
      </w:r>
      <w:r w:rsidR="005862E7" w:rsidRPr="00AE5248">
        <w:rPr>
          <w:rFonts w:ascii="Arial" w:hAnsi="Arial" w:cs="Arial"/>
        </w:rPr>
        <w:t xml:space="preserve"> održavanje nogostupa, parkirališta, nerazvrstanih cesta, javne rasvjete, ograda, održavanje objekata ustanova odgoja i školstva, održavanje objekata sporta i kulture koji su u nadležnosti odjela, održavanje poslovnog i stambenog prostora</w:t>
      </w:r>
      <w:r>
        <w:rPr>
          <w:rFonts w:ascii="Arial" w:hAnsi="Arial" w:cs="Arial"/>
        </w:rPr>
        <w:t xml:space="preserve">. </w:t>
      </w:r>
      <w:r w:rsidR="005862E7" w:rsidRPr="00AE5248">
        <w:rPr>
          <w:rFonts w:ascii="Arial" w:hAnsi="Arial" w:cs="Arial"/>
        </w:rPr>
        <w:t xml:space="preserve"> </w:t>
      </w:r>
      <w:r>
        <w:rPr>
          <w:rFonts w:ascii="Arial" w:hAnsi="Arial" w:cs="Arial"/>
        </w:rPr>
        <w:t xml:space="preserve">Na grad se odnosi </w:t>
      </w:r>
      <w:r w:rsidR="00AB4C70">
        <w:rPr>
          <w:rFonts w:ascii="Arial" w:hAnsi="Arial" w:cs="Arial"/>
        </w:rPr>
        <w:t>86,94% ovih rashoda, dok na korisnike otpada 13,06%.</w:t>
      </w:r>
    </w:p>
    <w:p w:rsidR="003D63F7" w:rsidRDefault="00AB4C70" w:rsidP="005862E7">
      <w:pPr>
        <w:spacing w:after="0" w:line="240" w:lineRule="auto"/>
        <w:jc w:val="both"/>
        <w:rPr>
          <w:rFonts w:ascii="Arial" w:hAnsi="Arial" w:cs="Arial"/>
        </w:rPr>
      </w:pPr>
      <w:r>
        <w:rPr>
          <w:rFonts w:ascii="Arial" w:hAnsi="Arial" w:cs="Arial"/>
        </w:rPr>
        <w:t xml:space="preserve">Za </w:t>
      </w:r>
      <w:r w:rsidR="005862E7" w:rsidRPr="00AE5248">
        <w:rPr>
          <w:rFonts w:ascii="Arial" w:hAnsi="Arial" w:cs="Arial"/>
        </w:rPr>
        <w:t>komunalne usluge</w:t>
      </w:r>
      <w:r>
        <w:rPr>
          <w:rFonts w:ascii="Arial" w:hAnsi="Arial" w:cs="Arial"/>
        </w:rPr>
        <w:t xml:space="preserve"> utrošeno je 5.187.722,74 </w:t>
      </w:r>
      <w:r w:rsidR="005862E7" w:rsidRPr="00AE5248">
        <w:rPr>
          <w:rFonts w:ascii="Arial" w:hAnsi="Arial" w:cs="Arial"/>
        </w:rPr>
        <w:t xml:space="preserve"> kuna</w:t>
      </w:r>
      <w:r>
        <w:rPr>
          <w:rFonts w:ascii="Arial" w:hAnsi="Arial" w:cs="Arial"/>
        </w:rPr>
        <w:t xml:space="preserve"> ili 26,56% ove podskupine rashoda, od čega </w:t>
      </w:r>
      <w:r w:rsidR="003D63F7">
        <w:rPr>
          <w:rFonts w:ascii="Arial" w:hAnsi="Arial" w:cs="Arial"/>
        </w:rPr>
        <w:t>se na grad odnosi 92,54% a na korisnike 7,46%.</w:t>
      </w:r>
      <w:r w:rsidR="00E365D6">
        <w:rPr>
          <w:rFonts w:ascii="Arial" w:hAnsi="Arial" w:cs="Arial"/>
        </w:rPr>
        <w:t xml:space="preserve"> Sredstva su utrošena za iznošenje i odvoz smeća, </w:t>
      </w:r>
      <w:r w:rsidR="00800EA6">
        <w:rPr>
          <w:rFonts w:ascii="Arial" w:hAnsi="Arial" w:cs="Arial"/>
        </w:rPr>
        <w:t>opskrbu vodom, deratizaciju i dezinsekciju, pričuvu i ostale komunalne usluge.</w:t>
      </w:r>
    </w:p>
    <w:p w:rsidR="003D63F7" w:rsidRDefault="003D63F7" w:rsidP="005862E7">
      <w:pPr>
        <w:spacing w:after="0" w:line="240" w:lineRule="auto"/>
        <w:jc w:val="both"/>
        <w:rPr>
          <w:rFonts w:ascii="Arial" w:hAnsi="Arial" w:cs="Arial"/>
        </w:rPr>
      </w:pPr>
      <w:r>
        <w:rPr>
          <w:rFonts w:ascii="Arial" w:hAnsi="Arial" w:cs="Arial"/>
        </w:rPr>
        <w:t>Rashodi za in</w:t>
      </w:r>
      <w:r w:rsidR="005862E7" w:rsidRPr="00AE5248">
        <w:rPr>
          <w:rFonts w:ascii="Arial" w:hAnsi="Arial" w:cs="Arial"/>
        </w:rPr>
        <w:t>telektualne i osobne usluge</w:t>
      </w:r>
      <w:r w:rsidR="00E365D6">
        <w:rPr>
          <w:rFonts w:ascii="Arial" w:hAnsi="Arial" w:cs="Arial"/>
        </w:rPr>
        <w:t xml:space="preserve"> odnose se na autorske honorare, ugovore o djelu, geodetsko-katastarske usluge, usluge odvjetnika i pravnog savjetovanja, a</w:t>
      </w:r>
      <w:r>
        <w:rPr>
          <w:rFonts w:ascii="Arial" w:hAnsi="Arial" w:cs="Arial"/>
        </w:rPr>
        <w:t xml:space="preserve"> ostvareni su u iznosu od  2.908.239,62 kuna ili 14,89% podskupine rashoda; na grad se odnosi 81,58% a na korisnike 18,42% </w:t>
      </w:r>
      <w:r w:rsidR="00E365D6">
        <w:rPr>
          <w:rFonts w:ascii="Arial" w:hAnsi="Arial" w:cs="Arial"/>
        </w:rPr>
        <w:t>.</w:t>
      </w:r>
    </w:p>
    <w:p w:rsidR="00E365D6" w:rsidRDefault="00E365D6" w:rsidP="005862E7">
      <w:pPr>
        <w:spacing w:after="0" w:line="240" w:lineRule="auto"/>
        <w:jc w:val="both"/>
        <w:rPr>
          <w:rFonts w:ascii="Arial" w:hAnsi="Arial" w:cs="Arial"/>
        </w:rPr>
      </w:pPr>
      <w:r>
        <w:rPr>
          <w:rFonts w:ascii="Arial" w:hAnsi="Arial" w:cs="Arial"/>
        </w:rPr>
        <w:t>U ovu podskupini rashoda spadaju i rashodi za usluge telefona, pošte i prijevoza i na njih se odnosi 5,85% navedenih rashoda, odnosno 1.142.732,59 kuna.</w:t>
      </w:r>
      <w:r w:rsidR="00800EA6">
        <w:rPr>
          <w:rFonts w:ascii="Arial" w:hAnsi="Arial" w:cs="Arial"/>
        </w:rPr>
        <w:t xml:space="preserve"> Udio grad u ovim rashodima je 21,82% dok na korisnike otpada 78,18%. </w:t>
      </w:r>
    </w:p>
    <w:p w:rsidR="005862E7" w:rsidRPr="00AE5248" w:rsidRDefault="00800EA6" w:rsidP="005862E7">
      <w:pPr>
        <w:spacing w:after="0" w:line="240" w:lineRule="auto"/>
        <w:jc w:val="both"/>
        <w:rPr>
          <w:rFonts w:ascii="Arial" w:hAnsi="Arial" w:cs="Arial"/>
        </w:rPr>
      </w:pPr>
      <w:r>
        <w:rPr>
          <w:rFonts w:ascii="Arial" w:hAnsi="Arial" w:cs="Arial"/>
        </w:rPr>
        <w:t xml:space="preserve">Usluge promidžbe i informiranja, zakupnine i najamnine, zdravstvene usluge te računalne i ostale usluge ukupno čine </w:t>
      </w:r>
      <w:r w:rsidR="003A28E7">
        <w:rPr>
          <w:rFonts w:ascii="Arial" w:hAnsi="Arial" w:cs="Arial"/>
        </w:rPr>
        <w:t>17,25% ovih rashoda, odnosno 3.370.452,49 kuna; u</w:t>
      </w:r>
      <w:r w:rsidR="005862E7" w:rsidRPr="00AE5248">
        <w:rPr>
          <w:rFonts w:ascii="Arial" w:hAnsi="Arial" w:cs="Arial"/>
        </w:rPr>
        <w:t xml:space="preserve">dio </w:t>
      </w:r>
      <w:r w:rsidR="008B50A7">
        <w:rPr>
          <w:rFonts w:ascii="Arial" w:hAnsi="Arial" w:cs="Arial"/>
        </w:rPr>
        <w:t>grada u ovim rashodima  je 73,65% ili 2.482.400,66</w:t>
      </w:r>
      <w:r w:rsidR="005862E7" w:rsidRPr="00AE5248">
        <w:rPr>
          <w:rFonts w:ascii="Arial" w:hAnsi="Arial" w:cs="Arial"/>
        </w:rPr>
        <w:t xml:space="preserve"> kuna dok na proračunske korisnike ot</w:t>
      </w:r>
      <w:r w:rsidR="008B50A7">
        <w:rPr>
          <w:rFonts w:ascii="Arial" w:hAnsi="Arial" w:cs="Arial"/>
        </w:rPr>
        <w:t>pada 26</w:t>
      </w:r>
      <w:r w:rsidR="003A28E7">
        <w:rPr>
          <w:rFonts w:ascii="Arial" w:hAnsi="Arial" w:cs="Arial"/>
        </w:rPr>
        <w:t>,</w:t>
      </w:r>
      <w:r w:rsidR="008B50A7">
        <w:rPr>
          <w:rFonts w:ascii="Arial" w:hAnsi="Arial" w:cs="Arial"/>
        </w:rPr>
        <w:t xml:space="preserve">35% ili 888.051,83 kuna. </w:t>
      </w:r>
    </w:p>
    <w:p w:rsidR="005862E7" w:rsidRPr="00AE5248" w:rsidRDefault="005862E7" w:rsidP="005862E7">
      <w:pPr>
        <w:spacing w:after="0" w:line="240" w:lineRule="auto"/>
        <w:jc w:val="both"/>
        <w:rPr>
          <w:rFonts w:ascii="Arial" w:hAnsi="Arial" w:cs="Arial"/>
          <w:u w:val="single"/>
        </w:rPr>
      </w:pP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Naknade troškova osobama izvan radnog odnosa</w:t>
      </w:r>
      <w:r w:rsidRPr="00AE5248">
        <w:rPr>
          <w:rFonts w:ascii="Arial" w:hAnsi="Arial" w:cs="Arial"/>
        </w:rPr>
        <w:t xml:space="preserve"> os</w:t>
      </w:r>
      <w:r w:rsidR="008B50A7">
        <w:rPr>
          <w:rFonts w:ascii="Arial" w:hAnsi="Arial" w:cs="Arial"/>
        </w:rPr>
        <w:t>tvarene su u iznosu od 134.452,56 kuna odnosno 65,85</w:t>
      </w:r>
      <w:r w:rsidRPr="00AE5248">
        <w:rPr>
          <w:rFonts w:ascii="Arial" w:hAnsi="Arial" w:cs="Arial"/>
        </w:rPr>
        <w:t xml:space="preserve"> % godišnjeg plana. Rashodi se odnose na doprinose za MIO i zdravstvo za volontere i troškove službenog puta za osobe izvan radnog odnosa. </w:t>
      </w:r>
      <w:r w:rsidR="008B50A7">
        <w:rPr>
          <w:rFonts w:ascii="Arial" w:hAnsi="Arial" w:cs="Arial"/>
        </w:rPr>
        <w:t>Na Grad Labin odnosi se 31.554,01 kuna ili 23,47% dok se preostalih 76,53</w:t>
      </w:r>
      <w:r w:rsidRPr="00AE5248">
        <w:rPr>
          <w:rFonts w:ascii="Arial" w:hAnsi="Arial" w:cs="Arial"/>
        </w:rPr>
        <w:t>%</w:t>
      </w:r>
      <w:r w:rsidR="008B50A7">
        <w:rPr>
          <w:rFonts w:ascii="Arial" w:hAnsi="Arial" w:cs="Arial"/>
        </w:rPr>
        <w:t xml:space="preserve"> ili 102.898,55 kuna</w:t>
      </w:r>
      <w:r w:rsidRPr="00AE5248">
        <w:rPr>
          <w:rFonts w:ascii="Arial" w:hAnsi="Arial" w:cs="Arial"/>
        </w:rPr>
        <w:t xml:space="preserve"> odnosi na proračunske korisnike.</w:t>
      </w:r>
    </w:p>
    <w:p w:rsidR="005862E7" w:rsidRPr="00AE5248" w:rsidRDefault="005862E7" w:rsidP="005862E7">
      <w:pPr>
        <w:spacing w:after="0" w:line="240" w:lineRule="auto"/>
        <w:jc w:val="both"/>
        <w:rPr>
          <w:rFonts w:ascii="Arial" w:hAnsi="Arial" w:cs="Arial"/>
        </w:rPr>
      </w:pPr>
    </w:p>
    <w:p w:rsidR="008B50A7"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Ostali nespomenuti rashodi poslovanja</w:t>
      </w:r>
      <w:r w:rsidRPr="00AE5248">
        <w:rPr>
          <w:rFonts w:ascii="Arial" w:hAnsi="Arial" w:cs="Arial"/>
        </w:rPr>
        <w:t xml:space="preserve"> su </w:t>
      </w:r>
      <w:r w:rsidR="008B50A7">
        <w:rPr>
          <w:rFonts w:ascii="Arial" w:hAnsi="Arial" w:cs="Arial"/>
        </w:rPr>
        <w:t>ostvareni u iznosu od 1.892.855,61  kuna što predstavlja 86,56% godišnjeg plana, udio grada u ovim rashodima je 71,36% ili 1.350.643,89 kuna a korisnika 28,64% ili 542.211,72 kune.</w:t>
      </w:r>
    </w:p>
    <w:p w:rsidR="00972265" w:rsidRDefault="00972265" w:rsidP="005862E7">
      <w:pPr>
        <w:spacing w:after="0" w:line="240" w:lineRule="auto"/>
        <w:jc w:val="both"/>
        <w:rPr>
          <w:rFonts w:ascii="Arial" w:hAnsi="Arial" w:cs="Arial"/>
        </w:rPr>
      </w:pPr>
      <w:r>
        <w:rPr>
          <w:rFonts w:ascii="Arial" w:hAnsi="Arial" w:cs="Arial"/>
        </w:rPr>
        <w:t>Ova podskupina rashoda odnosi se na naknade</w:t>
      </w:r>
      <w:r w:rsidR="005862E7" w:rsidRPr="00AE5248">
        <w:rPr>
          <w:rFonts w:ascii="Arial" w:hAnsi="Arial" w:cs="Arial"/>
        </w:rPr>
        <w:t xml:space="preserve"> za rad predstavničkih i izvršnih tijela</w:t>
      </w:r>
      <w:r>
        <w:rPr>
          <w:rFonts w:ascii="Arial" w:hAnsi="Arial" w:cs="Arial"/>
        </w:rPr>
        <w:t>, povjerenstava i sl., rashode</w:t>
      </w:r>
      <w:r w:rsidR="005862E7" w:rsidRPr="00AE5248">
        <w:rPr>
          <w:rFonts w:ascii="Arial" w:hAnsi="Arial" w:cs="Arial"/>
        </w:rPr>
        <w:t xml:space="preserve"> za premije osiguranja,</w:t>
      </w:r>
      <w:r>
        <w:rPr>
          <w:rFonts w:ascii="Arial" w:hAnsi="Arial" w:cs="Arial"/>
        </w:rPr>
        <w:t xml:space="preserve"> tuzemne i međunarodne članarine,</w:t>
      </w:r>
      <w:r w:rsidR="005862E7" w:rsidRPr="00AE5248">
        <w:rPr>
          <w:rFonts w:ascii="Arial" w:hAnsi="Arial" w:cs="Arial"/>
        </w:rPr>
        <w:t xml:space="preserve"> za</w:t>
      </w:r>
      <w:r>
        <w:rPr>
          <w:rFonts w:ascii="Arial" w:hAnsi="Arial" w:cs="Arial"/>
        </w:rPr>
        <w:t xml:space="preserve"> reprezentaciju, sudske i javnobilježničke  pristojbe, novčane naknade poslodavca zbog nezapošljavanja osoba s invaliditetom</w:t>
      </w:r>
      <w:r w:rsidR="005862E7" w:rsidRPr="00AE5248">
        <w:rPr>
          <w:rFonts w:ascii="Arial" w:hAnsi="Arial" w:cs="Arial"/>
        </w:rPr>
        <w:t xml:space="preserve"> i dr. </w:t>
      </w:r>
    </w:p>
    <w:p w:rsidR="00972265" w:rsidRDefault="00972265" w:rsidP="005862E7">
      <w:pPr>
        <w:spacing w:after="0" w:line="240" w:lineRule="auto"/>
        <w:jc w:val="both"/>
        <w:rPr>
          <w:rFonts w:ascii="Arial" w:hAnsi="Arial" w:cs="Arial"/>
        </w:rPr>
      </w:pPr>
    </w:p>
    <w:p w:rsidR="00972265" w:rsidRDefault="00972265"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b/>
        </w:rPr>
        <w:t>□ Financijski rashodi</w:t>
      </w:r>
    </w:p>
    <w:p w:rsidR="005862E7" w:rsidRPr="00AE5248" w:rsidRDefault="005862E7"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 Financijski rashodi ost</w:t>
      </w:r>
      <w:r w:rsidR="00972265">
        <w:rPr>
          <w:rFonts w:ascii="Arial" w:hAnsi="Arial" w:cs="Arial"/>
        </w:rPr>
        <w:t>vareni su u iznosu od 1.229.498,16 kuna što je 95,53</w:t>
      </w:r>
      <w:r w:rsidRPr="00AE5248">
        <w:rPr>
          <w:rFonts w:ascii="Arial" w:hAnsi="Arial" w:cs="Arial"/>
        </w:rPr>
        <w:t>% u odnosu na godišnji plan. Financijski rashodi se odnose na plaćene kamate na primljene zajmove od banaka i valutnu klauzulu po o</w:t>
      </w:r>
      <w:r w:rsidR="00D031DC">
        <w:rPr>
          <w:rFonts w:ascii="Arial" w:hAnsi="Arial" w:cs="Arial"/>
        </w:rPr>
        <w:t>tplaćenoj glavnici kredita 66,87</w:t>
      </w:r>
      <w:r w:rsidRPr="00AE5248">
        <w:rPr>
          <w:rFonts w:ascii="Arial" w:hAnsi="Arial" w:cs="Arial"/>
        </w:rPr>
        <w:t>% od uk</w:t>
      </w:r>
      <w:r w:rsidR="00D031DC">
        <w:rPr>
          <w:rFonts w:ascii="Arial" w:hAnsi="Arial" w:cs="Arial"/>
        </w:rPr>
        <w:t>upnog troška ili 822.110,30 kuna</w:t>
      </w:r>
      <w:r w:rsidRPr="00AE5248">
        <w:rPr>
          <w:rFonts w:ascii="Arial" w:hAnsi="Arial" w:cs="Arial"/>
        </w:rPr>
        <w:t xml:space="preserve">, te na </w:t>
      </w:r>
      <w:r w:rsidR="00D031DC">
        <w:rPr>
          <w:rFonts w:ascii="Arial" w:hAnsi="Arial" w:cs="Arial"/>
        </w:rPr>
        <w:t>ostale financijske rashode 33,13% ili 407.387,86</w:t>
      </w:r>
      <w:r w:rsidRPr="00AE5248">
        <w:rPr>
          <w:rFonts w:ascii="Arial" w:hAnsi="Arial" w:cs="Arial"/>
        </w:rPr>
        <w:t xml:space="preserve"> kuna, koje čine troškovi bankarskih usluga i usluga platnog prometa, negativne tečajne razlike i valutne klauzule, zatezne kamate  i ostali nespomenuti  financijski rashodi. Najveći dio odnosi se na </w:t>
      </w:r>
      <w:r w:rsidR="00D031DC">
        <w:rPr>
          <w:rFonts w:ascii="Arial" w:hAnsi="Arial" w:cs="Arial"/>
        </w:rPr>
        <w:t>Grad Labin; 1.183.607,65 kuna ili 96,27</w:t>
      </w:r>
      <w:r w:rsidRPr="00AE5248">
        <w:rPr>
          <w:rFonts w:ascii="Arial" w:hAnsi="Arial" w:cs="Arial"/>
        </w:rPr>
        <w:t xml:space="preserve">% dok je udio </w:t>
      </w:r>
      <w:r w:rsidR="00D031DC">
        <w:rPr>
          <w:rFonts w:ascii="Arial" w:hAnsi="Arial" w:cs="Arial"/>
        </w:rPr>
        <w:t>korisnika u ovim rashodima 3,73% ili 45.890,51</w:t>
      </w:r>
      <w:r w:rsidRPr="00AE5248">
        <w:rPr>
          <w:rFonts w:ascii="Arial" w:hAnsi="Arial" w:cs="Arial"/>
        </w:rPr>
        <w:t xml:space="preserve"> kuna.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b/>
        </w:rPr>
        <w:t>□ Subvencije</w:t>
      </w:r>
    </w:p>
    <w:p w:rsidR="005862E7" w:rsidRPr="00AE5248" w:rsidRDefault="005862E7"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Subvencije su </w:t>
      </w:r>
      <w:r w:rsidR="00D031DC">
        <w:rPr>
          <w:rFonts w:ascii="Arial" w:hAnsi="Arial" w:cs="Arial"/>
        </w:rPr>
        <w:t>ostvarene u iznosu od 728.836,79 kuna što je 87,71</w:t>
      </w:r>
      <w:r w:rsidRPr="00AE5248">
        <w:rPr>
          <w:rFonts w:ascii="Arial" w:hAnsi="Arial" w:cs="Arial"/>
        </w:rPr>
        <w:t xml:space="preserve">% u odnosu na godišnji plan, a odnose se na subvencije i potpore poduzetnicima  i obrtnicima za razvoj </w:t>
      </w:r>
      <w:r w:rsidR="00A270E5">
        <w:rPr>
          <w:rFonts w:ascii="Arial" w:hAnsi="Arial" w:cs="Arial"/>
        </w:rPr>
        <w:t xml:space="preserve">poduzetništva u iznosu od 304.316,79  kuna , na subvencije poljoprivrednicima i obrtnicima u iznosu od 20.000,00 kuna, </w:t>
      </w:r>
      <w:r w:rsidRPr="00AE5248">
        <w:rPr>
          <w:rFonts w:ascii="Arial" w:hAnsi="Arial" w:cs="Arial"/>
        </w:rPr>
        <w:t xml:space="preserve"> te na mjesečno sufinanciranje programa predškolskog odgoja i obrazovanja u dječjem v</w:t>
      </w:r>
      <w:r w:rsidR="00A270E5">
        <w:rPr>
          <w:rFonts w:ascii="Arial" w:hAnsi="Arial" w:cs="Arial"/>
        </w:rPr>
        <w:t>rtiću Gloria u iznosu od 404.520,00</w:t>
      </w:r>
      <w:r w:rsidRPr="00AE5248">
        <w:rPr>
          <w:rFonts w:ascii="Arial" w:hAnsi="Arial" w:cs="Arial"/>
        </w:rPr>
        <w:t xml:space="preserve"> kuna. Ovi rashodi u cijelosti se odnose na Grad Labin. </w:t>
      </w:r>
    </w:p>
    <w:p w:rsidR="005862E7" w:rsidRDefault="005862E7" w:rsidP="005862E7">
      <w:pPr>
        <w:spacing w:after="0" w:line="240" w:lineRule="auto"/>
        <w:jc w:val="both"/>
        <w:rPr>
          <w:rFonts w:ascii="Arial" w:hAnsi="Arial" w:cs="Arial"/>
        </w:rPr>
      </w:pPr>
    </w:p>
    <w:p w:rsidR="0032207E" w:rsidRPr="00AE5248" w:rsidRDefault="0032207E"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b/>
        </w:rPr>
        <w:t>□ Pomoći dane u inozemstvo i unutar općeg proračuna</w:t>
      </w:r>
    </w:p>
    <w:p w:rsidR="005862E7" w:rsidRPr="009201CE" w:rsidRDefault="005862E7" w:rsidP="005862E7">
      <w:pPr>
        <w:spacing w:after="0" w:line="240" w:lineRule="auto"/>
        <w:jc w:val="both"/>
        <w:rPr>
          <w:rFonts w:ascii="Arial" w:hAnsi="Arial" w:cs="Arial"/>
          <w:b/>
          <w:color w:val="FF0000"/>
        </w:rPr>
      </w:pPr>
    </w:p>
    <w:p w:rsidR="007075DD" w:rsidRDefault="005862E7" w:rsidP="005862E7">
      <w:pPr>
        <w:spacing w:after="0" w:line="240" w:lineRule="auto"/>
        <w:jc w:val="both"/>
        <w:rPr>
          <w:rFonts w:ascii="Arial" w:hAnsi="Arial" w:cs="Arial"/>
        </w:rPr>
      </w:pPr>
      <w:r w:rsidRPr="009201CE">
        <w:rPr>
          <w:rFonts w:ascii="Arial" w:hAnsi="Arial" w:cs="Arial"/>
          <w:color w:val="FF0000"/>
        </w:rPr>
        <w:tab/>
      </w:r>
      <w:r w:rsidRPr="007075DD">
        <w:rPr>
          <w:rFonts w:ascii="Arial" w:hAnsi="Arial" w:cs="Arial"/>
          <w:color w:val="000000" w:themeColor="text1"/>
        </w:rPr>
        <w:t>Pomoći</w:t>
      </w:r>
      <w:r w:rsidRPr="009201CE">
        <w:rPr>
          <w:rFonts w:ascii="Arial" w:hAnsi="Arial" w:cs="Arial"/>
          <w:color w:val="FF0000"/>
        </w:rPr>
        <w:t xml:space="preserve"> </w:t>
      </w:r>
      <w:r w:rsidRPr="00AE5248">
        <w:rPr>
          <w:rFonts w:ascii="Arial" w:hAnsi="Arial" w:cs="Arial"/>
        </w:rPr>
        <w:t xml:space="preserve">dane u inozemstvo i unutar opće države ostvarene su u iznosu od </w:t>
      </w:r>
      <w:r w:rsidR="00BF4188">
        <w:rPr>
          <w:rFonts w:ascii="Arial" w:hAnsi="Arial" w:cs="Arial"/>
        </w:rPr>
        <w:t>1.856.167,80</w:t>
      </w:r>
      <w:r w:rsidR="007075DD">
        <w:rPr>
          <w:rFonts w:ascii="Arial" w:hAnsi="Arial" w:cs="Arial"/>
        </w:rPr>
        <w:t xml:space="preserve">  kuna, što predstavlja 95,76% godišnjeg plana. </w:t>
      </w:r>
      <w:r w:rsidRPr="00AE5248">
        <w:rPr>
          <w:rFonts w:ascii="Arial" w:hAnsi="Arial" w:cs="Arial"/>
        </w:rPr>
        <w:t>Najvećim djelom se odnose  na</w:t>
      </w:r>
      <w:r w:rsidR="007075DD">
        <w:rPr>
          <w:rFonts w:ascii="Arial" w:hAnsi="Arial" w:cs="Arial"/>
        </w:rPr>
        <w:t xml:space="preserve"> pomoći unutar općeg proračuna koje su realizirane u iznosu od 1.348.620,80 kuna te na pomoći proračunskim korisnicima drugih proračuna u iznosu od 507.547,00 kuna.</w:t>
      </w:r>
    </w:p>
    <w:p w:rsidR="003A7E63" w:rsidRDefault="007075DD" w:rsidP="005862E7">
      <w:pPr>
        <w:spacing w:after="0" w:line="240" w:lineRule="auto"/>
        <w:jc w:val="both"/>
        <w:rPr>
          <w:rFonts w:ascii="Arial" w:hAnsi="Arial" w:cs="Arial"/>
        </w:rPr>
      </w:pPr>
      <w:r>
        <w:rPr>
          <w:rFonts w:ascii="Arial" w:hAnsi="Arial" w:cs="Arial"/>
        </w:rPr>
        <w:t xml:space="preserve">Pomoći unutar općeg proračuna dijele se na tekuće pomoći, koje su ostvarene u iznosu od 56.699,39 kuna i odnose se na </w:t>
      </w:r>
      <w:r w:rsidRPr="00AE5248">
        <w:rPr>
          <w:rFonts w:ascii="Arial" w:hAnsi="Arial" w:cs="Arial"/>
        </w:rPr>
        <w:t>projekt „Zajedno do znanja“ i „Inkluzivne škole 5+“ - pomoćnici u nastavi“  (56.699 k</w:t>
      </w:r>
      <w:r>
        <w:rPr>
          <w:rFonts w:ascii="Arial" w:hAnsi="Arial" w:cs="Arial"/>
        </w:rPr>
        <w:t>n) te kapitalne pomoći, koje se odnose na</w:t>
      </w:r>
      <w:r w:rsidR="003A7E63">
        <w:rPr>
          <w:rFonts w:ascii="Arial" w:hAnsi="Arial" w:cs="Arial"/>
        </w:rPr>
        <w:t>;</w:t>
      </w:r>
      <w:r w:rsidR="005862E7" w:rsidRPr="00AE5248">
        <w:rPr>
          <w:rFonts w:ascii="Arial" w:hAnsi="Arial" w:cs="Arial"/>
        </w:rPr>
        <w:t xml:space="preserve"> </w:t>
      </w:r>
      <w:r w:rsidR="003A7E63" w:rsidRPr="00AE5248">
        <w:rPr>
          <w:rFonts w:ascii="Arial" w:hAnsi="Arial" w:cs="Arial"/>
        </w:rPr>
        <w:t xml:space="preserve">rashode za kapitalne pomoći ŽCGO „Kaštijun“ u iznosu od </w:t>
      </w:r>
      <w:r w:rsidR="003A7E63" w:rsidRPr="003A7E63">
        <w:rPr>
          <w:rFonts w:ascii="Arial" w:hAnsi="Arial" w:cs="Arial"/>
        </w:rPr>
        <w:t xml:space="preserve">219.209,22 </w:t>
      </w:r>
      <w:r w:rsidR="003A7E63" w:rsidRPr="00AE5248">
        <w:rPr>
          <w:rFonts w:ascii="Arial" w:hAnsi="Arial" w:cs="Arial"/>
        </w:rPr>
        <w:t>kuna</w:t>
      </w:r>
      <w:r w:rsidR="003A7E63">
        <w:rPr>
          <w:rFonts w:ascii="Arial" w:hAnsi="Arial" w:cs="Arial"/>
        </w:rPr>
        <w:t xml:space="preserve"> i  kapitalne pomoći </w:t>
      </w:r>
    </w:p>
    <w:p w:rsidR="003A7E63" w:rsidRDefault="005862E7" w:rsidP="005862E7">
      <w:pPr>
        <w:spacing w:after="0" w:line="240" w:lineRule="auto"/>
        <w:jc w:val="both"/>
        <w:rPr>
          <w:rFonts w:ascii="Arial" w:hAnsi="Arial" w:cs="Arial"/>
        </w:rPr>
      </w:pPr>
      <w:r w:rsidRPr="00AE5248">
        <w:rPr>
          <w:rFonts w:ascii="Arial" w:hAnsi="Arial" w:cs="Arial"/>
        </w:rPr>
        <w:t>Županijskoj upravi za ceste Istarske županije za održavanje ulice Aldo Negri u Labinu</w:t>
      </w:r>
      <w:r w:rsidR="003A7E63">
        <w:rPr>
          <w:rFonts w:ascii="Arial" w:hAnsi="Arial" w:cs="Arial"/>
        </w:rPr>
        <w:t xml:space="preserve"> u iznosu od </w:t>
      </w:r>
      <w:r w:rsidR="003A7E63" w:rsidRPr="003A7E63">
        <w:rPr>
          <w:rFonts w:ascii="Arial" w:hAnsi="Arial" w:cs="Arial"/>
        </w:rPr>
        <w:t>1.072.712,19</w:t>
      </w:r>
      <w:r w:rsidR="003A7E63">
        <w:rPr>
          <w:rFonts w:ascii="Arial" w:hAnsi="Arial" w:cs="Arial"/>
        </w:rPr>
        <w:t xml:space="preserve"> kuna.</w:t>
      </w:r>
    </w:p>
    <w:p w:rsidR="00AA4302" w:rsidRDefault="003A7E63" w:rsidP="005862E7">
      <w:pPr>
        <w:spacing w:after="0" w:line="240" w:lineRule="auto"/>
        <w:jc w:val="both"/>
        <w:rPr>
          <w:rFonts w:ascii="Arial" w:hAnsi="Arial" w:cs="Arial"/>
        </w:rPr>
      </w:pPr>
      <w:r>
        <w:rPr>
          <w:rFonts w:ascii="Arial" w:hAnsi="Arial" w:cs="Arial"/>
        </w:rPr>
        <w:t xml:space="preserve">Pomoći proračunskim korisnicima drugih proračuna odnose se na; </w:t>
      </w:r>
      <w:r w:rsidR="0032207E">
        <w:rPr>
          <w:rFonts w:ascii="Arial" w:hAnsi="Arial" w:cs="Arial"/>
        </w:rPr>
        <w:t xml:space="preserve"> hitnu medicinsku pomoć</w:t>
      </w:r>
      <w:r w:rsidR="002D5C90">
        <w:rPr>
          <w:rFonts w:ascii="Arial" w:hAnsi="Arial" w:cs="Arial"/>
        </w:rPr>
        <w:t xml:space="preserve"> – nad standard</w:t>
      </w:r>
      <w:r w:rsidR="0032207E">
        <w:rPr>
          <w:rFonts w:ascii="Arial" w:hAnsi="Arial" w:cs="Arial"/>
        </w:rPr>
        <w:t xml:space="preserve"> i TIM </w:t>
      </w:r>
      <w:r w:rsidR="005862E7" w:rsidRPr="00AE5248">
        <w:rPr>
          <w:rFonts w:ascii="Arial" w:hAnsi="Arial" w:cs="Arial"/>
        </w:rPr>
        <w:t xml:space="preserve">T2 </w:t>
      </w:r>
      <w:r w:rsidR="00AA4302" w:rsidRPr="00AA4302">
        <w:rPr>
          <w:rFonts w:ascii="Arial" w:hAnsi="Arial" w:cs="Arial"/>
        </w:rPr>
        <w:t xml:space="preserve">395.247,00 </w:t>
      </w:r>
      <w:r w:rsidR="0032207E">
        <w:rPr>
          <w:rFonts w:ascii="Arial" w:hAnsi="Arial" w:cs="Arial"/>
        </w:rPr>
        <w:t>k</w:t>
      </w:r>
      <w:r w:rsidR="00AA4302">
        <w:rPr>
          <w:rFonts w:ascii="Arial" w:hAnsi="Arial" w:cs="Arial"/>
        </w:rPr>
        <w:t>n,</w:t>
      </w:r>
      <w:r w:rsidR="0032207E">
        <w:rPr>
          <w:rFonts w:ascii="Arial" w:hAnsi="Arial" w:cs="Arial"/>
        </w:rPr>
        <w:t xml:space="preserve"> </w:t>
      </w:r>
      <w:r w:rsidR="00AA4302">
        <w:rPr>
          <w:rFonts w:ascii="Arial" w:hAnsi="Arial" w:cs="Arial"/>
        </w:rPr>
        <w:t xml:space="preserve"> </w:t>
      </w:r>
      <w:r w:rsidR="005862E7" w:rsidRPr="00AE5248">
        <w:rPr>
          <w:rFonts w:ascii="Arial" w:hAnsi="Arial" w:cs="Arial"/>
        </w:rPr>
        <w:t xml:space="preserve">pomoći IDZ za sufinanciranje psihologa </w:t>
      </w:r>
      <w:r w:rsidR="00AA4302" w:rsidRPr="00AA4302">
        <w:rPr>
          <w:rFonts w:ascii="Arial" w:hAnsi="Arial" w:cs="Arial"/>
        </w:rPr>
        <w:t xml:space="preserve">30.000,00 </w:t>
      </w:r>
      <w:r w:rsidR="0032207E">
        <w:rPr>
          <w:rFonts w:ascii="Arial" w:hAnsi="Arial" w:cs="Arial"/>
        </w:rPr>
        <w:t xml:space="preserve"> k</w:t>
      </w:r>
      <w:r w:rsidR="00AA4302">
        <w:rPr>
          <w:rFonts w:ascii="Arial" w:hAnsi="Arial" w:cs="Arial"/>
        </w:rPr>
        <w:t>n, preventivne mamografije</w:t>
      </w:r>
      <w:r w:rsidR="005862E7" w:rsidRPr="00AE5248">
        <w:rPr>
          <w:rFonts w:ascii="Arial" w:hAnsi="Arial" w:cs="Arial"/>
        </w:rPr>
        <w:t xml:space="preserve"> </w:t>
      </w:r>
      <w:r w:rsidR="00AA4302" w:rsidRPr="00AA4302">
        <w:rPr>
          <w:rFonts w:ascii="Arial" w:hAnsi="Arial" w:cs="Arial"/>
        </w:rPr>
        <w:t xml:space="preserve">49.400,00 </w:t>
      </w:r>
      <w:r w:rsidR="0032207E">
        <w:rPr>
          <w:rFonts w:ascii="Arial" w:hAnsi="Arial" w:cs="Arial"/>
        </w:rPr>
        <w:t xml:space="preserve"> k</w:t>
      </w:r>
      <w:r w:rsidR="00AA4302">
        <w:rPr>
          <w:rFonts w:ascii="Arial" w:hAnsi="Arial" w:cs="Arial"/>
        </w:rPr>
        <w:t>n</w:t>
      </w:r>
      <w:r w:rsidR="0032207E">
        <w:rPr>
          <w:rFonts w:ascii="Arial" w:hAnsi="Arial" w:cs="Arial"/>
        </w:rPr>
        <w:t xml:space="preserve"> te pomoći ZZJZ IŽ za analizu</w:t>
      </w:r>
      <w:r w:rsidR="0032207E" w:rsidRPr="0032207E">
        <w:rPr>
          <w:rFonts w:ascii="Arial" w:hAnsi="Arial" w:cs="Arial"/>
        </w:rPr>
        <w:t xml:space="preserve"> kvalitete prehrane</w:t>
      </w:r>
      <w:r w:rsidR="0032207E">
        <w:rPr>
          <w:rFonts w:ascii="Arial" w:hAnsi="Arial" w:cs="Arial"/>
        </w:rPr>
        <w:t xml:space="preserve"> </w:t>
      </w:r>
      <w:r w:rsidR="0032207E" w:rsidRPr="0032207E">
        <w:rPr>
          <w:rFonts w:ascii="Arial" w:hAnsi="Arial" w:cs="Arial"/>
        </w:rPr>
        <w:t>29.600,0</w:t>
      </w:r>
      <w:r w:rsidR="0032207E">
        <w:rPr>
          <w:rFonts w:ascii="Arial" w:hAnsi="Arial" w:cs="Arial"/>
        </w:rPr>
        <w:t xml:space="preserve">0 kuna. </w:t>
      </w:r>
    </w:p>
    <w:p w:rsidR="005862E7" w:rsidRPr="00AE5248" w:rsidRDefault="005862E7" w:rsidP="005862E7">
      <w:pPr>
        <w:spacing w:after="0" w:line="240" w:lineRule="auto"/>
        <w:jc w:val="both"/>
        <w:rPr>
          <w:rFonts w:ascii="Arial" w:hAnsi="Arial" w:cs="Arial"/>
        </w:rPr>
      </w:pPr>
      <w:r w:rsidRPr="00AE5248">
        <w:rPr>
          <w:rFonts w:ascii="Arial" w:hAnsi="Arial" w:cs="Arial"/>
        </w:rPr>
        <w:t>Rashodi se u cijelosti odnose na Grad Labin.</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rPr>
        <w:t xml:space="preserve">□ </w:t>
      </w:r>
      <w:r w:rsidRPr="00AE5248">
        <w:rPr>
          <w:rFonts w:ascii="Arial" w:hAnsi="Arial" w:cs="Arial"/>
          <w:b/>
        </w:rPr>
        <w:t>Naknade građanima i kućanstvima na temelju osiguranja i druge naknade</w:t>
      </w:r>
    </w:p>
    <w:p w:rsidR="005862E7" w:rsidRPr="00E02C22" w:rsidRDefault="005862E7"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rPr>
      </w:pPr>
      <w:r w:rsidRPr="00E02C22">
        <w:rPr>
          <w:rFonts w:ascii="Arial" w:hAnsi="Arial" w:cs="Arial"/>
        </w:rPr>
        <w:tab/>
        <w:t xml:space="preserve">Naknade građanima </w:t>
      </w:r>
      <w:r w:rsidRPr="00AE5248">
        <w:rPr>
          <w:rFonts w:ascii="Arial" w:hAnsi="Arial" w:cs="Arial"/>
        </w:rPr>
        <w:t>i kućanstvima na temelju osiguranja i druge naknade ostva</w:t>
      </w:r>
      <w:r w:rsidR="00C95A03">
        <w:rPr>
          <w:rFonts w:ascii="Arial" w:hAnsi="Arial" w:cs="Arial"/>
        </w:rPr>
        <w:t>rene su u iznosu od 3.608.966,33  kuna što je 91,64</w:t>
      </w:r>
      <w:r w:rsidRPr="00AE5248">
        <w:rPr>
          <w:rFonts w:ascii="Arial" w:hAnsi="Arial" w:cs="Arial"/>
        </w:rPr>
        <w:t>% godišnjeg plana, a odnosi se na:</w:t>
      </w:r>
    </w:p>
    <w:p w:rsidR="005862E7" w:rsidRPr="00AE5248" w:rsidRDefault="005862E7" w:rsidP="005862E7">
      <w:pPr>
        <w:spacing w:after="0" w:line="240" w:lineRule="auto"/>
        <w:jc w:val="both"/>
        <w:rPr>
          <w:rFonts w:ascii="Arial" w:hAnsi="Arial" w:cs="Arial"/>
        </w:rPr>
      </w:pPr>
      <w:r w:rsidRPr="00AE5248">
        <w:rPr>
          <w:rFonts w:ascii="Arial" w:hAnsi="Arial" w:cs="Arial"/>
        </w:rPr>
        <w:tab/>
        <w:t>- stipendije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00E02C22" w:rsidRPr="00816425">
        <w:rPr>
          <w:rFonts w:ascii="Arial" w:hAnsi="Arial" w:cs="Arial"/>
        </w:rPr>
        <w:t xml:space="preserve">999.548,45 </w:t>
      </w:r>
      <w:r w:rsidRPr="00AE5248">
        <w:rPr>
          <w:rFonts w:ascii="Arial" w:hAnsi="Arial" w:cs="Arial"/>
        </w:rPr>
        <w:t>kuna</w:t>
      </w:r>
    </w:p>
    <w:p w:rsidR="005862E7" w:rsidRDefault="005862E7" w:rsidP="005862E7">
      <w:pPr>
        <w:spacing w:after="0" w:line="240" w:lineRule="auto"/>
        <w:jc w:val="both"/>
        <w:rPr>
          <w:rFonts w:ascii="Arial" w:hAnsi="Arial" w:cs="Arial"/>
        </w:rPr>
      </w:pPr>
      <w:r w:rsidRPr="00AE5248">
        <w:rPr>
          <w:rFonts w:ascii="Arial" w:hAnsi="Arial" w:cs="Arial"/>
        </w:rPr>
        <w:tab/>
        <w:t>- naknade u socijalnoj skrbi</w:t>
      </w:r>
      <w:r w:rsidRPr="00AE5248">
        <w:rPr>
          <w:rFonts w:ascii="Arial" w:hAnsi="Arial" w:cs="Arial"/>
        </w:rPr>
        <w:tab/>
        <w:t xml:space="preserve">        </w:t>
      </w:r>
      <w:r w:rsidR="00E02C22">
        <w:rPr>
          <w:rFonts w:ascii="Arial" w:hAnsi="Arial" w:cs="Arial"/>
        </w:rPr>
        <w:t>2.609.417,88</w:t>
      </w:r>
      <w:r w:rsidRPr="00AE5248">
        <w:rPr>
          <w:rFonts w:ascii="Arial" w:hAnsi="Arial" w:cs="Arial"/>
        </w:rPr>
        <w:t xml:space="preserve"> kuna.</w:t>
      </w:r>
    </w:p>
    <w:p w:rsidR="006A1D74" w:rsidRPr="00AE5248" w:rsidRDefault="006A1D74"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Otkupljeni su korišteni obvezni osnovnoškolski udžbenici od 5.-8. razreda osnovnih škola na području Grada Labina u vrijednosti od </w:t>
      </w:r>
      <w:r w:rsidR="00501CA7">
        <w:rPr>
          <w:rFonts w:ascii="Arial" w:hAnsi="Arial" w:cs="Arial"/>
        </w:rPr>
        <w:t xml:space="preserve"> </w:t>
      </w:r>
      <w:r w:rsidR="00501CA7" w:rsidRPr="00501CA7">
        <w:rPr>
          <w:rFonts w:ascii="Arial" w:hAnsi="Arial" w:cs="Arial"/>
        </w:rPr>
        <w:t xml:space="preserve">79.348,00 </w:t>
      </w:r>
      <w:r w:rsidR="00501CA7">
        <w:rPr>
          <w:rFonts w:ascii="Arial" w:hAnsi="Arial" w:cs="Arial"/>
        </w:rPr>
        <w:t xml:space="preserve"> </w:t>
      </w:r>
      <w:r w:rsidRPr="00AE5248">
        <w:rPr>
          <w:rFonts w:ascii="Arial" w:hAnsi="Arial" w:cs="Arial"/>
        </w:rPr>
        <w:t>kuna koji će se korist</w:t>
      </w:r>
      <w:r w:rsidR="002D5C90">
        <w:rPr>
          <w:rFonts w:ascii="Arial" w:hAnsi="Arial" w:cs="Arial"/>
        </w:rPr>
        <w:t>iti u školskoj godini 2018/2019</w:t>
      </w:r>
      <w:r w:rsidR="006A1D74">
        <w:rPr>
          <w:rFonts w:ascii="Arial" w:hAnsi="Arial" w:cs="Arial"/>
        </w:rPr>
        <w:t>.,</w:t>
      </w:r>
      <w:r w:rsidR="002D5C90">
        <w:rPr>
          <w:rFonts w:ascii="Arial" w:hAnsi="Arial" w:cs="Arial"/>
        </w:rPr>
        <w:t xml:space="preserve"> a nabavljeni su i novi udžbenici u vrijednosti od 161.203,52 kune. </w:t>
      </w:r>
      <w:r w:rsidRPr="00AE5248">
        <w:rPr>
          <w:rFonts w:ascii="Arial" w:hAnsi="Arial" w:cs="Arial"/>
        </w:rPr>
        <w:t xml:space="preserve"> Rashodi se u cijelosti odnose na Grad Labin.</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B631AD" w:rsidRDefault="005862E7" w:rsidP="005862E7">
      <w:pPr>
        <w:spacing w:after="0" w:line="240" w:lineRule="auto"/>
        <w:jc w:val="both"/>
        <w:rPr>
          <w:rFonts w:ascii="Arial" w:hAnsi="Arial" w:cs="Arial"/>
          <w:b/>
        </w:rPr>
      </w:pPr>
      <w:r w:rsidRPr="00B631AD">
        <w:rPr>
          <w:rFonts w:ascii="Arial" w:hAnsi="Arial" w:cs="Arial"/>
        </w:rPr>
        <w:t xml:space="preserve">□ </w:t>
      </w:r>
      <w:r w:rsidRPr="00B631AD">
        <w:rPr>
          <w:rFonts w:ascii="Arial" w:hAnsi="Arial" w:cs="Arial"/>
          <w:b/>
        </w:rPr>
        <w:t>Ostali rashodi</w:t>
      </w:r>
    </w:p>
    <w:p w:rsidR="005862E7" w:rsidRPr="00AE5248" w:rsidRDefault="005862E7"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rPr>
      </w:pPr>
      <w:r w:rsidRPr="00AE5248">
        <w:rPr>
          <w:rFonts w:ascii="Arial" w:hAnsi="Arial" w:cs="Arial"/>
        </w:rPr>
        <w:tab/>
        <w:t>Ostali rashodi ostva</w:t>
      </w:r>
      <w:r w:rsidR="00273FB4">
        <w:rPr>
          <w:rFonts w:ascii="Arial" w:hAnsi="Arial" w:cs="Arial"/>
        </w:rPr>
        <w:t>reni su u iznosu od 5.792.634,19  kuna, što je 90,45</w:t>
      </w:r>
      <w:r w:rsidRPr="00AE5248">
        <w:rPr>
          <w:rFonts w:ascii="Arial" w:hAnsi="Arial" w:cs="Arial"/>
        </w:rPr>
        <w:t xml:space="preserve">% godišnjeg plana a odnose </w:t>
      </w:r>
      <w:r w:rsidR="002C7D29">
        <w:rPr>
          <w:rFonts w:ascii="Arial" w:hAnsi="Arial" w:cs="Arial"/>
        </w:rPr>
        <w:t>se na tekuće donacije 70,33 %</w:t>
      </w:r>
      <w:r w:rsidRPr="00AE5248">
        <w:rPr>
          <w:rFonts w:ascii="Arial" w:hAnsi="Arial" w:cs="Arial"/>
        </w:rPr>
        <w:t>,</w:t>
      </w:r>
      <w:r w:rsidR="002C7D29">
        <w:rPr>
          <w:rFonts w:ascii="Arial" w:hAnsi="Arial" w:cs="Arial"/>
        </w:rPr>
        <w:t xml:space="preserve"> kazne, penale i naknade štete 0,17 % i kapitalne pomoći  29,50 %</w:t>
      </w:r>
      <w:r w:rsidR="00F35354">
        <w:rPr>
          <w:rFonts w:ascii="Arial" w:hAnsi="Arial" w:cs="Arial"/>
        </w:rPr>
        <w:t xml:space="preserve">. Najveći dio ovih rashoda odnosi na Grad Labin, odnosno 99,93% dok se preostalih 0,07% odnosi na korisnike. </w:t>
      </w:r>
      <w:r w:rsidRPr="00AE5248">
        <w:rPr>
          <w:rFonts w:ascii="Arial" w:hAnsi="Arial" w:cs="Arial"/>
        </w:rPr>
        <w:t xml:space="preserve">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Tekuće donacije</w:t>
      </w:r>
      <w:r w:rsidRPr="00AE5248">
        <w:rPr>
          <w:rFonts w:ascii="Arial" w:hAnsi="Arial" w:cs="Arial"/>
        </w:rPr>
        <w:t xml:space="preserve"> su ostvare</w:t>
      </w:r>
      <w:r w:rsidR="002C7D29">
        <w:rPr>
          <w:rFonts w:ascii="Arial" w:hAnsi="Arial" w:cs="Arial"/>
        </w:rPr>
        <w:t xml:space="preserve">ne u iznosu </w:t>
      </w:r>
      <w:r w:rsidR="00BD4384">
        <w:rPr>
          <w:rFonts w:ascii="Arial" w:hAnsi="Arial" w:cs="Arial"/>
        </w:rPr>
        <w:t>4.073.956,61  kuna što čini 100,2</w:t>
      </w:r>
      <w:r w:rsidRPr="00AE5248">
        <w:rPr>
          <w:rFonts w:ascii="Arial" w:hAnsi="Arial" w:cs="Arial"/>
        </w:rPr>
        <w:t>% godišnjeg plana i odnose se na rashode za financiranje:</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 kulture</w:t>
      </w:r>
      <w:r w:rsidRPr="00AE5248">
        <w:rPr>
          <w:rFonts w:ascii="Arial" w:hAnsi="Arial" w:cs="Arial"/>
        </w:rPr>
        <w:tab/>
      </w:r>
      <w:r w:rsidRPr="00AE5248">
        <w:rPr>
          <w:rFonts w:ascii="Arial" w:hAnsi="Arial" w:cs="Arial"/>
        </w:rPr>
        <w:tab/>
      </w:r>
      <w:r w:rsidRPr="00AE5248">
        <w:rPr>
          <w:rFonts w:ascii="Arial" w:hAnsi="Arial" w:cs="Arial"/>
        </w:rPr>
        <w:tab/>
      </w:r>
      <w:r w:rsidRPr="00CF5CE3">
        <w:rPr>
          <w:rFonts w:ascii="Arial" w:hAnsi="Arial" w:cs="Arial"/>
          <w:color w:val="FF0000"/>
        </w:rPr>
        <w:t xml:space="preserve">                                </w:t>
      </w:r>
      <w:r w:rsidR="005424D1" w:rsidRPr="00CF5CE3">
        <w:rPr>
          <w:rFonts w:ascii="Arial" w:hAnsi="Arial" w:cs="Arial"/>
          <w:color w:val="FF0000"/>
        </w:rPr>
        <w:t xml:space="preserve">  </w:t>
      </w:r>
      <w:r w:rsidRPr="00CF5CE3">
        <w:rPr>
          <w:rFonts w:ascii="Arial" w:hAnsi="Arial" w:cs="Arial"/>
          <w:color w:val="FF0000"/>
        </w:rPr>
        <w:t xml:space="preserve"> </w:t>
      </w:r>
      <w:r w:rsidR="005424D1" w:rsidRPr="00CF5CE3">
        <w:rPr>
          <w:rFonts w:ascii="Arial" w:hAnsi="Arial" w:cs="Arial"/>
          <w:color w:val="FF0000"/>
        </w:rPr>
        <w:t xml:space="preserve">    </w:t>
      </w:r>
      <w:r w:rsidR="006A1D74">
        <w:rPr>
          <w:rFonts w:ascii="Arial" w:hAnsi="Arial" w:cs="Arial"/>
          <w:color w:val="FF0000"/>
        </w:rPr>
        <w:t xml:space="preserve"> </w:t>
      </w:r>
      <w:r w:rsidR="002D5C90" w:rsidRPr="002D5C90">
        <w:rPr>
          <w:rFonts w:ascii="Arial" w:hAnsi="Arial" w:cs="Arial"/>
        </w:rPr>
        <w:t>274.500</w:t>
      </w:r>
      <w:r w:rsidRPr="00AE5248">
        <w:rPr>
          <w:rFonts w:ascii="Arial" w:hAnsi="Arial" w:cs="Arial"/>
        </w:rPr>
        <w:t>,00 kn</w:t>
      </w:r>
    </w:p>
    <w:p w:rsidR="005862E7" w:rsidRPr="00AE5248" w:rsidRDefault="00397DCD" w:rsidP="005862E7">
      <w:pPr>
        <w:spacing w:after="0" w:line="240" w:lineRule="auto"/>
        <w:jc w:val="both"/>
        <w:rPr>
          <w:rFonts w:ascii="Arial" w:hAnsi="Arial" w:cs="Arial"/>
        </w:rPr>
      </w:pPr>
      <w:r>
        <w:rPr>
          <w:rFonts w:ascii="Arial" w:hAnsi="Arial" w:cs="Arial"/>
        </w:rPr>
        <w:tab/>
        <w:t>- Sportska zajednica Grada Labina</w:t>
      </w:r>
      <w:r>
        <w:rPr>
          <w:rFonts w:ascii="Arial" w:hAnsi="Arial" w:cs="Arial"/>
        </w:rPr>
        <w:tab/>
      </w:r>
      <w:r>
        <w:rPr>
          <w:rFonts w:ascii="Arial" w:hAnsi="Arial" w:cs="Arial"/>
        </w:rPr>
        <w:tab/>
        <w:t xml:space="preserve">          </w:t>
      </w:r>
      <w:r w:rsidR="005424D1">
        <w:rPr>
          <w:rFonts w:ascii="Arial" w:hAnsi="Arial" w:cs="Arial"/>
        </w:rPr>
        <w:t xml:space="preserve">  </w:t>
      </w:r>
      <w:r>
        <w:rPr>
          <w:rFonts w:ascii="Arial" w:hAnsi="Arial" w:cs="Arial"/>
        </w:rPr>
        <w:t xml:space="preserve">  </w:t>
      </w:r>
      <w:r w:rsidRPr="009B1989">
        <w:rPr>
          <w:rFonts w:ascii="Arial" w:hAnsi="Arial" w:cs="Arial"/>
        </w:rPr>
        <w:t>2.429</w:t>
      </w:r>
      <w:r>
        <w:rPr>
          <w:rFonts w:ascii="Arial" w:hAnsi="Arial" w:cs="Arial"/>
        </w:rPr>
        <w:t>.492,25</w:t>
      </w:r>
      <w:r w:rsidR="005862E7" w:rsidRPr="00AE5248">
        <w:rPr>
          <w:rFonts w:ascii="Arial" w:hAnsi="Arial" w:cs="Arial"/>
        </w:rPr>
        <w:t xml:space="preserve"> kn        </w:t>
      </w:r>
      <w:r w:rsidR="005862E7" w:rsidRPr="00AE5248">
        <w:rPr>
          <w:rFonts w:ascii="Arial" w:hAnsi="Arial" w:cs="Arial"/>
        </w:rPr>
        <w:tab/>
        <w:t xml:space="preserve">                                                    </w:t>
      </w:r>
    </w:p>
    <w:p w:rsidR="005862E7" w:rsidRPr="00AE5248" w:rsidRDefault="005862E7" w:rsidP="005862E7">
      <w:pPr>
        <w:spacing w:after="0" w:line="240" w:lineRule="auto"/>
        <w:jc w:val="both"/>
        <w:rPr>
          <w:rFonts w:ascii="Arial" w:hAnsi="Arial" w:cs="Arial"/>
        </w:rPr>
      </w:pPr>
      <w:r w:rsidRPr="00AE5248">
        <w:rPr>
          <w:rFonts w:ascii="Arial" w:hAnsi="Arial" w:cs="Arial"/>
        </w:rPr>
        <w:tab/>
        <w:t>- socijalne skrbi – udruge</w:t>
      </w:r>
      <w:r w:rsidRPr="00AE5248">
        <w:rPr>
          <w:rFonts w:ascii="Arial" w:hAnsi="Arial" w:cs="Arial"/>
        </w:rPr>
        <w:tab/>
        <w:t xml:space="preserve">                                 </w:t>
      </w:r>
      <w:r w:rsidR="005424D1">
        <w:rPr>
          <w:rFonts w:ascii="Arial" w:hAnsi="Arial" w:cs="Arial"/>
        </w:rPr>
        <w:t xml:space="preserve">    </w:t>
      </w:r>
      <w:r w:rsidR="009B1989">
        <w:rPr>
          <w:rFonts w:ascii="Arial" w:hAnsi="Arial" w:cs="Arial"/>
        </w:rPr>
        <w:t xml:space="preserve">  </w:t>
      </w:r>
      <w:r w:rsidR="00034CC3" w:rsidRPr="009B1989">
        <w:rPr>
          <w:rFonts w:ascii="Arial" w:hAnsi="Arial" w:cs="Arial"/>
        </w:rPr>
        <w:t>148</w:t>
      </w:r>
      <w:r w:rsidR="00034CC3">
        <w:rPr>
          <w:rFonts w:ascii="Arial" w:hAnsi="Arial" w:cs="Arial"/>
        </w:rPr>
        <w:t>.</w:t>
      </w:r>
      <w:r w:rsidRPr="00AE5248">
        <w:rPr>
          <w:rFonts w:ascii="Arial" w:hAnsi="Arial" w:cs="Arial"/>
        </w:rPr>
        <w:t>628,88 kn</w:t>
      </w: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 političke stranke     </w:t>
      </w:r>
      <w:r w:rsidRPr="00AE5248">
        <w:rPr>
          <w:rFonts w:ascii="Arial" w:hAnsi="Arial" w:cs="Arial"/>
        </w:rPr>
        <w:tab/>
        <w:t xml:space="preserve">                </w:t>
      </w:r>
      <w:r w:rsidR="00397DCD">
        <w:rPr>
          <w:rFonts w:ascii="Arial" w:hAnsi="Arial" w:cs="Arial"/>
        </w:rPr>
        <w:t xml:space="preserve">                             </w:t>
      </w:r>
      <w:r w:rsidR="005424D1">
        <w:rPr>
          <w:rFonts w:ascii="Arial" w:hAnsi="Arial" w:cs="Arial"/>
        </w:rPr>
        <w:t xml:space="preserve"> </w:t>
      </w:r>
      <w:r w:rsidR="00397DCD">
        <w:rPr>
          <w:rFonts w:ascii="Arial" w:hAnsi="Arial" w:cs="Arial"/>
        </w:rPr>
        <w:t xml:space="preserve"> </w:t>
      </w:r>
      <w:r w:rsidR="005424D1">
        <w:rPr>
          <w:rFonts w:ascii="Arial" w:hAnsi="Arial" w:cs="Arial"/>
        </w:rPr>
        <w:t xml:space="preserve"> </w:t>
      </w:r>
      <w:r w:rsidR="009B1989">
        <w:rPr>
          <w:rFonts w:ascii="Arial" w:hAnsi="Arial" w:cs="Arial"/>
        </w:rPr>
        <w:t xml:space="preserve">  </w:t>
      </w:r>
      <w:r w:rsidR="00397DCD" w:rsidRPr="009B1989">
        <w:rPr>
          <w:rFonts w:ascii="Arial" w:hAnsi="Arial" w:cs="Arial"/>
        </w:rPr>
        <w:t>150</w:t>
      </w:r>
      <w:r w:rsidRPr="00AE5248">
        <w:rPr>
          <w:rFonts w:ascii="Arial" w:hAnsi="Arial" w:cs="Arial"/>
        </w:rPr>
        <w:t>.000,00 kn</w:t>
      </w:r>
    </w:p>
    <w:p w:rsidR="005862E7" w:rsidRPr="00AE5248" w:rsidRDefault="005862E7" w:rsidP="005862E7">
      <w:pPr>
        <w:spacing w:after="0" w:line="240" w:lineRule="auto"/>
        <w:jc w:val="both"/>
        <w:rPr>
          <w:rFonts w:ascii="Arial" w:hAnsi="Arial" w:cs="Arial"/>
        </w:rPr>
      </w:pPr>
      <w:r w:rsidRPr="00AE5248">
        <w:rPr>
          <w:rFonts w:ascii="Arial" w:hAnsi="Arial" w:cs="Arial"/>
        </w:rPr>
        <w:tab/>
        <w:t>- vatrogastvo – PVZ</w:t>
      </w:r>
      <w:r w:rsidRPr="00AE5248">
        <w:rPr>
          <w:rFonts w:ascii="Arial" w:hAnsi="Arial" w:cs="Arial"/>
        </w:rPr>
        <w:tab/>
        <w:t xml:space="preserve">           </w:t>
      </w:r>
      <w:r w:rsidR="00397DCD">
        <w:rPr>
          <w:rFonts w:ascii="Arial" w:hAnsi="Arial" w:cs="Arial"/>
        </w:rPr>
        <w:t xml:space="preserve">        </w:t>
      </w:r>
      <w:r w:rsidR="00397DCD">
        <w:rPr>
          <w:rFonts w:ascii="Arial" w:hAnsi="Arial" w:cs="Arial"/>
        </w:rPr>
        <w:tab/>
      </w:r>
      <w:r w:rsidR="00397DCD" w:rsidRPr="009B1989">
        <w:rPr>
          <w:rFonts w:ascii="Arial" w:hAnsi="Arial" w:cs="Arial"/>
        </w:rPr>
        <w:t xml:space="preserve">                       </w:t>
      </w:r>
      <w:r w:rsidR="005424D1" w:rsidRPr="009B1989">
        <w:rPr>
          <w:rFonts w:ascii="Arial" w:hAnsi="Arial" w:cs="Arial"/>
        </w:rPr>
        <w:t xml:space="preserve">  </w:t>
      </w:r>
      <w:r w:rsidR="009B1989" w:rsidRPr="009B1989">
        <w:rPr>
          <w:rFonts w:ascii="Arial" w:hAnsi="Arial" w:cs="Arial"/>
        </w:rPr>
        <w:t xml:space="preserve">   </w:t>
      </w:r>
      <w:r w:rsidR="00397DCD" w:rsidRPr="009B1989">
        <w:rPr>
          <w:rFonts w:ascii="Arial" w:hAnsi="Arial" w:cs="Arial"/>
        </w:rPr>
        <w:t>461</w:t>
      </w:r>
      <w:r w:rsidR="00397DCD">
        <w:rPr>
          <w:rFonts w:ascii="Arial" w:hAnsi="Arial" w:cs="Arial"/>
        </w:rPr>
        <w:t>.335,48</w:t>
      </w:r>
      <w:r w:rsidRPr="00AE5248">
        <w:rPr>
          <w:rFonts w:ascii="Arial" w:hAnsi="Arial" w:cs="Arial"/>
        </w:rPr>
        <w:t xml:space="preserve"> kn</w:t>
      </w:r>
    </w:p>
    <w:p w:rsidR="005862E7" w:rsidRDefault="005862E7" w:rsidP="005862E7">
      <w:pPr>
        <w:spacing w:after="0" w:line="240" w:lineRule="auto"/>
        <w:jc w:val="both"/>
        <w:rPr>
          <w:rFonts w:ascii="Arial" w:hAnsi="Arial" w:cs="Arial"/>
        </w:rPr>
      </w:pPr>
      <w:r w:rsidRPr="00AE5248">
        <w:rPr>
          <w:rFonts w:ascii="Arial" w:hAnsi="Arial" w:cs="Arial"/>
        </w:rPr>
        <w:tab/>
        <w:t xml:space="preserve">- Centar za inkluziju i podršku u zajednici               </w:t>
      </w:r>
      <w:r w:rsidR="009B1989">
        <w:rPr>
          <w:rFonts w:ascii="Arial" w:hAnsi="Arial" w:cs="Arial"/>
        </w:rPr>
        <w:t xml:space="preserve">  </w:t>
      </w:r>
      <w:r w:rsidRPr="00AE5248">
        <w:rPr>
          <w:rFonts w:ascii="Arial" w:hAnsi="Arial" w:cs="Arial"/>
        </w:rPr>
        <w:t xml:space="preserve"> </w:t>
      </w:r>
      <w:r w:rsidR="009B1989">
        <w:rPr>
          <w:rFonts w:ascii="Arial" w:hAnsi="Arial" w:cs="Arial"/>
        </w:rPr>
        <w:t xml:space="preserve"> </w:t>
      </w:r>
      <w:r w:rsidR="003D594A" w:rsidRPr="009B1989">
        <w:rPr>
          <w:rFonts w:ascii="Arial" w:hAnsi="Arial" w:cs="Arial"/>
        </w:rPr>
        <w:t>117</w:t>
      </w:r>
      <w:r w:rsidR="003D594A">
        <w:rPr>
          <w:rFonts w:ascii="Arial" w:hAnsi="Arial" w:cs="Arial"/>
        </w:rPr>
        <w:t>.0</w:t>
      </w:r>
      <w:r w:rsidRPr="00AE5248">
        <w:rPr>
          <w:rFonts w:ascii="Arial" w:hAnsi="Arial" w:cs="Arial"/>
        </w:rPr>
        <w:t>00,00 kn</w:t>
      </w:r>
    </w:p>
    <w:p w:rsidR="003F38EF" w:rsidRPr="00AE5248" w:rsidRDefault="001F5799" w:rsidP="005862E7">
      <w:pPr>
        <w:spacing w:after="0" w:line="240" w:lineRule="auto"/>
        <w:jc w:val="both"/>
        <w:rPr>
          <w:rFonts w:ascii="Arial" w:hAnsi="Arial" w:cs="Arial"/>
        </w:rPr>
      </w:pPr>
      <w:r>
        <w:rPr>
          <w:rFonts w:ascii="Arial" w:hAnsi="Arial" w:cs="Arial"/>
        </w:rPr>
        <w:tab/>
        <w:t>- Centar za rehabilitaciju Veruda</w:t>
      </w:r>
      <w:r>
        <w:rPr>
          <w:rFonts w:ascii="Arial" w:hAnsi="Arial" w:cs="Arial"/>
        </w:rPr>
        <w:tab/>
      </w:r>
      <w:r w:rsidRPr="001F5799">
        <w:rPr>
          <w:rFonts w:ascii="Arial" w:hAnsi="Arial" w:cs="Arial"/>
          <w:color w:val="FF0000"/>
        </w:rPr>
        <w:t xml:space="preserve">                           </w:t>
      </w:r>
      <w:r w:rsidR="009B1989">
        <w:rPr>
          <w:rFonts w:ascii="Arial" w:hAnsi="Arial" w:cs="Arial"/>
          <w:color w:val="FF0000"/>
        </w:rPr>
        <w:t xml:space="preserve">  </w:t>
      </w:r>
      <w:r w:rsidRPr="009B1989">
        <w:rPr>
          <w:rFonts w:ascii="Arial" w:hAnsi="Arial" w:cs="Arial"/>
        </w:rPr>
        <w:t>60</w:t>
      </w:r>
      <w:r>
        <w:rPr>
          <w:rFonts w:ascii="Arial" w:hAnsi="Arial" w:cs="Arial"/>
        </w:rPr>
        <w:t>.000,00 kn</w:t>
      </w:r>
      <w:r w:rsidR="005424D1">
        <w:rPr>
          <w:rFonts w:ascii="Arial" w:hAnsi="Arial" w:cs="Arial"/>
        </w:rPr>
        <w:t xml:space="preserve"> </w:t>
      </w:r>
    </w:p>
    <w:p w:rsidR="001F5799" w:rsidRPr="00AE5248" w:rsidRDefault="005862E7" w:rsidP="005862E7">
      <w:pPr>
        <w:spacing w:after="0" w:line="240" w:lineRule="auto"/>
        <w:jc w:val="both"/>
        <w:rPr>
          <w:rFonts w:ascii="Arial" w:hAnsi="Arial" w:cs="Arial"/>
        </w:rPr>
      </w:pPr>
      <w:r w:rsidRPr="00AE5248">
        <w:rPr>
          <w:rFonts w:ascii="Arial" w:hAnsi="Arial" w:cs="Arial"/>
        </w:rPr>
        <w:tab/>
        <w:t xml:space="preserve">- Udruga Labin zdravi </w:t>
      </w:r>
      <w:r w:rsidRPr="009B1989">
        <w:rPr>
          <w:rFonts w:ascii="Arial" w:hAnsi="Arial" w:cs="Arial"/>
        </w:rPr>
        <w:t xml:space="preserve">grad                                      </w:t>
      </w:r>
      <w:r w:rsidR="005424D1" w:rsidRPr="009B1989">
        <w:rPr>
          <w:rFonts w:ascii="Arial" w:hAnsi="Arial" w:cs="Arial"/>
        </w:rPr>
        <w:t xml:space="preserve"> </w:t>
      </w:r>
      <w:r w:rsidRPr="009B1989">
        <w:rPr>
          <w:rFonts w:ascii="Arial" w:hAnsi="Arial" w:cs="Arial"/>
        </w:rPr>
        <w:t xml:space="preserve"> </w:t>
      </w:r>
      <w:r w:rsidR="009B1989" w:rsidRPr="009B1989">
        <w:rPr>
          <w:rFonts w:ascii="Arial" w:hAnsi="Arial" w:cs="Arial"/>
        </w:rPr>
        <w:t xml:space="preserve">  </w:t>
      </w:r>
      <w:r w:rsidR="005424D1" w:rsidRPr="009B1989">
        <w:rPr>
          <w:rFonts w:ascii="Arial" w:hAnsi="Arial" w:cs="Arial"/>
        </w:rPr>
        <w:t xml:space="preserve"> </w:t>
      </w:r>
      <w:r w:rsidR="003D594A" w:rsidRPr="009B1989">
        <w:rPr>
          <w:rFonts w:ascii="Arial" w:hAnsi="Arial" w:cs="Arial"/>
        </w:rPr>
        <w:t>91</w:t>
      </w:r>
      <w:r w:rsidRPr="00AE5248">
        <w:rPr>
          <w:rFonts w:ascii="Arial" w:hAnsi="Arial" w:cs="Arial"/>
        </w:rPr>
        <w:t>.000,00 kn</w:t>
      </w:r>
    </w:p>
    <w:p w:rsidR="005862E7" w:rsidRDefault="005862E7" w:rsidP="005862E7">
      <w:pPr>
        <w:spacing w:after="0" w:line="240" w:lineRule="auto"/>
        <w:jc w:val="both"/>
        <w:rPr>
          <w:rFonts w:ascii="Arial" w:hAnsi="Arial" w:cs="Arial"/>
        </w:rPr>
      </w:pPr>
      <w:r w:rsidRPr="00AE5248">
        <w:rPr>
          <w:rFonts w:ascii="Arial" w:hAnsi="Arial" w:cs="Arial"/>
        </w:rPr>
        <w:t xml:space="preserve">           </w:t>
      </w:r>
      <w:r w:rsidR="00CF5CE3">
        <w:rPr>
          <w:rFonts w:ascii="Arial" w:hAnsi="Arial" w:cs="Arial"/>
        </w:rPr>
        <w:t xml:space="preserve">- </w:t>
      </w:r>
      <w:r w:rsidRPr="00AE5248">
        <w:rPr>
          <w:rFonts w:ascii="Arial" w:hAnsi="Arial" w:cs="Arial"/>
        </w:rPr>
        <w:t xml:space="preserve">Hrvatski crveni križ                   </w:t>
      </w:r>
      <w:r w:rsidR="00397DCD">
        <w:rPr>
          <w:rFonts w:ascii="Arial" w:hAnsi="Arial" w:cs="Arial"/>
        </w:rPr>
        <w:t xml:space="preserve">                          </w:t>
      </w:r>
      <w:r w:rsidR="005424D1">
        <w:rPr>
          <w:rFonts w:ascii="Arial" w:hAnsi="Arial" w:cs="Arial"/>
        </w:rPr>
        <w:t xml:space="preserve"> </w:t>
      </w:r>
      <w:r w:rsidR="00397DCD">
        <w:rPr>
          <w:rFonts w:ascii="Arial" w:hAnsi="Arial" w:cs="Arial"/>
        </w:rPr>
        <w:t xml:space="preserve">  </w:t>
      </w:r>
      <w:r w:rsidR="009B1989">
        <w:rPr>
          <w:rFonts w:ascii="Arial" w:hAnsi="Arial" w:cs="Arial"/>
        </w:rPr>
        <w:t xml:space="preserve">    </w:t>
      </w:r>
      <w:r w:rsidR="00397DCD" w:rsidRPr="009B1989">
        <w:rPr>
          <w:rFonts w:ascii="Arial" w:hAnsi="Arial" w:cs="Arial"/>
        </w:rPr>
        <w:t>190</w:t>
      </w:r>
      <w:r w:rsidRPr="00AE5248">
        <w:rPr>
          <w:rFonts w:ascii="Arial" w:hAnsi="Arial" w:cs="Arial"/>
        </w:rPr>
        <w:t>.000,00 kn</w:t>
      </w: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 udruge građana,MO – ostale </w:t>
      </w:r>
      <w:r w:rsidR="009B1989">
        <w:rPr>
          <w:rFonts w:ascii="Arial" w:hAnsi="Arial" w:cs="Arial"/>
        </w:rPr>
        <w:t xml:space="preserve">                               </w:t>
      </w:r>
      <w:r w:rsidR="005424D1">
        <w:rPr>
          <w:rFonts w:ascii="Arial" w:hAnsi="Arial" w:cs="Arial"/>
        </w:rPr>
        <w:t xml:space="preserve"> </w:t>
      </w:r>
      <w:r w:rsidR="00CB353C">
        <w:rPr>
          <w:rFonts w:ascii="Arial" w:hAnsi="Arial" w:cs="Arial"/>
        </w:rPr>
        <w:t xml:space="preserve">   152</w:t>
      </w:r>
      <w:r w:rsidRPr="00AE5248">
        <w:rPr>
          <w:rFonts w:ascii="Arial" w:hAnsi="Arial" w:cs="Arial"/>
        </w:rPr>
        <w:t>.</w:t>
      </w:r>
      <w:r w:rsidR="00CB353C">
        <w:rPr>
          <w:rFonts w:ascii="Arial" w:hAnsi="Arial" w:cs="Arial"/>
        </w:rPr>
        <w:t>0</w:t>
      </w:r>
      <w:r w:rsidRPr="00AE5248">
        <w:rPr>
          <w:rFonts w:ascii="Arial" w:hAnsi="Arial" w:cs="Arial"/>
        </w:rPr>
        <w:t>00,00 kn</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 xml:space="preserve">Ugovorene kazne i ostale naknade šteta </w:t>
      </w:r>
      <w:r w:rsidR="00AC3D41">
        <w:rPr>
          <w:rFonts w:ascii="Arial" w:hAnsi="Arial" w:cs="Arial"/>
        </w:rPr>
        <w:t>ostvarene u iznosu od 9.796,82</w:t>
      </w:r>
      <w:r w:rsidRPr="00AE5248">
        <w:rPr>
          <w:rFonts w:ascii="Arial" w:hAnsi="Arial" w:cs="Arial"/>
        </w:rPr>
        <w:t xml:space="preserve"> kuna </w:t>
      </w:r>
      <w:r w:rsidR="00AC3D41">
        <w:rPr>
          <w:rFonts w:ascii="Arial" w:hAnsi="Arial" w:cs="Arial"/>
        </w:rPr>
        <w:t>odnosno 48,98% godišnjeg plana</w:t>
      </w:r>
      <w:r w:rsidR="00A56606">
        <w:rPr>
          <w:rFonts w:ascii="Arial" w:hAnsi="Arial" w:cs="Arial"/>
        </w:rPr>
        <w:t>, a</w:t>
      </w:r>
      <w:r w:rsidR="00AC3D41">
        <w:rPr>
          <w:rFonts w:ascii="Arial" w:hAnsi="Arial" w:cs="Arial"/>
        </w:rPr>
        <w:t xml:space="preserve"> </w:t>
      </w:r>
      <w:r w:rsidRPr="00AE5248">
        <w:rPr>
          <w:rFonts w:ascii="Arial" w:hAnsi="Arial" w:cs="Arial"/>
        </w:rPr>
        <w:t>odnose se na naknadu za zadržavanje nezakonito izgrađene zgrade – pomoćni objekt s nogometnim igralištem u naselju Vinež,</w:t>
      </w:r>
      <w:r w:rsidR="00C61D27">
        <w:rPr>
          <w:rFonts w:ascii="Arial" w:hAnsi="Arial" w:cs="Arial"/>
        </w:rPr>
        <w:t xml:space="preserve">  na k.č.1490/1 k.o. Novi Labin u iznosu od </w:t>
      </w:r>
      <w:r w:rsidR="00C61D27" w:rsidRPr="00C61D27">
        <w:rPr>
          <w:rFonts w:ascii="Arial" w:hAnsi="Arial" w:cs="Arial"/>
        </w:rPr>
        <w:t>3.773,18</w:t>
      </w:r>
      <w:r w:rsidR="00C61D27">
        <w:rPr>
          <w:rFonts w:ascii="Arial" w:hAnsi="Arial" w:cs="Arial"/>
        </w:rPr>
        <w:t xml:space="preserve"> kn i prostor Jedriličarskog kluba  Kvarner Rabac na k.č. 1055 k.o. Rabac u naselju Rabac u iznosu od </w:t>
      </w:r>
      <w:r w:rsidR="00C61D27" w:rsidRPr="00C61D27">
        <w:rPr>
          <w:rFonts w:ascii="Arial" w:hAnsi="Arial" w:cs="Arial"/>
        </w:rPr>
        <w:t>6.023,64</w:t>
      </w:r>
      <w:r w:rsidR="00C61D27">
        <w:rPr>
          <w:rFonts w:ascii="Arial" w:hAnsi="Arial" w:cs="Arial"/>
        </w:rPr>
        <w:t xml:space="preserve"> kuna. </w:t>
      </w: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  </w:t>
      </w: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Kapitalne pomoći</w:t>
      </w:r>
      <w:r w:rsidRPr="00AE5248">
        <w:rPr>
          <w:rFonts w:ascii="Arial" w:hAnsi="Arial" w:cs="Arial"/>
        </w:rPr>
        <w:t xml:space="preserve"> izv</w:t>
      </w:r>
      <w:r w:rsidR="008B780A">
        <w:rPr>
          <w:rFonts w:ascii="Arial" w:hAnsi="Arial" w:cs="Arial"/>
        </w:rPr>
        <w:t>ršene su u iznosu od 1.708.880,76 kuna odnosno 73,84</w:t>
      </w:r>
      <w:r w:rsidRPr="00AE5248">
        <w:rPr>
          <w:rFonts w:ascii="Arial" w:hAnsi="Arial" w:cs="Arial"/>
        </w:rPr>
        <w:t>% godišnjeg plana</w:t>
      </w:r>
      <w:r w:rsidR="00C43477">
        <w:rPr>
          <w:rFonts w:ascii="Arial" w:hAnsi="Arial" w:cs="Arial"/>
        </w:rPr>
        <w:t xml:space="preserve"> a dane su slijedećim trgovačkim društvima u javnom i izvan javnog sektora</w:t>
      </w:r>
      <w:r w:rsidRPr="00AE5248">
        <w:rPr>
          <w:rFonts w:ascii="Arial" w:hAnsi="Arial" w:cs="Arial"/>
        </w:rPr>
        <w:t xml:space="preserve">: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- 1.Maj Labin d.o.o. za sanaciju odlagališta komunalnog otpada „Cere“ iz cijene  </w:t>
      </w:r>
    </w:p>
    <w:p w:rsidR="005862E7" w:rsidRPr="00AE5248" w:rsidRDefault="00556FCD" w:rsidP="005862E7">
      <w:pPr>
        <w:spacing w:after="0" w:line="240" w:lineRule="auto"/>
        <w:jc w:val="both"/>
        <w:rPr>
          <w:rFonts w:ascii="Arial" w:hAnsi="Arial" w:cs="Arial"/>
        </w:rPr>
      </w:pPr>
      <w:r>
        <w:rPr>
          <w:rFonts w:ascii="Arial" w:hAnsi="Arial" w:cs="Arial"/>
        </w:rPr>
        <w:t>odvoza smeća – 602.356,39</w:t>
      </w:r>
      <w:r w:rsidR="005862E7" w:rsidRPr="00AE5248">
        <w:rPr>
          <w:rFonts w:ascii="Arial" w:hAnsi="Arial" w:cs="Arial"/>
        </w:rPr>
        <w:t xml:space="preserve"> kn                                                     </w:t>
      </w:r>
      <w:r w:rsidR="005862E7" w:rsidRPr="00AE5248">
        <w:rPr>
          <w:rFonts w:ascii="Arial" w:hAnsi="Arial" w:cs="Arial"/>
        </w:rPr>
        <w:tab/>
      </w: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- 1.Maj Labin d.o.o. za sanaciju odlagališta komunalnog otpada Cere iz sredstava proračuna-                                                    </w:t>
      </w:r>
      <w:r w:rsidR="00556FCD">
        <w:rPr>
          <w:rFonts w:ascii="Arial" w:hAnsi="Arial" w:cs="Arial"/>
        </w:rPr>
        <w:t xml:space="preserve">402.328,47 </w:t>
      </w:r>
      <w:r w:rsidRPr="00AE5248">
        <w:rPr>
          <w:rFonts w:ascii="Arial" w:hAnsi="Arial" w:cs="Arial"/>
        </w:rPr>
        <w:t xml:space="preserve"> kn</w:t>
      </w:r>
      <w:r w:rsidRPr="00AE5248">
        <w:rPr>
          <w:rFonts w:ascii="Arial" w:hAnsi="Arial" w:cs="Arial"/>
        </w:rPr>
        <w:tab/>
      </w: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 </w:t>
      </w:r>
      <w:r w:rsidRPr="00556FCD">
        <w:rPr>
          <w:rFonts w:ascii="Arial" w:hAnsi="Arial" w:cs="Arial"/>
        </w:rPr>
        <w:t xml:space="preserve">1.Maj </w:t>
      </w:r>
      <w:r w:rsidRPr="00AE5248">
        <w:rPr>
          <w:rFonts w:ascii="Arial" w:hAnsi="Arial" w:cs="Arial"/>
        </w:rPr>
        <w:t>Labin d.o.o. za realizaciju izrade objedinjenog Plana gospodarenja otpadom jedinica lokalne samouprave sa područja bivše Općine Labin  25.000,00 kuna</w:t>
      </w:r>
    </w:p>
    <w:p w:rsidR="005862E7" w:rsidRPr="00AE5248" w:rsidRDefault="005862E7" w:rsidP="005862E7">
      <w:pPr>
        <w:spacing w:after="0" w:line="240" w:lineRule="auto"/>
        <w:jc w:val="both"/>
        <w:rPr>
          <w:rFonts w:ascii="Arial" w:eastAsia="Times New Roman" w:hAnsi="Arial" w:cs="Arial"/>
        </w:rPr>
      </w:pPr>
      <w:r w:rsidRPr="00AE5248">
        <w:rPr>
          <w:rFonts w:ascii="Arial" w:hAnsi="Arial" w:cs="Arial"/>
        </w:rPr>
        <w:t xml:space="preserve">- </w:t>
      </w:r>
      <w:r w:rsidRPr="00556FCD">
        <w:rPr>
          <w:rFonts w:ascii="Arial" w:eastAsia="Times New Roman" w:hAnsi="Arial" w:cs="Arial"/>
        </w:rPr>
        <w:t>Lučka</w:t>
      </w:r>
      <w:r w:rsidRPr="00AE5248">
        <w:rPr>
          <w:rFonts w:ascii="Arial" w:eastAsia="Times New Roman" w:hAnsi="Arial" w:cs="Arial"/>
        </w:rPr>
        <w:t xml:space="preserve"> uprava Rabac za sufinanciranje ulaganja u lučku infrastrukturu - Produženje obalnog         </w:t>
      </w:r>
      <w:r w:rsidR="00556FCD">
        <w:rPr>
          <w:rFonts w:ascii="Arial" w:eastAsia="Times New Roman" w:hAnsi="Arial" w:cs="Arial"/>
        </w:rPr>
        <w:t>zida u luci Rabac – 119.662</w:t>
      </w:r>
      <w:r w:rsidRPr="00AE5248">
        <w:rPr>
          <w:rFonts w:ascii="Arial" w:eastAsia="Times New Roman" w:hAnsi="Arial" w:cs="Arial"/>
        </w:rPr>
        <w:t>,00 kn</w:t>
      </w:r>
    </w:p>
    <w:p w:rsidR="00E81642" w:rsidRDefault="005862E7" w:rsidP="005862E7">
      <w:pPr>
        <w:spacing w:after="0" w:line="240" w:lineRule="auto"/>
        <w:jc w:val="both"/>
        <w:rPr>
          <w:rFonts w:ascii="Arial" w:eastAsia="Times New Roman" w:hAnsi="Arial" w:cs="Arial"/>
        </w:rPr>
      </w:pPr>
      <w:r w:rsidRPr="00AE5248">
        <w:rPr>
          <w:rFonts w:ascii="Arial" w:eastAsia="Times New Roman" w:hAnsi="Arial" w:cs="Arial"/>
        </w:rPr>
        <w:t>- Labin 2000 doo Labin – za potrebe e-Labin sustava te geografskog informa</w:t>
      </w:r>
      <w:r w:rsidR="00E81642">
        <w:rPr>
          <w:rFonts w:ascii="Arial" w:eastAsia="Times New Roman" w:hAnsi="Arial" w:cs="Arial"/>
        </w:rPr>
        <w:t>cijskog sustava  34.671,52 kuna</w:t>
      </w:r>
    </w:p>
    <w:p w:rsidR="005A3D65" w:rsidRDefault="00E81642" w:rsidP="005862E7">
      <w:pPr>
        <w:spacing w:after="0" w:line="240" w:lineRule="auto"/>
        <w:jc w:val="both"/>
        <w:rPr>
          <w:rFonts w:ascii="Arial" w:eastAsia="Times New Roman" w:hAnsi="Arial" w:cs="Arial"/>
        </w:rPr>
      </w:pPr>
      <w:r>
        <w:rPr>
          <w:rFonts w:ascii="Arial" w:eastAsia="Times New Roman" w:hAnsi="Arial" w:cs="Arial"/>
        </w:rPr>
        <w:t>-</w:t>
      </w:r>
      <w:r w:rsidR="00C43477">
        <w:rPr>
          <w:rFonts w:ascii="Arial" w:eastAsia="Times New Roman" w:hAnsi="Arial" w:cs="Arial"/>
        </w:rPr>
        <w:t xml:space="preserve"> </w:t>
      </w:r>
      <w:r>
        <w:rPr>
          <w:rFonts w:ascii="Arial" w:eastAsia="Times New Roman" w:hAnsi="Arial" w:cs="Arial"/>
        </w:rPr>
        <w:t xml:space="preserve">Veterinarska bolnica Poreč d.o.o. Poreč u iznosu od 25.000,00 kuna za izgradnju smještajnih mjesta u skloništu za životinje, radi provedbe Zakona o zaštiti životinja (N.N. </w:t>
      </w:r>
      <w:r w:rsidR="0097466D">
        <w:rPr>
          <w:rFonts w:ascii="Arial" w:eastAsia="Times New Roman" w:hAnsi="Arial" w:cs="Arial"/>
        </w:rPr>
        <w:t>102/17</w:t>
      </w:r>
      <w:r w:rsidR="005A3D65">
        <w:rPr>
          <w:rFonts w:ascii="Arial" w:eastAsia="Times New Roman" w:hAnsi="Arial" w:cs="Arial"/>
        </w:rPr>
        <w:t>.- članak 62.</w:t>
      </w:r>
      <w:r w:rsidR="0097466D">
        <w:rPr>
          <w:rFonts w:ascii="Arial" w:eastAsia="Times New Roman" w:hAnsi="Arial" w:cs="Arial"/>
        </w:rPr>
        <w:t>)</w:t>
      </w:r>
      <w:r w:rsidR="005862E7" w:rsidRPr="00AE5248">
        <w:rPr>
          <w:rFonts w:ascii="Arial" w:eastAsia="Times New Roman" w:hAnsi="Arial" w:cs="Arial"/>
        </w:rPr>
        <w:t xml:space="preserve"> </w:t>
      </w:r>
      <w:r w:rsidR="005A3D65">
        <w:rPr>
          <w:rFonts w:ascii="Arial" w:eastAsia="Times New Roman" w:hAnsi="Arial" w:cs="Arial"/>
        </w:rPr>
        <w:t>i</w:t>
      </w:r>
    </w:p>
    <w:p w:rsidR="005862E7" w:rsidRPr="004137BC" w:rsidRDefault="005A3D65" w:rsidP="005862E7">
      <w:pPr>
        <w:spacing w:after="0" w:line="240" w:lineRule="auto"/>
        <w:jc w:val="both"/>
        <w:rPr>
          <w:rFonts w:ascii="Arial" w:hAnsi="Arial" w:cs="Arial"/>
        </w:rPr>
      </w:pPr>
      <w:r>
        <w:rPr>
          <w:rFonts w:ascii="Arial" w:eastAsia="Times New Roman" w:hAnsi="Arial" w:cs="Arial"/>
        </w:rPr>
        <w:t xml:space="preserve">- </w:t>
      </w:r>
      <w:r w:rsidR="00C43477">
        <w:rPr>
          <w:rFonts w:ascii="Arial" w:eastAsia="Times New Roman" w:hAnsi="Arial" w:cs="Arial"/>
        </w:rPr>
        <w:t xml:space="preserve">Vodovod Labin d.o.o Labin u iznosu od 499.862,38 kuna – </w:t>
      </w:r>
      <w:r w:rsidR="00C43477" w:rsidRPr="00F53337">
        <w:rPr>
          <w:rFonts w:ascii="Arial" w:eastAsia="Times New Roman" w:hAnsi="Arial" w:cs="Arial"/>
          <w:color w:val="FF0000"/>
        </w:rPr>
        <w:t xml:space="preserve"> </w:t>
      </w:r>
      <w:r w:rsidR="00C43477">
        <w:rPr>
          <w:rFonts w:ascii="Arial" w:eastAsia="Times New Roman" w:hAnsi="Arial" w:cs="Arial"/>
        </w:rPr>
        <w:t xml:space="preserve">temeljem </w:t>
      </w:r>
      <w:r w:rsidR="00F53337">
        <w:rPr>
          <w:rFonts w:ascii="Arial" w:eastAsia="Times New Roman" w:hAnsi="Arial" w:cs="Arial"/>
        </w:rPr>
        <w:t xml:space="preserve">članka 146.  Zakona o izmjenama i dopunama </w:t>
      </w:r>
      <w:r w:rsidR="004137BC">
        <w:rPr>
          <w:rFonts w:ascii="Arial" w:eastAsia="Times New Roman" w:hAnsi="Arial" w:cs="Arial"/>
        </w:rPr>
        <w:t xml:space="preserve"> </w:t>
      </w:r>
      <w:r w:rsidR="00F53337">
        <w:rPr>
          <w:rFonts w:ascii="Arial" w:eastAsia="Times New Roman" w:hAnsi="Arial" w:cs="Arial"/>
        </w:rPr>
        <w:t>Zakona o vodama ( NN 56/2013) jedinice lokalne samouprave dužne su prenijeti komunalne vodne građevine u svom vlasništvu u  vlasništvo  javnog isporučitelja vodnih  usluga.</w:t>
      </w:r>
      <w:r w:rsidR="004137BC">
        <w:rPr>
          <w:rFonts w:ascii="Arial" w:eastAsia="Times New Roman" w:hAnsi="Arial" w:cs="Arial"/>
        </w:rPr>
        <w:t xml:space="preserve"> Slijedom navedenog komunalne vodne građevine u vlasništvu Grada </w:t>
      </w:r>
      <w:r w:rsidR="004137BC" w:rsidRPr="004137BC">
        <w:rPr>
          <w:rFonts w:ascii="Arial" w:eastAsia="Times New Roman" w:hAnsi="Arial" w:cs="Arial"/>
        </w:rPr>
        <w:t xml:space="preserve">Labina  prenose se  temeljem Odluke Gradskog vijeća od 11. prosinca 2018. </w:t>
      </w:r>
      <w:r w:rsidR="00F53337">
        <w:rPr>
          <w:rFonts w:ascii="Arial" w:eastAsia="Times New Roman" w:hAnsi="Arial" w:cs="Arial"/>
        </w:rPr>
        <w:t xml:space="preserve">na tvrtku u većinskom vlasništvu Grada Labina, Vodovod Labin d.o.o. Labin.   </w:t>
      </w:r>
      <w:r w:rsidR="00C43477">
        <w:rPr>
          <w:rFonts w:ascii="Arial" w:eastAsia="Times New Roman" w:hAnsi="Arial" w:cs="Arial"/>
        </w:rPr>
        <w:t xml:space="preserve"> </w:t>
      </w:r>
      <w:r w:rsidR="005862E7" w:rsidRPr="00AE5248">
        <w:rPr>
          <w:rFonts w:ascii="Arial" w:eastAsia="Times New Roman" w:hAnsi="Arial" w:cs="Arial"/>
        </w:rPr>
        <w:t xml:space="preserve">                   </w:t>
      </w:r>
      <w:r w:rsidR="004137BC">
        <w:rPr>
          <w:rFonts w:ascii="Arial" w:eastAsia="Times New Roman" w:hAnsi="Arial" w:cs="Arial"/>
        </w:rPr>
        <w:t xml:space="preserve">                               </w:t>
      </w:r>
    </w:p>
    <w:p w:rsidR="005862E7" w:rsidRDefault="005862E7" w:rsidP="005862E7">
      <w:pPr>
        <w:spacing w:after="0" w:line="240" w:lineRule="auto"/>
        <w:jc w:val="both"/>
        <w:rPr>
          <w:rFonts w:ascii="Arial" w:hAnsi="Arial" w:cs="Arial"/>
        </w:rPr>
      </w:pPr>
    </w:p>
    <w:p w:rsidR="004137BC" w:rsidRPr="00AE5248" w:rsidRDefault="004137BC"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rPr>
        <w:t xml:space="preserve">           </w:t>
      </w:r>
      <w:r w:rsidRPr="00AE5248">
        <w:rPr>
          <w:rFonts w:ascii="Arial" w:hAnsi="Arial" w:cs="Arial"/>
          <w:b/>
        </w:rPr>
        <w:t>RASHODI ZA NABAVU NEFINANCIJSKE IMOVINE</w:t>
      </w:r>
    </w:p>
    <w:p w:rsidR="005862E7" w:rsidRPr="00AE5248" w:rsidRDefault="005862E7"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 Rashodi za nabavu nefinancijske i</w:t>
      </w:r>
      <w:r w:rsidR="004137BC">
        <w:rPr>
          <w:rFonts w:ascii="Arial" w:hAnsi="Arial" w:cs="Arial"/>
        </w:rPr>
        <w:t>movine u periodu siječanj-prosinac</w:t>
      </w:r>
      <w:r w:rsidRPr="00AE5248">
        <w:rPr>
          <w:rFonts w:ascii="Arial" w:hAnsi="Arial" w:cs="Arial"/>
        </w:rPr>
        <w:t xml:space="preserve"> 2018. godine ostva</w:t>
      </w:r>
      <w:r w:rsidR="0071720E">
        <w:rPr>
          <w:rFonts w:ascii="Arial" w:hAnsi="Arial" w:cs="Arial"/>
        </w:rPr>
        <w:t>reni su u iznosu od 16.778.204,73 kuna što čini 83,92</w:t>
      </w:r>
      <w:r w:rsidRPr="00AE5248">
        <w:rPr>
          <w:rFonts w:ascii="Arial" w:hAnsi="Arial" w:cs="Arial"/>
        </w:rPr>
        <w:t>% godišnjeg plana. U ukupnom ostvarenju rashoda i izdataka proračuna rashodi za nabavu nefinancij</w:t>
      </w:r>
      <w:r w:rsidR="007266A9">
        <w:rPr>
          <w:rFonts w:ascii="Arial" w:hAnsi="Arial" w:cs="Arial"/>
        </w:rPr>
        <w:t>ske imovine imaju udjel od 19,59</w:t>
      </w:r>
      <w:r w:rsidRPr="00AE5248">
        <w:rPr>
          <w:rFonts w:ascii="Arial" w:hAnsi="Arial" w:cs="Arial"/>
        </w:rPr>
        <w:t xml:space="preserve">%.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        Rashodi za nabavu proizve</w:t>
      </w:r>
      <w:r w:rsidR="007266A9">
        <w:rPr>
          <w:rFonts w:ascii="Arial" w:hAnsi="Arial" w:cs="Arial"/>
        </w:rPr>
        <w:t>dene dugotrajne imovine sa 78,11% udjela ili 13.105.596,78</w:t>
      </w:r>
      <w:r w:rsidRPr="00AE5248">
        <w:rPr>
          <w:rFonts w:ascii="Arial" w:hAnsi="Arial" w:cs="Arial"/>
        </w:rPr>
        <w:t xml:space="preserve"> kuna  i rashodi za nabavu neproizv</w:t>
      </w:r>
      <w:r w:rsidR="007266A9">
        <w:rPr>
          <w:rFonts w:ascii="Arial" w:hAnsi="Arial" w:cs="Arial"/>
        </w:rPr>
        <w:t>edene dugotrajne imovine sa 21,89</w:t>
      </w:r>
      <w:r w:rsidRPr="00AE5248">
        <w:rPr>
          <w:rFonts w:ascii="Arial" w:hAnsi="Arial" w:cs="Arial"/>
        </w:rPr>
        <w:t xml:space="preserve">% udjela ili </w:t>
      </w:r>
      <w:r w:rsidR="007266A9">
        <w:rPr>
          <w:rFonts w:ascii="Arial" w:hAnsi="Arial" w:cs="Arial"/>
        </w:rPr>
        <w:t xml:space="preserve">3.672.607,95 </w:t>
      </w:r>
      <w:r w:rsidRPr="00AE5248">
        <w:rPr>
          <w:rFonts w:ascii="Arial" w:hAnsi="Arial" w:cs="Arial"/>
        </w:rPr>
        <w:t>kuna čine rashode za nefinancijsku imovinu.</w:t>
      </w:r>
    </w:p>
    <w:p w:rsidR="005862E7" w:rsidRDefault="005862E7" w:rsidP="005862E7">
      <w:pPr>
        <w:spacing w:after="0" w:line="240" w:lineRule="auto"/>
        <w:jc w:val="both"/>
        <w:rPr>
          <w:rFonts w:ascii="Arial" w:hAnsi="Arial" w:cs="Arial"/>
        </w:rPr>
      </w:pPr>
    </w:p>
    <w:p w:rsidR="00DF79CA" w:rsidRPr="00AE5248" w:rsidRDefault="00DF79CA"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rPr>
        <w:t xml:space="preserve">□ </w:t>
      </w:r>
      <w:r w:rsidRPr="00AE5248">
        <w:rPr>
          <w:rFonts w:ascii="Arial" w:hAnsi="Arial" w:cs="Arial"/>
          <w:b/>
        </w:rPr>
        <w:t>Rashodi za nabavu neproizvedene dugotrajne  imovine</w:t>
      </w:r>
    </w:p>
    <w:p w:rsidR="005862E7" w:rsidRPr="00AE5248" w:rsidRDefault="005862E7" w:rsidP="005862E7">
      <w:pPr>
        <w:spacing w:after="0" w:line="240" w:lineRule="auto"/>
        <w:jc w:val="both"/>
        <w:rPr>
          <w:rFonts w:ascii="Arial" w:hAnsi="Arial" w:cs="Arial"/>
          <w:b/>
        </w:rPr>
      </w:pPr>
    </w:p>
    <w:p w:rsidR="00DF79CA" w:rsidRDefault="005862E7" w:rsidP="00DF79CA">
      <w:pPr>
        <w:spacing w:after="0" w:line="240" w:lineRule="auto"/>
        <w:ind w:firstLine="708"/>
        <w:jc w:val="both"/>
        <w:rPr>
          <w:rFonts w:ascii="Arial" w:hAnsi="Arial" w:cs="Arial"/>
        </w:rPr>
      </w:pPr>
      <w:r w:rsidRPr="00AE5248">
        <w:rPr>
          <w:rFonts w:ascii="Arial" w:hAnsi="Arial" w:cs="Arial"/>
        </w:rPr>
        <w:t xml:space="preserve">Rashodi za nabavu neproizvedene dugotrajne imovine </w:t>
      </w:r>
      <w:r w:rsidR="00DF79CA">
        <w:rPr>
          <w:rFonts w:ascii="Arial" w:hAnsi="Arial" w:cs="Arial"/>
        </w:rPr>
        <w:t>ostvareni su u iznosu od 3.672.607,95</w:t>
      </w:r>
      <w:r w:rsidRPr="00AE5248">
        <w:rPr>
          <w:rFonts w:ascii="Arial" w:hAnsi="Arial" w:cs="Arial"/>
        </w:rPr>
        <w:t xml:space="preserve"> kuna što iznosi </w:t>
      </w:r>
      <w:r w:rsidR="00DF79CA">
        <w:rPr>
          <w:rFonts w:ascii="Arial" w:hAnsi="Arial" w:cs="Arial"/>
        </w:rPr>
        <w:t>96,03</w:t>
      </w:r>
      <w:r w:rsidRPr="00AE5248">
        <w:rPr>
          <w:rFonts w:ascii="Arial" w:hAnsi="Arial" w:cs="Arial"/>
        </w:rPr>
        <w:t>% godišnjeg plana</w:t>
      </w:r>
      <w:r w:rsidR="00DF79CA">
        <w:rPr>
          <w:rFonts w:ascii="Arial" w:hAnsi="Arial" w:cs="Arial"/>
        </w:rPr>
        <w:t>.</w:t>
      </w:r>
    </w:p>
    <w:p w:rsidR="005862E7" w:rsidRDefault="00DF79CA" w:rsidP="00DF79CA">
      <w:pPr>
        <w:spacing w:after="0" w:line="240" w:lineRule="auto"/>
        <w:jc w:val="both"/>
        <w:rPr>
          <w:rFonts w:ascii="Arial" w:hAnsi="Arial" w:cs="Arial"/>
        </w:rPr>
      </w:pPr>
      <w:r>
        <w:rPr>
          <w:rFonts w:ascii="Arial" w:hAnsi="Arial" w:cs="Arial"/>
        </w:rPr>
        <w:t>O</w:t>
      </w:r>
      <w:r w:rsidR="005862E7" w:rsidRPr="00AE5248">
        <w:rPr>
          <w:rFonts w:ascii="Arial" w:hAnsi="Arial" w:cs="Arial"/>
        </w:rPr>
        <w:t xml:space="preserve">dnose se na; </w:t>
      </w:r>
      <w:r w:rsidR="004B6208">
        <w:rPr>
          <w:rFonts w:ascii="Arial" w:hAnsi="Arial" w:cs="Arial"/>
        </w:rPr>
        <w:t xml:space="preserve"> </w:t>
      </w:r>
      <w:r w:rsidR="005862E7" w:rsidRPr="00AE5248">
        <w:rPr>
          <w:rFonts w:ascii="Arial" w:hAnsi="Arial" w:cs="Arial"/>
        </w:rPr>
        <w:t>kupnju zemljišta k.č. 157/16, k.o. Trget u vrijednosti od 160.000 kuna u svrhu realizacije projekta rekonstrukcije postojeće nerazvrstane ceste NC 44.01 Breg Ivanovci; kupnju 455 m2 zemljišta u naselju Kapelica u vrijednosti od 55.510 kuna za potrebe uređenja pristupa s javno prometne površine na građevinske čestice</w:t>
      </w:r>
      <w:r w:rsidR="004B6208">
        <w:rPr>
          <w:rFonts w:ascii="Arial" w:hAnsi="Arial" w:cs="Arial"/>
        </w:rPr>
        <w:t xml:space="preserve"> u vlasništvu Grada Labina;</w:t>
      </w:r>
      <w:r w:rsidR="005862E7" w:rsidRPr="00AE5248">
        <w:rPr>
          <w:rFonts w:ascii="Arial" w:hAnsi="Arial" w:cs="Arial"/>
        </w:rPr>
        <w:t xml:space="preserve"> kupnju nekretnine k.č.3/10 (livada) k.o. Prkušnica površine 295 m2 u vrijednosti od 6.702 kuna u svrhu proširenja postojeće lokalne ceste Salakovci-Kranjci ( LC 50150) radi stvaranja uvjeta za sigurno odvijanje prometa u tom dijelu ceste</w:t>
      </w:r>
      <w:r w:rsidR="004B6208">
        <w:rPr>
          <w:rFonts w:ascii="Arial" w:hAnsi="Arial" w:cs="Arial"/>
        </w:rPr>
        <w:t xml:space="preserve">; kupnju zemljišta u vrijednosti od 77.7800,00 kuna upisano u z.k.ul 405 k.o. Novi Labin temeljem Izjave o predaji zemljišta od Ureda državne uprave u IŽ a prema procjenjenoj tržišnoj vrijednosti nekretnina od strane </w:t>
      </w:r>
      <w:r w:rsidR="006A45DF">
        <w:rPr>
          <w:rFonts w:ascii="Arial" w:hAnsi="Arial" w:cs="Arial"/>
        </w:rPr>
        <w:t xml:space="preserve">sudskog vještaka te na </w:t>
      </w:r>
      <w:r w:rsidR="003F1877">
        <w:rPr>
          <w:rFonts w:ascii="Arial" w:hAnsi="Arial" w:cs="Arial"/>
        </w:rPr>
        <w:t xml:space="preserve"> darovano zemljište u vrijednosti od 13.338,00 kuna upisano</w:t>
      </w:r>
      <w:r w:rsidR="006A45DF">
        <w:rPr>
          <w:rFonts w:ascii="Arial" w:hAnsi="Arial" w:cs="Arial"/>
        </w:rPr>
        <w:t xml:space="preserve"> na k.č.2123/3</w:t>
      </w:r>
      <w:r w:rsidR="003F1877">
        <w:rPr>
          <w:rFonts w:ascii="Arial" w:hAnsi="Arial" w:cs="Arial"/>
        </w:rPr>
        <w:t xml:space="preserve"> u zk.ul.181 k.o. prkušnica od strane fizičke osobe u svrhu uređenja dječjeg igrališta</w:t>
      </w:r>
      <w:r w:rsidR="006A45DF">
        <w:rPr>
          <w:rFonts w:ascii="Arial" w:hAnsi="Arial" w:cs="Arial"/>
        </w:rPr>
        <w:t>.</w:t>
      </w:r>
      <w:r w:rsidR="003F1877">
        <w:rPr>
          <w:rFonts w:ascii="Arial" w:hAnsi="Arial" w:cs="Arial"/>
        </w:rPr>
        <w:t xml:space="preserve"> </w:t>
      </w:r>
    </w:p>
    <w:p w:rsidR="004B6208" w:rsidRPr="00AE5248" w:rsidRDefault="006A45DF" w:rsidP="00DF79CA">
      <w:pPr>
        <w:spacing w:after="0" w:line="240" w:lineRule="auto"/>
        <w:jc w:val="both"/>
        <w:rPr>
          <w:rFonts w:ascii="Arial" w:hAnsi="Arial" w:cs="Arial"/>
        </w:rPr>
      </w:pPr>
      <w:r>
        <w:rPr>
          <w:rFonts w:ascii="Arial" w:hAnsi="Arial" w:cs="Arial"/>
        </w:rPr>
        <w:t xml:space="preserve">Iznos od 3.355.777,95 kuna odnosi se na </w:t>
      </w:r>
      <w:r w:rsidR="005068A4">
        <w:rPr>
          <w:rFonts w:ascii="Arial" w:hAnsi="Arial" w:cs="Arial"/>
        </w:rPr>
        <w:t>u</w:t>
      </w:r>
      <w:r w:rsidR="005068A4" w:rsidRPr="005068A4">
        <w:rPr>
          <w:rFonts w:ascii="Arial" w:hAnsi="Arial" w:cs="Arial"/>
        </w:rPr>
        <w:t>laganja na tuđoj imovini radi prava korištenja</w:t>
      </w:r>
      <w:r w:rsidR="005068A4">
        <w:rPr>
          <w:rFonts w:ascii="Arial" w:hAnsi="Arial" w:cs="Arial"/>
        </w:rPr>
        <w:t xml:space="preserve"> odnosno na energetsku obnovu</w:t>
      </w:r>
      <w:r w:rsidR="005068A4" w:rsidRPr="005068A4">
        <w:rPr>
          <w:rFonts w:ascii="Arial" w:hAnsi="Arial" w:cs="Arial"/>
        </w:rPr>
        <w:t xml:space="preserve"> zgrade dječjeg vrtića</w:t>
      </w:r>
      <w:r w:rsidR="005068A4">
        <w:rPr>
          <w:rFonts w:ascii="Arial" w:hAnsi="Arial" w:cs="Arial"/>
        </w:rPr>
        <w:t xml:space="preserve"> Labin koja je u vlasništvu Grada Labina a radovi su financirani iz sredstava proračunskog korisnika. </w:t>
      </w:r>
    </w:p>
    <w:p w:rsidR="005862E7" w:rsidRPr="00AE5248" w:rsidRDefault="005862E7" w:rsidP="005862E7">
      <w:pPr>
        <w:spacing w:after="0" w:line="240" w:lineRule="auto"/>
        <w:jc w:val="both"/>
        <w:rPr>
          <w:rFonts w:ascii="Arial" w:hAnsi="Arial" w:cs="Arial"/>
        </w:rPr>
      </w:pPr>
      <w:r w:rsidRPr="00AE5248">
        <w:rPr>
          <w:rFonts w:ascii="Arial" w:hAnsi="Arial" w:cs="Arial"/>
        </w:rPr>
        <w:t>Udio Grada Labina u ovim r</w:t>
      </w:r>
      <w:r w:rsidR="00EC409F">
        <w:rPr>
          <w:rFonts w:ascii="Arial" w:hAnsi="Arial" w:cs="Arial"/>
        </w:rPr>
        <w:t xml:space="preserve">ashodima je 8,63% ili 316.830,00 kuna dok preostalih 91,37% ili 3.355.777,95 kuna otpada na korisnike. </w:t>
      </w:r>
      <w:r w:rsidRPr="00AE5248">
        <w:rPr>
          <w:rFonts w:ascii="Arial" w:hAnsi="Arial" w:cs="Arial"/>
        </w:rPr>
        <w:tab/>
      </w:r>
      <w:r w:rsidRPr="00AE5248">
        <w:rPr>
          <w:rFonts w:ascii="Arial" w:hAnsi="Arial" w:cs="Arial"/>
        </w:rPr>
        <w:tab/>
      </w:r>
    </w:p>
    <w:p w:rsidR="005862E7" w:rsidRPr="00AE5248" w:rsidRDefault="005862E7" w:rsidP="005862E7">
      <w:pPr>
        <w:spacing w:after="0" w:line="240" w:lineRule="auto"/>
        <w:ind w:firstLine="708"/>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rPr>
        <w:t xml:space="preserve">□ </w:t>
      </w:r>
      <w:r w:rsidRPr="00AE5248">
        <w:rPr>
          <w:rFonts w:ascii="Arial" w:hAnsi="Arial" w:cs="Arial"/>
          <w:b/>
        </w:rPr>
        <w:t>Rashodi za nabavu proizvedene dugotrajne imovine</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Rashodi za nabavu proizvedene dugotrajne imovine ostva</w:t>
      </w:r>
      <w:r w:rsidR="00945245">
        <w:rPr>
          <w:rFonts w:ascii="Arial" w:hAnsi="Arial" w:cs="Arial"/>
        </w:rPr>
        <w:t>reni su u iznosu od 13.105.596,78</w:t>
      </w:r>
      <w:r w:rsidRPr="00AE5248">
        <w:rPr>
          <w:rFonts w:ascii="Arial" w:hAnsi="Arial" w:cs="Arial"/>
        </w:rPr>
        <w:t xml:space="preserve"> kuna što iznosi </w:t>
      </w:r>
      <w:r w:rsidR="00945245">
        <w:rPr>
          <w:rFonts w:ascii="Arial" w:hAnsi="Arial" w:cs="Arial"/>
        </w:rPr>
        <w:t>81,05</w:t>
      </w:r>
      <w:r w:rsidRPr="00AE5248">
        <w:rPr>
          <w:rFonts w:ascii="Arial" w:hAnsi="Arial" w:cs="Arial"/>
        </w:rPr>
        <w:t>% godišnjeg plana, od</w:t>
      </w:r>
      <w:r w:rsidR="00945245">
        <w:rPr>
          <w:rFonts w:ascii="Arial" w:hAnsi="Arial" w:cs="Arial"/>
        </w:rPr>
        <w:t xml:space="preserve"> čega na Grad Labin otpada 90,63%  odnosno 11.877.878,54 kuna a  na korisnike 9,37%  odnosno 1.227.718,24</w:t>
      </w:r>
      <w:r w:rsidRPr="00AE5248">
        <w:rPr>
          <w:rFonts w:ascii="Arial" w:hAnsi="Arial" w:cs="Arial"/>
        </w:rPr>
        <w:t xml:space="preserve"> kuna ovih rashoda.</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U strukturi rashoda za nabavu proizvedene dugotrajne imovine najveći je udio rashoda za izgradnj</w:t>
      </w:r>
      <w:r w:rsidR="00945245">
        <w:rPr>
          <w:rFonts w:ascii="Arial" w:hAnsi="Arial" w:cs="Arial"/>
        </w:rPr>
        <w:t>u građevinskih objekata sa 71,90</w:t>
      </w:r>
      <w:r w:rsidRPr="00AE5248">
        <w:rPr>
          <w:rFonts w:ascii="Arial" w:hAnsi="Arial" w:cs="Arial"/>
        </w:rPr>
        <w:t xml:space="preserve">%, slijede ulaganja u nematerijalnu proizvedenu </w:t>
      </w:r>
      <w:r w:rsidR="00945245">
        <w:rPr>
          <w:rFonts w:ascii="Arial" w:hAnsi="Arial" w:cs="Arial"/>
        </w:rPr>
        <w:t xml:space="preserve"> </w:t>
      </w:r>
      <w:r w:rsidRPr="00AE5248">
        <w:rPr>
          <w:rFonts w:ascii="Arial" w:hAnsi="Arial" w:cs="Arial"/>
        </w:rPr>
        <w:t>imo</w:t>
      </w:r>
      <w:r w:rsidR="00945245">
        <w:rPr>
          <w:rFonts w:ascii="Arial" w:hAnsi="Arial" w:cs="Arial"/>
        </w:rPr>
        <w:t>vinu sa 18,57</w:t>
      </w:r>
      <w:r w:rsidRPr="00AE5248">
        <w:rPr>
          <w:rFonts w:ascii="Arial" w:hAnsi="Arial" w:cs="Arial"/>
        </w:rPr>
        <w:t>%, ulaganja</w:t>
      </w:r>
      <w:r w:rsidR="00945245">
        <w:rPr>
          <w:rFonts w:ascii="Arial" w:hAnsi="Arial" w:cs="Arial"/>
        </w:rPr>
        <w:t xml:space="preserve"> u postrojenja i opremu sa 7,36</w:t>
      </w:r>
      <w:r w:rsidRPr="00AE5248">
        <w:rPr>
          <w:rFonts w:ascii="Arial" w:hAnsi="Arial" w:cs="Arial"/>
        </w:rPr>
        <w:t xml:space="preserve"> %,</w:t>
      </w:r>
      <w:r w:rsidR="00945245">
        <w:rPr>
          <w:rFonts w:ascii="Arial" w:hAnsi="Arial" w:cs="Arial"/>
        </w:rPr>
        <w:t xml:space="preserve">  nabava  knjiga sa 1,22% te</w:t>
      </w:r>
      <w:r w:rsidRPr="00AE5248">
        <w:rPr>
          <w:rFonts w:ascii="Arial" w:hAnsi="Arial" w:cs="Arial"/>
        </w:rPr>
        <w:t xml:space="preserve"> ulaganja u nabavu prij</w:t>
      </w:r>
      <w:r w:rsidR="00945245">
        <w:rPr>
          <w:rFonts w:ascii="Arial" w:hAnsi="Arial" w:cs="Arial"/>
        </w:rPr>
        <w:t xml:space="preserve">evoznih sredstava sa 0,95 %.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Rashodi za građevinske objekte</w:t>
      </w:r>
      <w:r w:rsidRPr="00AE5248">
        <w:rPr>
          <w:rFonts w:ascii="Arial" w:hAnsi="Arial" w:cs="Arial"/>
        </w:rPr>
        <w:t xml:space="preserve"> su os</w:t>
      </w:r>
      <w:r w:rsidR="00945245">
        <w:rPr>
          <w:rFonts w:ascii="Arial" w:hAnsi="Arial" w:cs="Arial"/>
        </w:rPr>
        <w:t>tvareni u iznosu od 9.423.220,19</w:t>
      </w:r>
      <w:r w:rsidR="00C811A2">
        <w:rPr>
          <w:rFonts w:ascii="Arial" w:hAnsi="Arial" w:cs="Arial"/>
        </w:rPr>
        <w:t xml:space="preserve"> kuna ili 91,46% godišnjeg plana.  </w:t>
      </w:r>
      <w:r w:rsidR="006A1D74">
        <w:rPr>
          <w:rFonts w:ascii="Arial" w:hAnsi="Arial" w:cs="Arial"/>
        </w:rPr>
        <w:t xml:space="preserve"> Udio od </w:t>
      </w:r>
      <w:r w:rsidR="00C811A2">
        <w:rPr>
          <w:rFonts w:ascii="Arial" w:hAnsi="Arial" w:cs="Arial"/>
        </w:rPr>
        <w:t>96,80% ili 9.121.673,03 kuna ovih rashoda  odnosi na Grad Labin a 3,20% ili 301.547,16 kuna na korisnike.</w:t>
      </w:r>
    </w:p>
    <w:p w:rsidR="005862E7" w:rsidRPr="00AE5248" w:rsidRDefault="005862E7" w:rsidP="005862E7">
      <w:pPr>
        <w:spacing w:after="0" w:line="240" w:lineRule="auto"/>
        <w:jc w:val="both"/>
        <w:rPr>
          <w:rFonts w:ascii="Arial" w:hAnsi="Arial" w:cs="Arial"/>
        </w:rPr>
      </w:pPr>
      <w:r w:rsidRPr="00AE5248">
        <w:rPr>
          <w:rFonts w:ascii="Arial" w:hAnsi="Arial" w:cs="Arial"/>
        </w:rPr>
        <w:t>Ulaganja su ostvarena u slijedeće kapitalne projekte:</w:t>
      </w:r>
    </w:p>
    <w:p w:rsidR="008C08C3" w:rsidRPr="00AE5248" w:rsidRDefault="005862E7" w:rsidP="008C08C3">
      <w:pPr>
        <w:spacing w:after="0" w:line="240" w:lineRule="auto"/>
        <w:ind w:left="420"/>
        <w:contextualSpacing/>
        <w:jc w:val="both"/>
        <w:rPr>
          <w:rFonts w:ascii="Arial" w:hAnsi="Arial" w:cs="Arial"/>
        </w:rPr>
      </w:pPr>
      <w:r w:rsidRPr="00AE5248">
        <w:rPr>
          <w:rFonts w:ascii="Arial" w:hAnsi="Arial" w:cs="Arial"/>
        </w:rPr>
        <w:t xml:space="preserve">   - </w:t>
      </w:r>
      <w:r w:rsidRPr="00D633B7">
        <w:rPr>
          <w:rFonts w:ascii="Arial" w:hAnsi="Arial" w:cs="Arial"/>
          <w:b/>
        </w:rPr>
        <w:t>poslovne obj</w:t>
      </w:r>
      <w:r w:rsidR="00D633B7" w:rsidRPr="00D633B7">
        <w:rPr>
          <w:rFonts w:ascii="Arial" w:hAnsi="Arial" w:cs="Arial"/>
          <w:b/>
        </w:rPr>
        <w:t>ekte</w:t>
      </w:r>
      <w:r w:rsidR="00D633B7">
        <w:rPr>
          <w:rFonts w:ascii="Arial" w:hAnsi="Arial" w:cs="Arial"/>
        </w:rPr>
        <w:t xml:space="preserve"> u vrijednosti od 5.883.848,07</w:t>
      </w:r>
      <w:r w:rsidR="008C08C3">
        <w:rPr>
          <w:rFonts w:ascii="Arial" w:hAnsi="Arial" w:cs="Arial"/>
        </w:rPr>
        <w:t xml:space="preserve"> kn, </w:t>
      </w:r>
      <w:r w:rsidRPr="00AE5248">
        <w:rPr>
          <w:rFonts w:ascii="Arial" w:hAnsi="Arial" w:cs="Arial"/>
        </w:rPr>
        <w:t>a odnose se</w:t>
      </w:r>
      <w:r w:rsidR="00D633B7">
        <w:rPr>
          <w:rFonts w:ascii="Arial" w:hAnsi="Arial" w:cs="Arial"/>
        </w:rPr>
        <w:t xml:space="preserve"> na</w:t>
      </w:r>
      <w:r w:rsidR="008C08C3">
        <w:rPr>
          <w:rFonts w:ascii="Arial" w:hAnsi="Arial" w:cs="Arial"/>
        </w:rPr>
        <w:t xml:space="preserve">; </w:t>
      </w:r>
      <w:r w:rsidR="00D633B7">
        <w:rPr>
          <w:rFonts w:ascii="Arial" w:hAnsi="Arial" w:cs="Arial"/>
        </w:rPr>
        <w:t xml:space="preserve"> rekonstrukciju DV „Gloria“ u iznosu od 1.119.963,56 kuna</w:t>
      </w:r>
      <w:r w:rsidRPr="00AE5248">
        <w:rPr>
          <w:rFonts w:ascii="Arial" w:hAnsi="Arial" w:cs="Arial"/>
        </w:rPr>
        <w:t xml:space="preserve"> financirano iz pri</w:t>
      </w:r>
      <w:r w:rsidR="00D633B7">
        <w:rPr>
          <w:rFonts w:ascii="Arial" w:hAnsi="Arial" w:cs="Arial"/>
        </w:rPr>
        <w:t xml:space="preserve">hoda od nefinancijske imovine i kapitalnih donacija; natkrivanje otvorenog boćališta Labin u iznosu od 539.947,20 kuna financirano iz </w:t>
      </w:r>
      <w:r w:rsidR="00D633B7" w:rsidRPr="00AE5248">
        <w:rPr>
          <w:rFonts w:ascii="Arial" w:hAnsi="Arial" w:cs="Arial"/>
        </w:rPr>
        <w:t>pri</w:t>
      </w:r>
      <w:r w:rsidR="00D633B7">
        <w:rPr>
          <w:rFonts w:ascii="Arial" w:hAnsi="Arial" w:cs="Arial"/>
        </w:rPr>
        <w:t>hoda od nefinancijske imovine; energetsku obnovu zgrade područne osnovne škole Katur</w:t>
      </w:r>
      <w:r w:rsidR="008C08C3">
        <w:rPr>
          <w:rFonts w:ascii="Arial" w:hAnsi="Arial" w:cs="Arial"/>
        </w:rPr>
        <w:t xml:space="preserve">e u iznosu od 3.922.390,15 kuna te na ulaganja u OŠ „MV“  u vrijednosti od 61,648,41 kunu i  OŠ „Ivo Lola Ribar“ u vrijednosti od 239.898,75 kuna. </w:t>
      </w:r>
    </w:p>
    <w:p w:rsidR="005862E7" w:rsidRDefault="005862E7" w:rsidP="005862E7">
      <w:pPr>
        <w:spacing w:after="0" w:line="240" w:lineRule="auto"/>
        <w:ind w:left="420"/>
        <w:contextualSpacing/>
        <w:jc w:val="both"/>
        <w:rPr>
          <w:rFonts w:ascii="Arial" w:hAnsi="Arial" w:cs="Arial"/>
        </w:rPr>
      </w:pPr>
      <w:r w:rsidRPr="00AE5248">
        <w:rPr>
          <w:rFonts w:ascii="Arial" w:hAnsi="Arial" w:cs="Arial"/>
        </w:rPr>
        <w:t xml:space="preserve">   - </w:t>
      </w:r>
      <w:r w:rsidRPr="008C08C3">
        <w:rPr>
          <w:rFonts w:ascii="Arial" w:hAnsi="Arial" w:cs="Arial"/>
          <w:b/>
        </w:rPr>
        <w:t>ceste i ostale prometne objekte</w:t>
      </w:r>
      <w:r w:rsidR="008C08C3">
        <w:rPr>
          <w:rFonts w:ascii="Arial" w:hAnsi="Arial" w:cs="Arial"/>
        </w:rPr>
        <w:t xml:space="preserve"> u vrijednosti od 3.442.559,62</w:t>
      </w:r>
      <w:r w:rsidRPr="00AE5248">
        <w:rPr>
          <w:rFonts w:ascii="Arial" w:hAnsi="Arial" w:cs="Arial"/>
        </w:rPr>
        <w:t xml:space="preserve"> kuna; od čega se na ulaganja u rekonstrukciju i izgradnju infrastrukture u ulici Aldo N</w:t>
      </w:r>
      <w:r w:rsidR="000D1A54">
        <w:rPr>
          <w:rFonts w:ascii="Arial" w:hAnsi="Arial" w:cs="Arial"/>
        </w:rPr>
        <w:t xml:space="preserve">egri - I faza odnosi 205.988,49 </w:t>
      </w:r>
      <w:r w:rsidRPr="00AE5248">
        <w:rPr>
          <w:rFonts w:ascii="Arial" w:hAnsi="Arial" w:cs="Arial"/>
        </w:rPr>
        <w:t>kuna, na ulaganja u cestu i infrastrukturu u poslovno</w:t>
      </w:r>
      <w:r w:rsidR="008E3C12">
        <w:rPr>
          <w:rFonts w:ascii="Arial" w:hAnsi="Arial" w:cs="Arial"/>
        </w:rPr>
        <w:t>j zoni Vinež  402.938,88 kuna,</w:t>
      </w:r>
      <w:r w:rsidRPr="00AE5248">
        <w:rPr>
          <w:rFonts w:ascii="Arial" w:hAnsi="Arial" w:cs="Arial"/>
        </w:rPr>
        <w:t xml:space="preserve"> na ulagan</w:t>
      </w:r>
      <w:r w:rsidR="008E3C12">
        <w:rPr>
          <w:rFonts w:ascii="Arial" w:hAnsi="Arial" w:cs="Arial"/>
        </w:rPr>
        <w:t xml:space="preserve">je </w:t>
      </w:r>
      <w:r w:rsidR="000D1A54">
        <w:rPr>
          <w:rFonts w:ascii="Arial" w:hAnsi="Arial" w:cs="Arial"/>
        </w:rPr>
        <w:t xml:space="preserve">u </w:t>
      </w:r>
      <w:r w:rsidRPr="00AE5248">
        <w:rPr>
          <w:rFonts w:ascii="Arial" w:hAnsi="Arial" w:cs="Arial"/>
        </w:rPr>
        <w:t>rekonstrukciju nerazv</w:t>
      </w:r>
      <w:r w:rsidR="008E3C12">
        <w:rPr>
          <w:rFonts w:ascii="Arial" w:hAnsi="Arial" w:cs="Arial"/>
        </w:rPr>
        <w:t>rstane ceste NC 44.01- Kapelica</w:t>
      </w:r>
      <w:r w:rsidR="000D1A54">
        <w:rPr>
          <w:rFonts w:ascii="Arial" w:hAnsi="Arial" w:cs="Arial"/>
        </w:rPr>
        <w:t xml:space="preserve">  1.132.682,61</w:t>
      </w:r>
      <w:r w:rsidR="000D1A54" w:rsidRPr="00AE5248">
        <w:rPr>
          <w:rFonts w:ascii="Arial" w:hAnsi="Arial" w:cs="Arial"/>
        </w:rPr>
        <w:t xml:space="preserve"> kuna</w:t>
      </w:r>
      <w:r w:rsidR="008E3C12">
        <w:rPr>
          <w:rFonts w:ascii="Arial" w:hAnsi="Arial" w:cs="Arial"/>
        </w:rPr>
        <w:t>, na uređenje ulaza u Raba</w:t>
      </w:r>
      <w:r w:rsidR="000D1A54">
        <w:rPr>
          <w:rFonts w:ascii="Arial" w:hAnsi="Arial" w:cs="Arial"/>
        </w:rPr>
        <w:t>c 1.553.449,64 kuna te na radove</w:t>
      </w:r>
      <w:r w:rsidR="000D1A54" w:rsidRPr="000D1A54">
        <w:rPr>
          <w:rFonts w:ascii="Arial" w:hAnsi="Arial" w:cs="Arial"/>
        </w:rPr>
        <w:t xml:space="preserve"> na rekonstruk.ceste spoj sa ul. Zelenice (NC 26.02.) - I faza</w:t>
      </w:r>
      <w:r w:rsidR="000D1A54">
        <w:rPr>
          <w:rFonts w:ascii="Arial" w:hAnsi="Arial" w:cs="Arial"/>
        </w:rPr>
        <w:t xml:space="preserve"> 147.500,00 kuna.</w:t>
      </w:r>
    </w:p>
    <w:p w:rsidR="00C05B9D" w:rsidRPr="00C05B9D" w:rsidRDefault="00C05B9D" w:rsidP="005862E7">
      <w:pPr>
        <w:spacing w:after="0" w:line="240" w:lineRule="auto"/>
        <w:ind w:left="420"/>
        <w:contextualSpacing/>
        <w:jc w:val="both"/>
        <w:rPr>
          <w:rFonts w:ascii="Arial" w:hAnsi="Arial" w:cs="Arial"/>
        </w:rPr>
      </w:pPr>
      <w:r>
        <w:rPr>
          <w:rFonts w:ascii="Arial" w:hAnsi="Arial" w:cs="Arial"/>
        </w:rPr>
        <w:t xml:space="preserve">  - </w:t>
      </w:r>
      <w:r w:rsidRPr="00C05B9D">
        <w:rPr>
          <w:rFonts w:ascii="Arial" w:hAnsi="Arial" w:cs="Arial"/>
          <w:b/>
        </w:rPr>
        <w:t>ostale građevinske objekte</w:t>
      </w:r>
      <w:r>
        <w:rPr>
          <w:rFonts w:ascii="Arial" w:hAnsi="Arial" w:cs="Arial"/>
          <w:b/>
        </w:rPr>
        <w:t xml:space="preserve"> </w:t>
      </w:r>
      <w:r w:rsidR="007176E1">
        <w:rPr>
          <w:rFonts w:ascii="Arial" w:hAnsi="Arial" w:cs="Arial"/>
        </w:rPr>
        <w:t xml:space="preserve">u vrijednosti od </w:t>
      </w:r>
      <w:r w:rsidR="00D26A7B">
        <w:rPr>
          <w:rFonts w:ascii="Arial" w:hAnsi="Arial" w:cs="Arial"/>
        </w:rPr>
        <w:t xml:space="preserve"> </w:t>
      </w:r>
      <w:r w:rsidR="007176E1">
        <w:rPr>
          <w:rFonts w:ascii="Arial" w:hAnsi="Arial" w:cs="Arial"/>
        </w:rPr>
        <w:t>96.812,50</w:t>
      </w:r>
      <w:r w:rsidR="00D26A7B">
        <w:rPr>
          <w:rFonts w:ascii="Arial" w:hAnsi="Arial" w:cs="Arial"/>
        </w:rPr>
        <w:t xml:space="preserve"> </w:t>
      </w:r>
      <w:r w:rsidR="006A1D74">
        <w:rPr>
          <w:rFonts w:ascii="Arial" w:hAnsi="Arial" w:cs="Arial"/>
        </w:rPr>
        <w:t xml:space="preserve"> kuna, </w:t>
      </w:r>
      <w:r w:rsidR="007176E1">
        <w:rPr>
          <w:rFonts w:ascii="Arial" w:hAnsi="Arial" w:cs="Arial"/>
        </w:rPr>
        <w:t>ulaganja se odnose na i</w:t>
      </w:r>
      <w:r w:rsidR="007176E1" w:rsidRPr="007176E1">
        <w:rPr>
          <w:rFonts w:ascii="Arial" w:hAnsi="Arial" w:cs="Arial"/>
        </w:rPr>
        <w:t>zgradnja i uređenje dječjeg igrališta u ul. Zelenice</w:t>
      </w:r>
      <w:r w:rsidR="007176E1">
        <w:rPr>
          <w:rFonts w:ascii="Arial" w:hAnsi="Arial" w:cs="Arial"/>
        </w:rPr>
        <w:t>.</w:t>
      </w: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Rashodi za postrojenja i opremu</w:t>
      </w:r>
      <w:r w:rsidRPr="00AE5248">
        <w:rPr>
          <w:rFonts w:ascii="Arial" w:hAnsi="Arial" w:cs="Arial"/>
        </w:rPr>
        <w:t xml:space="preserve"> ost</w:t>
      </w:r>
      <w:r w:rsidR="00D26A7B">
        <w:rPr>
          <w:rFonts w:ascii="Arial" w:hAnsi="Arial" w:cs="Arial"/>
        </w:rPr>
        <w:t>vareni su u iznosu od 964.677,02 kuna što iznosi 62,69</w:t>
      </w:r>
      <w:r w:rsidRPr="00AE5248">
        <w:rPr>
          <w:rFonts w:ascii="Arial" w:hAnsi="Arial" w:cs="Arial"/>
        </w:rPr>
        <w:t>% godišnjeg pla</w:t>
      </w:r>
      <w:r w:rsidR="00D26A7B">
        <w:rPr>
          <w:rFonts w:ascii="Arial" w:hAnsi="Arial" w:cs="Arial"/>
        </w:rPr>
        <w:t>na. Na Grad Labin odnosi se 20,57% ili 198.424,87</w:t>
      </w:r>
      <w:r w:rsidRPr="00AE5248">
        <w:rPr>
          <w:rFonts w:ascii="Arial" w:hAnsi="Arial" w:cs="Arial"/>
        </w:rPr>
        <w:t xml:space="preserve"> kuna a na pr</w:t>
      </w:r>
      <w:r w:rsidR="00D26A7B">
        <w:rPr>
          <w:rFonts w:ascii="Arial" w:hAnsi="Arial" w:cs="Arial"/>
        </w:rPr>
        <w:t xml:space="preserve">oračunske korisnike otpada 79,43% ili 766.252,15 kuna. </w:t>
      </w:r>
      <w:r w:rsidRPr="00AE5248">
        <w:rPr>
          <w:rFonts w:ascii="Arial" w:hAnsi="Arial" w:cs="Arial"/>
        </w:rPr>
        <w:t xml:space="preserve">Ulaganje u </w:t>
      </w:r>
      <w:r w:rsidR="00D26A7B" w:rsidRPr="00AE5248">
        <w:rPr>
          <w:rFonts w:ascii="Arial" w:hAnsi="Arial" w:cs="Arial"/>
        </w:rPr>
        <w:t>uredsku opremu i</w:t>
      </w:r>
      <w:r w:rsidR="00D26A7B">
        <w:rPr>
          <w:rFonts w:ascii="Arial" w:hAnsi="Arial" w:cs="Arial"/>
        </w:rPr>
        <w:t xml:space="preserve"> namještaj u iznosu od 420.659,49 </w:t>
      </w:r>
      <w:r w:rsidR="0091297F">
        <w:rPr>
          <w:rFonts w:ascii="Arial" w:hAnsi="Arial" w:cs="Arial"/>
        </w:rPr>
        <w:t xml:space="preserve"> </w:t>
      </w:r>
      <w:r w:rsidR="00D26A7B">
        <w:rPr>
          <w:rFonts w:ascii="Arial" w:hAnsi="Arial" w:cs="Arial"/>
        </w:rPr>
        <w:t>kuna</w:t>
      </w:r>
      <w:r w:rsidRPr="00AE5248">
        <w:rPr>
          <w:rFonts w:ascii="Arial" w:hAnsi="Arial" w:cs="Arial"/>
        </w:rPr>
        <w:t xml:space="preserve"> najveća je stavka tih rashoda</w:t>
      </w:r>
      <w:r w:rsidR="00D26A7B">
        <w:rPr>
          <w:rFonts w:ascii="Arial" w:hAnsi="Arial" w:cs="Arial"/>
        </w:rPr>
        <w:t xml:space="preserve">,  </w:t>
      </w:r>
      <w:r w:rsidRPr="00AE5248">
        <w:rPr>
          <w:rFonts w:ascii="Arial" w:hAnsi="Arial" w:cs="Arial"/>
        </w:rPr>
        <w:t>zatim slijede ulaga</w:t>
      </w:r>
      <w:r w:rsidR="00D26A7B">
        <w:rPr>
          <w:rFonts w:ascii="Arial" w:hAnsi="Arial" w:cs="Arial"/>
        </w:rPr>
        <w:t>nja u sportsku i glazbenu opremu</w:t>
      </w:r>
      <w:r w:rsidRPr="00AE5248">
        <w:rPr>
          <w:rFonts w:ascii="Arial" w:hAnsi="Arial" w:cs="Arial"/>
        </w:rPr>
        <w:t xml:space="preserve"> u iznosu od </w:t>
      </w:r>
      <w:r w:rsidR="00D26A7B">
        <w:rPr>
          <w:rFonts w:ascii="Arial" w:hAnsi="Arial" w:cs="Arial"/>
        </w:rPr>
        <w:t xml:space="preserve">250.529,89 kuna, </w:t>
      </w:r>
      <w:r w:rsidRPr="00AE5248">
        <w:rPr>
          <w:rFonts w:ascii="Arial" w:hAnsi="Arial" w:cs="Arial"/>
        </w:rPr>
        <w:t>nabavu uređaja,strojeva i opreme za osta</w:t>
      </w:r>
      <w:r w:rsidR="00D26A7B">
        <w:rPr>
          <w:rFonts w:ascii="Arial" w:hAnsi="Arial" w:cs="Arial"/>
        </w:rPr>
        <w:t>le namjene u iznosu od 174.541,54 kuna</w:t>
      </w:r>
      <w:r w:rsidR="0091297F">
        <w:rPr>
          <w:rFonts w:ascii="Arial" w:hAnsi="Arial" w:cs="Arial"/>
        </w:rPr>
        <w:t xml:space="preserve"> te je nabavljena oprema za održavanje i zaštitu i komunikacijska oprema u vrijednosti od 118.946,10 kuna. </w:t>
      </w:r>
    </w:p>
    <w:p w:rsidR="005862E7" w:rsidRPr="00AE5248" w:rsidRDefault="005862E7" w:rsidP="005862E7">
      <w:pPr>
        <w:spacing w:after="0" w:line="240" w:lineRule="auto"/>
        <w:jc w:val="both"/>
        <w:rPr>
          <w:rFonts w:ascii="Arial" w:hAnsi="Arial" w:cs="Arial"/>
        </w:rPr>
      </w:pPr>
      <w:r w:rsidRPr="00AE5248">
        <w:rPr>
          <w:rFonts w:ascii="Arial" w:hAnsi="Arial" w:cs="Arial"/>
        </w:rPr>
        <w:t>Za potrebe Grada nabavljena su računala i računaln</w:t>
      </w:r>
      <w:r w:rsidR="00224854">
        <w:rPr>
          <w:rFonts w:ascii="Arial" w:hAnsi="Arial" w:cs="Arial"/>
        </w:rPr>
        <w:t>a oprema u vrijednosti od 24.224 kn, uredska oprema i  na</w:t>
      </w:r>
      <w:r w:rsidR="0078375A">
        <w:rPr>
          <w:rFonts w:ascii="Arial" w:hAnsi="Arial" w:cs="Arial"/>
        </w:rPr>
        <w:t>mještaj u vrijednosti od 86.229</w:t>
      </w:r>
      <w:r w:rsidRPr="00AE5248">
        <w:rPr>
          <w:rFonts w:ascii="Arial" w:hAnsi="Arial" w:cs="Arial"/>
        </w:rPr>
        <w:t xml:space="preserve"> kn</w:t>
      </w:r>
      <w:r w:rsidR="00224854">
        <w:rPr>
          <w:rFonts w:ascii="Arial" w:hAnsi="Arial" w:cs="Arial"/>
        </w:rPr>
        <w:t xml:space="preserve">, </w:t>
      </w:r>
      <w:r w:rsidR="00F46CA6">
        <w:rPr>
          <w:rFonts w:ascii="Arial" w:hAnsi="Arial" w:cs="Arial"/>
        </w:rPr>
        <w:t>o</w:t>
      </w:r>
      <w:r w:rsidR="00F46CA6" w:rsidRPr="00F46CA6">
        <w:rPr>
          <w:rFonts w:ascii="Arial" w:hAnsi="Arial" w:cs="Arial"/>
        </w:rPr>
        <w:t>prema za grijanje, ventilaciju i hlađenje</w:t>
      </w:r>
      <w:r w:rsidR="00D50762">
        <w:rPr>
          <w:rFonts w:ascii="Arial" w:hAnsi="Arial" w:cs="Arial"/>
        </w:rPr>
        <w:t xml:space="preserve"> u vrijednosti od 8.370  kuna, oprema za ostale namjene u iznosu od 69.599 kuna te urbana oprema na javnim površinama</w:t>
      </w:r>
      <w:r w:rsidRPr="00AE5248">
        <w:rPr>
          <w:rFonts w:ascii="Arial" w:hAnsi="Arial" w:cs="Arial"/>
        </w:rPr>
        <w:t xml:space="preserve"> u vrijednosti  od 10.002 kuna. </w:t>
      </w:r>
    </w:p>
    <w:p w:rsidR="005862E7" w:rsidRPr="00AE5248" w:rsidRDefault="005862E7" w:rsidP="005862E7">
      <w:pPr>
        <w:spacing w:after="0" w:line="240" w:lineRule="auto"/>
        <w:jc w:val="both"/>
        <w:rPr>
          <w:rFonts w:ascii="Arial" w:hAnsi="Arial" w:cs="Arial"/>
        </w:rPr>
      </w:pPr>
    </w:p>
    <w:p w:rsidR="005862E7" w:rsidRPr="004A6F99" w:rsidRDefault="005862E7" w:rsidP="005862E7">
      <w:pPr>
        <w:spacing w:after="0" w:line="240" w:lineRule="auto"/>
        <w:jc w:val="both"/>
        <w:rPr>
          <w:rFonts w:ascii="Arial" w:hAnsi="Arial" w:cs="Arial"/>
          <w:color w:val="000000" w:themeColor="text1"/>
        </w:rPr>
      </w:pPr>
      <w:r w:rsidRPr="004A6F99">
        <w:rPr>
          <w:rFonts w:ascii="Arial" w:hAnsi="Arial" w:cs="Arial"/>
          <w:color w:val="000000" w:themeColor="text1"/>
        </w:rPr>
        <w:t xml:space="preserve">Za proračunske korisnike nabavljena je slijedeća oprema: </w:t>
      </w:r>
    </w:p>
    <w:p w:rsidR="005862E7" w:rsidRPr="00AE5248" w:rsidRDefault="005862E7" w:rsidP="005862E7">
      <w:pPr>
        <w:spacing w:after="0" w:line="240" w:lineRule="auto"/>
        <w:jc w:val="both"/>
        <w:rPr>
          <w:rFonts w:ascii="Arial" w:hAnsi="Arial" w:cs="Arial"/>
        </w:rPr>
      </w:pPr>
      <w:r w:rsidRPr="00AE5248">
        <w:rPr>
          <w:rFonts w:ascii="Arial" w:hAnsi="Arial" w:cs="Arial"/>
        </w:rPr>
        <w:t>za POU za</w:t>
      </w:r>
      <w:r w:rsidR="00076830">
        <w:rPr>
          <w:rFonts w:ascii="Arial" w:hAnsi="Arial" w:cs="Arial"/>
        </w:rPr>
        <w:t xml:space="preserve"> vlastite potrebe nabavljena je uredska oprema i </w:t>
      </w:r>
      <w:r w:rsidR="005F580D">
        <w:rPr>
          <w:rFonts w:ascii="Arial" w:hAnsi="Arial" w:cs="Arial"/>
        </w:rPr>
        <w:t>namještaj u vrijednosti od 2.716</w:t>
      </w:r>
      <w:r w:rsidR="00076830">
        <w:rPr>
          <w:rFonts w:ascii="Arial" w:hAnsi="Arial" w:cs="Arial"/>
        </w:rPr>
        <w:t xml:space="preserve"> kuna a za </w:t>
      </w:r>
      <w:r w:rsidRPr="00AE5248">
        <w:rPr>
          <w:rFonts w:ascii="Arial" w:hAnsi="Arial" w:cs="Arial"/>
        </w:rPr>
        <w:t xml:space="preserve"> potrebe galerije nabavljen je uredsk</w:t>
      </w:r>
      <w:r w:rsidR="00076830">
        <w:rPr>
          <w:rFonts w:ascii="Arial" w:hAnsi="Arial" w:cs="Arial"/>
        </w:rPr>
        <w:t>i namještaj u vrijednosti od 835</w:t>
      </w:r>
      <w:r w:rsidRPr="00AE5248">
        <w:rPr>
          <w:rFonts w:ascii="Arial" w:hAnsi="Arial" w:cs="Arial"/>
        </w:rPr>
        <w:t xml:space="preserve"> kuna</w:t>
      </w:r>
      <w:r w:rsidR="00076830">
        <w:rPr>
          <w:rFonts w:ascii="Arial" w:hAnsi="Arial" w:cs="Arial"/>
        </w:rPr>
        <w:t xml:space="preserve"> i komunikacijska opr</w:t>
      </w:r>
      <w:r w:rsidR="00294A88">
        <w:rPr>
          <w:rFonts w:ascii="Arial" w:hAnsi="Arial" w:cs="Arial"/>
        </w:rPr>
        <w:t>ema u vrijednosti od 1.899 kuna</w:t>
      </w:r>
      <w:r w:rsidRPr="00AE5248">
        <w:rPr>
          <w:rFonts w:ascii="Arial" w:hAnsi="Arial" w:cs="Arial"/>
        </w:rPr>
        <w:t xml:space="preserve">, </w:t>
      </w:r>
      <w:r w:rsidR="00076830">
        <w:rPr>
          <w:rFonts w:ascii="Arial" w:hAnsi="Arial" w:cs="Arial"/>
        </w:rPr>
        <w:t xml:space="preserve">za GK uredska oprema i namještaj u vrijednosti od 948 kuna, za JVPL </w:t>
      </w:r>
      <w:r w:rsidR="00294A88">
        <w:rPr>
          <w:rFonts w:ascii="Arial" w:hAnsi="Arial" w:cs="Arial"/>
        </w:rPr>
        <w:t>uredska oprema i namještaj u vrijednosti od 19.836 kuna,oprema za održavanje i zaštitu u vrijednosti od 101.427 kuna te komunikacijska oprema u vrijednosti od 7.250 kuna,</w:t>
      </w:r>
      <w:r w:rsidR="005F580D">
        <w:rPr>
          <w:rFonts w:ascii="Arial" w:hAnsi="Arial" w:cs="Arial"/>
        </w:rPr>
        <w:t xml:space="preserve"> </w:t>
      </w:r>
      <w:r w:rsidR="00294A88">
        <w:rPr>
          <w:rFonts w:ascii="Arial" w:hAnsi="Arial" w:cs="Arial"/>
        </w:rPr>
        <w:t xml:space="preserve"> za DV</w:t>
      </w:r>
      <w:r w:rsidR="00FC4742">
        <w:rPr>
          <w:rFonts w:ascii="Arial" w:hAnsi="Arial" w:cs="Arial"/>
        </w:rPr>
        <w:t xml:space="preserve"> oprema u vrijednosti od 69.432 kuna, </w:t>
      </w:r>
      <w:r w:rsidR="00294A88">
        <w:rPr>
          <w:rFonts w:ascii="Arial" w:hAnsi="Arial" w:cs="Arial"/>
        </w:rPr>
        <w:t xml:space="preserve"> </w:t>
      </w:r>
      <w:r w:rsidRPr="00AE5248">
        <w:rPr>
          <w:rFonts w:ascii="Arial" w:hAnsi="Arial" w:cs="Arial"/>
        </w:rPr>
        <w:t>za OŠ MV</w:t>
      </w:r>
      <w:r w:rsidR="00E11856">
        <w:rPr>
          <w:rFonts w:ascii="Arial" w:hAnsi="Arial" w:cs="Arial"/>
        </w:rPr>
        <w:t xml:space="preserve"> računala oprema u vrijednosti od 41.200 kuna,</w:t>
      </w:r>
      <w:r w:rsidRPr="00AE5248">
        <w:rPr>
          <w:rFonts w:ascii="Arial" w:hAnsi="Arial" w:cs="Arial"/>
        </w:rPr>
        <w:t xml:space="preserve"> </w:t>
      </w:r>
      <w:r w:rsidR="00FC4742">
        <w:rPr>
          <w:rFonts w:ascii="Arial" w:hAnsi="Arial" w:cs="Arial"/>
        </w:rPr>
        <w:t xml:space="preserve">uredska </w:t>
      </w:r>
      <w:r w:rsidRPr="00AE5248">
        <w:rPr>
          <w:rFonts w:ascii="Arial" w:hAnsi="Arial" w:cs="Arial"/>
        </w:rPr>
        <w:t>oprema</w:t>
      </w:r>
      <w:r w:rsidR="00FC4742">
        <w:rPr>
          <w:rFonts w:ascii="Arial" w:hAnsi="Arial" w:cs="Arial"/>
        </w:rPr>
        <w:t xml:space="preserve"> i  namještaj </w:t>
      </w:r>
      <w:r w:rsidRPr="00AE5248">
        <w:rPr>
          <w:rFonts w:ascii="Arial" w:hAnsi="Arial" w:cs="Arial"/>
        </w:rPr>
        <w:t xml:space="preserve"> u vrijednosti od </w:t>
      </w:r>
      <w:r w:rsidR="005F580D">
        <w:rPr>
          <w:rFonts w:ascii="Arial" w:hAnsi="Arial" w:cs="Arial"/>
        </w:rPr>
        <w:t xml:space="preserve">62.590 </w:t>
      </w:r>
      <w:r w:rsidRPr="00AE5248">
        <w:rPr>
          <w:rFonts w:ascii="Arial" w:hAnsi="Arial" w:cs="Arial"/>
        </w:rPr>
        <w:t xml:space="preserve"> kuna, </w:t>
      </w:r>
      <w:r w:rsidR="005F580D">
        <w:rPr>
          <w:rFonts w:ascii="Arial" w:hAnsi="Arial" w:cs="Arial"/>
        </w:rPr>
        <w:t xml:space="preserve"> </w:t>
      </w:r>
      <w:r w:rsidRPr="00AE5248">
        <w:rPr>
          <w:rFonts w:ascii="Arial" w:hAnsi="Arial" w:cs="Arial"/>
        </w:rPr>
        <w:t xml:space="preserve">za  OŠ I.L.R. </w:t>
      </w:r>
      <w:r w:rsidR="00E11856">
        <w:rPr>
          <w:rFonts w:ascii="Arial" w:hAnsi="Arial" w:cs="Arial"/>
        </w:rPr>
        <w:t>računalna oprema u vrijednosti od 95.869</w:t>
      </w:r>
      <w:r w:rsidRPr="00AE5248">
        <w:rPr>
          <w:rFonts w:ascii="Arial" w:hAnsi="Arial" w:cs="Arial"/>
        </w:rPr>
        <w:t xml:space="preserve"> kn i uredski namještaj u vrijednosti od</w:t>
      </w:r>
      <w:r w:rsidR="00E11856">
        <w:rPr>
          <w:rFonts w:ascii="Arial" w:hAnsi="Arial" w:cs="Arial"/>
        </w:rPr>
        <w:t xml:space="preserve"> 47.792</w:t>
      </w:r>
      <w:r w:rsidR="00395171">
        <w:rPr>
          <w:rFonts w:ascii="Arial" w:hAnsi="Arial" w:cs="Arial"/>
        </w:rPr>
        <w:t xml:space="preserve"> kuna</w:t>
      </w:r>
      <w:r w:rsidR="005F580D">
        <w:rPr>
          <w:rFonts w:ascii="Arial" w:hAnsi="Arial" w:cs="Arial"/>
        </w:rPr>
        <w:t xml:space="preserve"> te ostala oprema u vrijednosti od 28.474 kuna</w:t>
      </w:r>
      <w:r w:rsidR="00395171">
        <w:rPr>
          <w:rFonts w:ascii="Arial" w:hAnsi="Arial" w:cs="Arial"/>
        </w:rPr>
        <w:t xml:space="preserve">, za CLF oprema u vrijednosti od 15.750 kuna, </w:t>
      </w:r>
      <w:r w:rsidRPr="00AE5248">
        <w:rPr>
          <w:rFonts w:ascii="Arial" w:hAnsi="Arial" w:cs="Arial"/>
        </w:rPr>
        <w:t xml:space="preserve">za  OUŠ M.B.R. nabavljena je </w:t>
      </w:r>
      <w:r w:rsidR="0078375A">
        <w:rPr>
          <w:rFonts w:ascii="Arial" w:hAnsi="Arial" w:cs="Arial"/>
        </w:rPr>
        <w:t xml:space="preserve">uredska oprema i namještaj u vrijednosti od 3.204 kuna, </w:t>
      </w:r>
      <w:r w:rsidRPr="00AE5248">
        <w:rPr>
          <w:rFonts w:ascii="Arial" w:hAnsi="Arial" w:cs="Arial"/>
        </w:rPr>
        <w:t>glazbena oprema – glasovir- u vrijednosti od 238.000 kn</w:t>
      </w:r>
      <w:r w:rsidR="0078375A">
        <w:rPr>
          <w:rFonts w:ascii="Arial" w:hAnsi="Arial" w:cs="Arial"/>
        </w:rPr>
        <w:t xml:space="preserve"> i </w:t>
      </w:r>
      <w:r w:rsidR="0078375A" w:rsidRPr="0078375A">
        <w:rPr>
          <w:rFonts w:ascii="Arial" w:hAnsi="Arial" w:cs="Arial"/>
        </w:rPr>
        <w:t>violine,gitare</w:t>
      </w:r>
      <w:r w:rsidR="0078375A">
        <w:rPr>
          <w:rFonts w:ascii="Arial" w:hAnsi="Arial" w:cs="Arial"/>
        </w:rPr>
        <w:t xml:space="preserve"> u vrijednosti od 12.530 kuna </w:t>
      </w:r>
      <w:r w:rsidRPr="00AE5248">
        <w:rPr>
          <w:rFonts w:ascii="Arial" w:hAnsi="Arial" w:cs="Arial"/>
        </w:rPr>
        <w:t xml:space="preserve"> te video kamera Sony u vrijednosti od 16.500 kuna.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 xml:space="preserve">Rashodi za prijevozna sredstva </w:t>
      </w:r>
      <w:r w:rsidRPr="00AE5248">
        <w:rPr>
          <w:rFonts w:ascii="Arial" w:hAnsi="Arial" w:cs="Arial"/>
        </w:rPr>
        <w:t>ostvarena su u vrijednosti od 123.759,55 kuna a odnose se na nabavu vozila Citroen C4 za potrebe Grada Labina.</w:t>
      </w:r>
    </w:p>
    <w:p w:rsidR="005862E7" w:rsidRPr="00AE5248" w:rsidRDefault="005862E7" w:rsidP="005862E7">
      <w:pPr>
        <w:spacing w:after="0" w:line="240" w:lineRule="auto"/>
        <w:jc w:val="both"/>
        <w:rPr>
          <w:rFonts w:ascii="Arial" w:hAnsi="Arial" w:cs="Arial"/>
          <w:u w:val="single"/>
        </w:rPr>
      </w:pPr>
      <w:r w:rsidRPr="00AE5248">
        <w:rPr>
          <w:rFonts w:ascii="Arial" w:hAnsi="Arial" w:cs="Arial"/>
          <w:u w:val="single"/>
        </w:rPr>
        <w:t xml:space="preserve"> </w:t>
      </w:r>
    </w:p>
    <w:p w:rsidR="005862E7" w:rsidRPr="00AE5248" w:rsidRDefault="005862E7" w:rsidP="005862E7">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 xml:space="preserve">Rashodi za knjige,umjetnička djela i ostale izložbene vrijednosti </w:t>
      </w:r>
      <w:r w:rsidRPr="00AE5248">
        <w:rPr>
          <w:rFonts w:ascii="Arial" w:hAnsi="Arial" w:cs="Arial"/>
        </w:rPr>
        <w:t>os</w:t>
      </w:r>
      <w:r w:rsidR="0085518B">
        <w:rPr>
          <w:rFonts w:ascii="Arial" w:hAnsi="Arial" w:cs="Arial"/>
        </w:rPr>
        <w:t>tvareni su u iznosu od 159.918,93 kuna odnosno 98,70</w:t>
      </w:r>
      <w:r w:rsidRPr="00AE5248">
        <w:rPr>
          <w:rFonts w:ascii="Arial" w:hAnsi="Arial" w:cs="Arial"/>
        </w:rPr>
        <w:t>% godi</w:t>
      </w:r>
      <w:r w:rsidR="0085518B">
        <w:rPr>
          <w:rFonts w:ascii="Arial" w:hAnsi="Arial" w:cs="Arial"/>
        </w:rPr>
        <w:t>šnjeg plana a</w:t>
      </w:r>
      <w:r w:rsidRPr="00AE5248">
        <w:rPr>
          <w:rFonts w:ascii="Arial" w:hAnsi="Arial" w:cs="Arial"/>
        </w:rPr>
        <w:t xml:space="preserve"> odnose</w:t>
      </w:r>
      <w:r w:rsidR="0085518B">
        <w:rPr>
          <w:rFonts w:ascii="Arial" w:hAnsi="Arial" w:cs="Arial"/>
        </w:rPr>
        <w:t xml:space="preserve"> se</w:t>
      </w:r>
      <w:r w:rsidRPr="00AE5248">
        <w:rPr>
          <w:rFonts w:ascii="Arial" w:hAnsi="Arial" w:cs="Arial"/>
        </w:rPr>
        <w:t xml:space="preserve">  na nabavu knji</w:t>
      </w:r>
      <w:r w:rsidR="0085518B">
        <w:rPr>
          <w:rFonts w:ascii="Arial" w:hAnsi="Arial" w:cs="Arial"/>
        </w:rPr>
        <w:t>ga za GK u vrijednosti od 135.000</w:t>
      </w:r>
      <w:r w:rsidRPr="00AE5248">
        <w:rPr>
          <w:rFonts w:ascii="Arial" w:hAnsi="Arial" w:cs="Arial"/>
        </w:rPr>
        <w:t xml:space="preserve"> kn, za </w:t>
      </w:r>
      <w:r w:rsidR="0085518B">
        <w:rPr>
          <w:rFonts w:ascii="Arial" w:hAnsi="Arial" w:cs="Arial"/>
        </w:rPr>
        <w:t xml:space="preserve"> OŠ I.L.R u vrijednosti od 13.965</w:t>
      </w:r>
      <w:r w:rsidRPr="00AE5248">
        <w:rPr>
          <w:rFonts w:ascii="Arial" w:hAnsi="Arial" w:cs="Arial"/>
        </w:rPr>
        <w:t xml:space="preserve"> kuna te</w:t>
      </w:r>
      <w:r w:rsidR="0085518B">
        <w:rPr>
          <w:rFonts w:ascii="Arial" w:hAnsi="Arial" w:cs="Arial"/>
        </w:rPr>
        <w:t xml:space="preserve"> za OŠ MV u vrijednosti od 10.954</w:t>
      </w:r>
      <w:r w:rsidRPr="00AE5248">
        <w:rPr>
          <w:rFonts w:ascii="Arial" w:hAnsi="Arial" w:cs="Arial"/>
        </w:rPr>
        <w:t xml:space="preserve"> kuna. </w:t>
      </w:r>
    </w:p>
    <w:p w:rsidR="005862E7" w:rsidRPr="00AE5248" w:rsidRDefault="005862E7" w:rsidP="005862E7">
      <w:pPr>
        <w:spacing w:after="0" w:line="240" w:lineRule="auto"/>
        <w:jc w:val="both"/>
        <w:rPr>
          <w:rFonts w:ascii="Arial" w:hAnsi="Arial" w:cs="Arial"/>
        </w:rPr>
      </w:pPr>
    </w:p>
    <w:p w:rsidR="005862E7" w:rsidRPr="004B35ED" w:rsidRDefault="005862E7" w:rsidP="005862E7">
      <w:pPr>
        <w:ind w:firstLine="708"/>
        <w:jc w:val="both"/>
        <w:rPr>
          <w:rFonts w:ascii="Arial" w:eastAsia="Times New Roman" w:hAnsi="Arial" w:cs="Arial"/>
        </w:rPr>
      </w:pPr>
      <w:r w:rsidRPr="00AE5248">
        <w:rPr>
          <w:rFonts w:ascii="Arial" w:hAnsi="Arial" w:cs="Arial"/>
          <w:u w:val="single"/>
        </w:rPr>
        <w:t xml:space="preserve">Rashodi za nematerijalnu proizvedenu imovinu su </w:t>
      </w:r>
      <w:r w:rsidR="0085518B">
        <w:rPr>
          <w:rFonts w:ascii="Arial" w:hAnsi="Arial" w:cs="Arial"/>
          <w:u w:val="single"/>
        </w:rPr>
        <w:t>ostvareni u iznosu od 2.434.021,09</w:t>
      </w:r>
      <w:r w:rsidRPr="00AE5248">
        <w:rPr>
          <w:rFonts w:ascii="Arial" w:hAnsi="Arial" w:cs="Arial"/>
          <w:u w:val="single"/>
        </w:rPr>
        <w:t xml:space="preserve"> </w:t>
      </w:r>
      <w:r w:rsidR="0085518B">
        <w:rPr>
          <w:rFonts w:ascii="Arial" w:hAnsi="Arial" w:cs="Arial"/>
        </w:rPr>
        <w:t>kuna ili 60,22</w:t>
      </w:r>
      <w:r w:rsidRPr="00AE5248">
        <w:rPr>
          <w:rFonts w:ascii="Arial" w:hAnsi="Arial" w:cs="Arial"/>
        </w:rPr>
        <w:t xml:space="preserve">% godišnjeg plana i odnose se u potpunosti na Grad Labin. Sredstva </w:t>
      </w:r>
      <w:r w:rsidRPr="00AE5248">
        <w:rPr>
          <w:rFonts w:ascii="Arial" w:eastAsia="Times New Roman" w:hAnsi="Arial" w:cs="Arial"/>
        </w:rPr>
        <w:t xml:space="preserve">u iznosu od 625 kn utrošena su za računalne programe, </w:t>
      </w:r>
      <w:r w:rsidR="00CE7758">
        <w:rPr>
          <w:rFonts w:ascii="Arial" w:eastAsia="Times New Roman" w:hAnsi="Arial" w:cs="Arial"/>
        </w:rPr>
        <w:t xml:space="preserve">za izradu dokumenata prostornog uređenja – urbanističkih i prostornih planova i raznih studija utrošeno je 514.562 kune, </w:t>
      </w:r>
      <w:r w:rsidR="00E5723E" w:rsidRPr="004B35ED">
        <w:rPr>
          <w:rFonts w:ascii="Arial" w:eastAsia="Times New Roman" w:hAnsi="Arial" w:cs="Arial"/>
        </w:rPr>
        <w:t>za  idejni projekt - Obilaznica starog. jezgre s infrastrukturom - I faza utrošeno je 141</w:t>
      </w:r>
      <w:r w:rsidR="00F73AAE" w:rsidRPr="004B35ED">
        <w:rPr>
          <w:rFonts w:ascii="Arial" w:eastAsia="Times New Roman" w:hAnsi="Arial" w:cs="Arial"/>
        </w:rPr>
        <w:t>.500 kuna,</w:t>
      </w:r>
      <w:r w:rsidRPr="004B35ED">
        <w:rPr>
          <w:rFonts w:ascii="Arial" w:eastAsia="Times New Roman" w:hAnsi="Arial" w:cs="Arial"/>
        </w:rPr>
        <w:t xml:space="preserve"> za izradu projektne dokumentacije za potrebe geodetskih podloga </w:t>
      </w:r>
      <w:r w:rsidR="00E5723E" w:rsidRPr="004B35ED">
        <w:rPr>
          <w:rFonts w:ascii="Arial" w:eastAsia="Times New Roman" w:hAnsi="Arial" w:cs="Arial"/>
        </w:rPr>
        <w:t>172.62</w:t>
      </w:r>
      <w:r w:rsidR="00F73AAE" w:rsidRPr="004B35ED">
        <w:rPr>
          <w:rFonts w:ascii="Arial" w:eastAsia="Times New Roman" w:hAnsi="Arial" w:cs="Arial"/>
        </w:rPr>
        <w:t>5</w:t>
      </w:r>
      <w:r w:rsidR="00E5723E" w:rsidRPr="004B35ED">
        <w:rPr>
          <w:rFonts w:ascii="Arial" w:eastAsia="Times New Roman" w:hAnsi="Arial" w:cs="Arial"/>
        </w:rPr>
        <w:t xml:space="preserve"> </w:t>
      </w:r>
      <w:r w:rsidR="00F73AAE" w:rsidRPr="004B35ED">
        <w:rPr>
          <w:rFonts w:ascii="Arial" w:eastAsia="Times New Roman" w:hAnsi="Arial" w:cs="Arial"/>
        </w:rPr>
        <w:t>kuna,</w:t>
      </w:r>
      <w:r w:rsidRPr="004B35ED">
        <w:rPr>
          <w:rFonts w:ascii="Arial" w:eastAsia="Times New Roman" w:hAnsi="Arial" w:cs="Arial"/>
        </w:rPr>
        <w:t xml:space="preserve"> za izvedbeni projekt rekonstrukcije ulaza u Rabac utrošeno je 73.125 kuna,  za projekt pješačko-biciklističke staze Ra</w:t>
      </w:r>
      <w:r w:rsidR="00E5723E" w:rsidRPr="004B35ED">
        <w:rPr>
          <w:rFonts w:ascii="Arial" w:eastAsia="Times New Roman" w:hAnsi="Arial" w:cs="Arial"/>
        </w:rPr>
        <w:t>bac-Duga Luka utrošeno je 100.563</w:t>
      </w:r>
      <w:r w:rsidRPr="004B35ED">
        <w:rPr>
          <w:rFonts w:ascii="Arial" w:eastAsia="Times New Roman" w:hAnsi="Arial" w:cs="Arial"/>
        </w:rPr>
        <w:t xml:space="preserve"> kn,</w:t>
      </w:r>
      <w:r w:rsidR="00E5723E" w:rsidRPr="004B35ED">
        <w:rPr>
          <w:rFonts w:ascii="Arial" w:eastAsia="Times New Roman" w:hAnsi="Arial" w:cs="Arial"/>
        </w:rPr>
        <w:t xml:space="preserve"> za izradu projektne dokumentacije za uspinjaču/žičaru Pijacal –Labin i Labin-Rabac utrošeno je 109.325 kuna, za izradu projektne dokumentacije za rekonstrukciju ceste Ripenda-Rabac-NC 50 utrošeno je 43.125 kuna, za izradu projektne dokumentacije za rekonstrukciju ceste G.Rabac-Ul.Slobode- NC 16 utrošeno je 86.250 kuna, </w:t>
      </w:r>
      <w:r w:rsidRPr="004B35ED">
        <w:rPr>
          <w:rFonts w:ascii="Arial" w:eastAsia="Times New Roman" w:hAnsi="Arial" w:cs="Arial"/>
        </w:rPr>
        <w:t xml:space="preserve"> za izradu projektne dokumenta</w:t>
      </w:r>
      <w:r w:rsidR="00E5723E" w:rsidRPr="004B35ED">
        <w:rPr>
          <w:rFonts w:ascii="Arial" w:eastAsia="Times New Roman" w:hAnsi="Arial" w:cs="Arial"/>
        </w:rPr>
        <w:t>cije  Park Pineta utrošeno je 90</w:t>
      </w:r>
      <w:r w:rsidRPr="004B35ED">
        <w:rPr>
          <w:rFonts w:ascii="Arial" w:eastAsia="Times New Roman" w:hAnsi="Arial" w:cs="Arial"/>
        </w:rPr>
        <w:t>.000 ku</w:t>
      </w:r>
      <w:r w:rsidR="00F73AAE" w:rsidRPr="004B35ED">
        <w:rPr>
          <w:rFonts w:ascii="Arial" w:eastAsia="Times New Roman" w:hAnsi="Arial" w:cs="Arial"/>
        </w:rPr>
        <w:t xml:space="preserve">na, za izradu glavnog projekta i podloga za parkiralište U Rapcu na površini ispod groblja utrošeno je 61.875 kuna, </w:t>
      </w:r>
      <w:r w:rsidRPr="004B35ED">
        <w:rPr>
          <w:rFonts w:ascii="Arial" w:eastAsia="Times New Roman" w:hAnsi="Arial" w:cs="Arial"/>
        </w:rPr>
        <w:t xml:space="preserve"> za projektnu dokumentaciju - rekonstrukcija i sanacija velikog kupatila, tople veze i šohta u sklopu rudarskog kompl</w:t>
      </w:r>
      <w:r w:rsidR="00F73AAE" w:rsidRPr="004B35ED">
        <w:rPr>
          <w:rFonts w:ascii="Arial" w:eastAsia="Times New Roman" w:hAnsi="Arial" w:cs="Arial"/>
        </w:rPr>
        <w:t>eksu Pijacal  utrošeno je 275.894</w:t>
      </w:r>
      <w:r w:rsidRPr="004B35ED">
        <w:rPr>
          <w:rFonts w:ascii="Arial" w:eastAsia="Times New Roman" w:hAnsi="Arial" w:cs="Arial"/>
        </w:rPr>
        <w:t xml:space="preserve"> kn,</w:t>
      </w:r>
      <w:r w:rsidR="00F73AAE" w:rsidRPr="004B35ED">
        <w:rPr>
          <w:rFonts w:ascii="Arial" w:eastAsia="Times New Roman" w:hAnsi="Arial" w:cs="Arial"/>
        </w:rPr>
        <w:t xml:space="preserve"> za izradu projektne dokumentacije za Dom za starije osobe u Labinu utrošeno je 473.500 kuna, </w:t>
      </w:r>
      <w:r w:rsidRPr="004B35ED">
        <w:rPr>
          <w:rFonts w:ascii="Arial" w:eastAsia="Times New Roman" w:hAnsi="Arial" w:cs="Arial"/>
        </w:rPr>
        <w:t xml:space="preserve"> za projekt rekonstrukcije zgrade malog kazališta i sjedišta talijana u starogradskoj jezgri 132.302 kune, za izradu projektne dokumentac</w:t>
      </w:r>
      <w:r w:rsidR="00F73AAE" w:rsidRPr="004B35ED">
        <w:rPr>
          <w:rFonts w:ascii="Arial" w:eastAsia="Times New Roman" w:hAnsi="Arial" w:cs="Arial"/>
        </w:rPr>
        <w:t>ije Spomenik rudaru borcu 146.250</w:t>
      </w:r>
      <w:r w:rsidRPr="004B35ED">
        <w:rPr>
          <w:rFonts w:ascii="Arial" w:eastAsia="Times New Roman" w:hAnsi="Arial" w:cs="Arial"/>
        </w:rPr>
        <w:t xml:space="preserve"> kuna  te</w:t>
      </w:r>
      <w:r w:rsidR="00F73AAE" w:rsidRPr="004B35ED">
        <w:rPr>
          <w:rFonts w:ascii="Arial" w:eastAsia="Times New Roman" w:hAnsi="Arial" w:cs="Arial"/>
        </w:rPr>
        <w:t xml:space="preserve"> za izradu projektne dokumentacije za rekonstrukciju stadiona 12.500 kuna. </w:t>
      </w:r>
    </w:p>
    <w:p w:rsidR="005862E7" w:rsidRPr="00AE5248" w:rsidRDefault="005862E7" w:rsidP="005862E7">
      <w:pPr>
        <w:ind w:firstLine="708"/>
        <w:jc w:val="both"/>
        <w:rPr>
          <w:rFonts w:ascii="Arial" w:eastAsia="Times New Roman" w:hAnsi="Arial" w:cs="Arial"/>
        </w:rPr>
      </w:pPr>
    </w:p>
    <w:p w:rsidR="005862E7" w:rsidRPr="00AE5248" w:rsidRDefault="005862E7" w:rsidP="005862E7">
      <w:pPr>
        <w:ind w:firstLine="708"/>
        <w:jc w:val="both"/>
        <w:rPr>
          <w:rFonts w:ascii="Arial" w:hAnsi="Arial" w:cs="Arial"/>
          <w:b/>
        </w:rPr>
      </w:pPr>
      <w:r w:rsidRPr="00AE5248">
        <w:rPr>
          <w:rFonts w:ascii="Arial" w:hAnsi="Arial" w:cs="Arial"/>
          <w:b/>
        </w:rPr>
        <w:t>IZDACI ZA FINANCIJSKU IMOVINU I OTPLATE ZAJMOVA</w:t>
      </w:r>
    </w:p>
    <w:p w:rsidR="00A279E1" w:rsidRDefault="005862E7" w:rsidP="005862E7">
      <w:pPr>
        <w:spacing w:after="0"/>
        <w:rPr>
          <w:rFonts w:ascii="Arial" w:hAnsi="Arial" w:cs="Arial"/>
        </w:rPr>
      </w:pPr>
      <w:r w:rsidRPr="00AE5248">
        <w:rPr>
          <w:rFonts w:ascii="Arial" w:hAnsi="Arial" w:cs="Arial"/>
          <w:b/>
        </w:rPr>
        <w:tab/>
      </w:r>
      <w:r w:rsidRPr="00AE5248">
        <w:rPr>
          <w:rFonts w:ascii="Arial" w:hAnsi="Arial" w:cs="Arial"/>
        </w:rPr>
        <w:t>Izdaci za financijsku imovinu i otplate zajmova u ovom obračunskom razdoblju  ostva</w:t>
      </w:r>
      <w:r w:rsidR="004B35ED">
        <w:rPr>
          <w:rFonts w:ascii="Arial" w:hAnsi="Arial" w:cs="Arial"/>
        </w:rPr>
        <w:t>reni su u iznosu od 4.959.415,49  kuna  ili  99,94</w:t>
      </w:r>
      <w:r w:rsidRPr="00AE5248">
        <w:rPr>
          <w:rFonts w:ascii="Arial" w:hAnsi="Arial" w:cs="Arial"/>
        </w:rPr>
        <w:t>% godišnjeg plana. U ukupnom ostvarenju rashoda i izdata</w:t>
      </w:r>
      <w:r w:rsidR="004B35ED">
        <w:rPr>
          <w:rFonts w:ascii="Arial" w:hAnsi="Arial" w:cs="Arial"/>
        </w:rPr>
        <w:t>ka proračuna imaju udjel od 5,79</w:t>
      </w:r>
      <w:r w:rsidRPr="00AE5248">
        <w:rPr>
          <w:rFonts w:ascii="Arial" w:hAnsi="Arial" w:cs="Arial"/>
        </w:rPr>
        <w:t>% a odnose se na</w:t>
      </w:r>
      <w:r w:rsidR="002D0D24">
        <w:rPr>
          <w:rFonts w:ascii="Arial" w:hAnsi="Arial" w:cs="Arial"/>
        </w:rPr>
        <w:t xml:space="preserve"> danu kratkoročnu pozajmicu  DV“ Pjerina Verbanac“ Labin u iznosu od 902.396 kuna te na </w:t>
      </w:r>
    </w:p>
    <w:p w:rsidR="005862E7" w:rsidRPr="00AE5248" w:rsidRDefault="005862E7" w:rsidP="005862E7">
      <w:pPr>
        <w:spacing w:after="0"/>
        <w:rPr>
          <w:rFonts w:ascii="Arial" w:hAnsi="Arial" w:cs="Arial"/>
        </w:rPr>
      </w:pPr>
      <w:r w:rsidRPr="00AE5248">
        <w:rPr>
          <w:rFonts w:ascii="Arial" w:hAnsi="Arial" w:cs="Arial"/>
        </w:rPr>
        <w:t>otplatu dospjelih glavnica zajmova Privredne banke Zagre</w:t>
      </w:r>
      <w:r w:rsidR="00A279E1">
        <w:rPr>
          <w:rFonts w:ascii="Arial" w:hAnsi="Arial" w:cs="Arial"/>
        </w:rPr>
        <w:t>b u iznosu od 1.557.019,49</w:t>
      </w:r>
      <w:r w:rsidR="002D0D24">
        <w:rPr>
          <w:rFonts w:ascii="Arial" w:hAnsi="Arial" w:cs="Arial"/>
        </w:rPr>
        <w:t xml:space="preserve"> kn  i </w:t>
      </w:r>
      <w:r w:rsidR="006A1D74">
        <w:rPr>
          <w:rFonts w:ascii="Arial" w:hAnsi="Arial" w:cs="Arial"/>
        </w:rPr>
        <w:t xml:space="preserve">OTP banke </w:t>
      </w:r>
      <w:r w:rsidR="00A279E1">
        <w:rPr>
          <w:rFonts w:ascii="Arial" w:hAnsi="Arial" w:cs="Arial"/>
        </w:rPr>
        <w:t xml:space="preserve"> u iznosu od  2.500</w:t>
      </w:r>
      <w:r w:rsidRPr="00AE5248">
        <w:rPr>
          <w:rFonts w:ascii="Arial" w:hAnsi="Arial" w:cs="Arial"/>
        </w:rPr>
        <w:t xml:space="preserve">.000 kuna. </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ind w:firstLine="708"/>
        <w:jc w:val="both"/>
        <w:rPr>
          <w:rFonts w:ascii="Arial" w:hAnsi="Arial" w:cs="Arial"/>
          <w:b/>
        </w:rPr>
      </w:pPr>
      <w:r w:rsidRPr="00AE5248">
        <w:rPr>
          <w:rFonts w:ascii="Arial" w:hAnsi="Arial" w:cs="Arial"/>
          <w:b/>
        </w:rPr>
        <w:t>IZDACI PO DJELATNOSTIMA – PROGRAMIMA</w:t>
      </w:r>
    </w:p>
    <w:p w:rsidR="005862E7" w:rsidRPr="00AE5248" w:rsidRDefault="005862E7" w:rsidP="005862E7">
      <w:pPr>
        <w:spacing w:after="0" w:line="240" w:lineRule="auto"/>
        <w:ind w:firstLine="708"/>
        <w:jc w:val="both"/>
        <w:rPr>
          <w:rFonts w:ascii="Arial" w:hAnsi="Arial" w:cs="Arial"/>
          <w:b/>
        </w:rPr>
      </w:pPr>
    </w:p>
    <w:p w:rsidR="005862E7" w:rsidRPr="00AE5248" w:rsidRDefault="005862E7" w:rsidP="005862E7">
      <w:pPr>
        <w:jc w:val="both"/>
        <w:rPr>
          <w:rFonts w:ascii="Arial" w:hAnsi="Arial" w:cs="Arial"/>
        </w:rPr>
      </w:pPr>
      <w:r w:rsidRPr="00AE5248">
        <w:rPr>
          <w:rFonts w:ascii="Arial" w:hAnsi="Arial" w:cs="Arial"/>
        </w:rPr>
        <w:tab/>
        <w:t>U nastavku se daje pregled rashoda po djelatnostima – programima:</w:t>
      </w:r>
    </w:p>
    <w:p w:rsidR="005862E7" w:rsidRPr="00AE5248" w:rsidRDefault="005862E7" w:rsidP="005862E7">
      <w:pPr>
        <w:jc w:val="both"/>
        <w:rPr>
          <w:rFonts w:ascii="Arial" w:hAnsi="Arial" w:cs="Arial"/>
          <w:b/>
        </w:rPr>
      </w:pPr>
      <w:r w:rsidRPr="00AE5248">
        <w:rPr>
          <w:rFonts w:ascii="Arial" w:hAnsi="Arial" w:cs="Arial"/>
        </w:rPr>
        <w:tab/>
      </w:r>
      <w:r w:rsidR="006025C3">
        <w:rPr>
          <w:rFonts w:ascii="Arial" w:hAnsi="Arial" w:cs="Arial"/>
          <w:b/>
        </w:rPr>
        <w:t>Tablica 9</w:t>
      </w:r>
      <w:r w:rsidRPr="00AE5248">
        <w:rPr>
          <w:rFonts w:ascii="Arial" w:hAnsi="Arial" w:cs="Arial"/>
          <w:b/>
        </w:rPr>
        <w:t>. Plan i izvršenja rashoda po djelatnostima i programima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852"/>
        <w:gridCol w:w="1928"/>
        <w:gridCol w:w="1191"/>
      </w:tblGrid>
      <w:tr w:rsidR="00AE5248" w:rsidRPr="00AE5248" w:rsidTr="009D5159">
        <w:tc>
          <w:tcPr>
            <w:tcW w:w="828"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Red.</w:t>
            </w:r>
          </w:p>
          <w:p w:rsidR="005862E7" w:rsidRPr="00AE5248" w:rsidRDefault="005862E7" w:rsidP="00DD068C">
            <w:pPr>
              <w:spacing w:after="0" w:line="240" w:lineRule="auto"/>
              <w:jc w:val="center"/>
              <w:rPr>
                <w:rFonts w:ascii="Arial" w:hAnsi="Arial" w:cs="Arial"/>
                <w:b/>
              </w:rPr>
            </w:pPr>
            <w:r w:rsidRPr="00AE5248">
              <w:rPr>
                <w:rFonts w:ascii="Arial" w:hAnsi="Arial" w:cs="Arial"/>
                <w:b/>
              </w:rPr>
              <w:t>br.</w:t>
            </w:r>
          </w:p>
        </w:tc>
        <w:tc>
          <w:tcPr>
            <w:tcW w:w="3240"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O P I S</w:t>
            </w:r>
          </w:p>
        </w:tc>
        <w:tc>
          <w:tcPr>
            <w:tcW w:w="1852"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Plan 2018.</w:t>
            </w:r>
          </w:p>
        </w:tc>
        <w:tc>
          <w:tcPr>
            <w:tcW w:w="1928"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Izvršenje</w:t>
            </w:r>
          </w:p>
          <w:p w:rsidR="005862E7" w:rsidRPr="00AE5248" w:rsidRDefault="009D5159" w:rsidP="00DD068C">
            <w:pPr>
              <w:spacing w:after="0" w:line="240" w:lineRule="auto"/>
              <w:jc w:val="center"/>
              <w:rPr>
                <w:rFonts w:ascii="Arial" w:hAnsi="Arial" w:cs="Arial"/>
                <w:b/>
              </w:rPr>
            </w:pPr>
            <w:r>
              <w:rPr>
                <w:rFonts w:ascii="Arial" w:hAnsi="Arial" w:cs="Arial"/>
                <w:b/>
              </w:rPr>
              <w:t>01-12</w:t>
            </w:r>
            <w:r w:rsidR="005862E7" w:rsidRPr="00AE5248">
              <w:rPr>
                <w:rFonts w:ascii="Arial" w:hAnsi="Arial" w:cs="Arial"/>
                <w:b/>
              </w:rPr>
              <w:t>/2018.</w:t>
            </w:r>
          </w:p>
        </w:tc>
        <w:tc>
          <w:tcPr>
            <w:tcW w:w="1191"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Indeks</w:t>
            </w:r>
          </w:p>
          <w:p w:rsidR="005862E7" w:rsidRPr="00AE5248" w:rsidRDefault="005862E7" w:rsidP="00DD068C">
            <w:pPr>
              <w:spacing w:after="0" w:line="240" w:lineRule="auto"/>
              <w:jc w:val="center"/>
              <w:rPr>
                <w:rFonts w:ascii="Arial" w:hAnsi="Arial" w:cs="Arial"/>
                <w:b/>
              </w:rPr>
            </w:pPr>
            <w:r w:rsidRPr="00AE5248">
              <w:rPr>
                <w:rFonts w:ascii="Arial" w:hAnsi="Arial" w:cs="Arial"/>
                <w:b/>
              </w:rPr>
              <w:t>(4/3)</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1</w:t>
            </w:r>
          </w:p>
        </w:tc>
        <w:tc>
          <w:tcPr>
            <w:tcW w:w="3240"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2</w:t>
            </w:r>
          </w:p>
        </w:tc>
        <w:tc>
          <w:tcPr>
            <w:tcW w:w="1852"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3</w:t>
            </w:r>
          </w:p>
        </w:tc>
        <w:tc>
          <w:tcPr>
            <w:tcW w:w="1928"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4</w:t>
            </w:r>
          </w:p>
        </w:tc>
        <w:tc>
          <w:tcPr>
            <w:tcW w:w="1191" w:type="dxa"/>
          </w:tcPr>
          <w:p w:rsidR="005862E7" w:rsidRPr="00AE5248" w:rsidRDefault="005862E7" w:rsidP="00DD068C">
            <w:pPr>
              <w:spacing w:after="0" w:line="240" w:lineRule="auto"/>
              <w:jc w:val="center"/>
              <w:rPr>
                <w:rFonts w:ascii="Arial" w:hAnsi="Arial" w:cs="Arial"/>
                <w:b/>
              </w:rPr>
            </w:pPr>
            <w:r w:rsidRPr="00AE5248">
              <w:rPr>
                <w:rFonts w:ascii="Arial" w:hAnsi="Arial" w:cs="Arial"/>
                <w:b/>
              </w:rPr>
              <w:t>5</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1.</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Predškolski odgoj</w:t>
            </w:r>
          </w:p>
        </w:tc>
        <w:tc>
          <w:tcPr>
            <w:tcW w:w="1852" w:type="dxa"/>
          </w:tcPr>
          <w:p w:rsidR="005862E7" w:rsidRPr="00AE5248" w:rsidRDefault="009D5159" w:rsidP="00DD068C">
            <w:pPr>
              <w:spacing w:after="0" w:line="240" w:lineRule="auto"/>
              <w:jc w:val="right"/>
              <w:rPr>
                <w:rFonts w:ascii="Arial" w:hAnsi="Arial" w:cs="Arial"/>
              </w:rPr>
            </w:pPr>
            <w:r>
              <w:rPr>
                <w:rFonts w:ascii="Arial" w:hAnsi="Arial" w:cs="Arial"/>
              </w:rPr>
              <w:t>14.707.429</w:t>
            </w:r>
            <w:r w:rsidR="005862E7" w:rsidRPr="00AE5248">
              <w:rPr>
                <w:rFonts w:ascii="Arial" w:hAnsi="Arial" w:cs="Arial"/>
              </w:rPr>
              <w:t>,00</w:t>
            </w:r>
          </w:p>
        </w:tc>
        <w:tc>
          <w:tcPr>
            <w:tcW w:w="1928" w:type="dxa"/>
          </w:tcPr>
          <w:p w:rsidR="005862E7" w:rsidRPr="00AE5248" w:rsidRDefault="009D5159" w:rsidP="00DD068C">
            <w:pPr>
              <w:spacing w:after="0" w:line="240" w:lineRule="auto"/>
              <w:jc w:val="right"/>
              <w:rPr>
                <w:rFonts w:ascii="Arial" w:hAnsi="Arial" w:cs="Arial"/>
              </w:rPr>
            </w:pPr>
            <w:r>
              <w:rPr>
                <w:rFonts w:ascii="Arial" w:hAnsi="Arial" w:cs="Arial"/>
              </w:rPr>
              <w:t>14.026.355,49</w:t>
            </w:r>
          </w:p>
        </w:tc>
        <w:tc>
          <w:tcPr>
            <w:tcW w:w="1191" w:type="dxa"/>
          </w:tcPr>
          <w:p w:rsidR="005862E7" w:rsidRPr="00AE5248" w:rsidRDefault="009D5159" w:rsidP="00DD068C">
            <w:pPr>
              <w:spacing w:after="0" w:line="240" w:lineRule="auto"/>
              <w:jc w:val="right"/>
              <w:rPr>
                <w:rFonts w:ascii="Arial" w:hAnsi="Arial" w:cs="Arial"/>
              </w:rPr>
            </w:pPr>
            <w:r>
              <w:rPr>
                <w:rFonts w:ascii="Arial" w:hAnsi="Arial" w:cs="Arial"/>
              </w:rPr>
              <w:t>95,37</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2.</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 xml:space="preserve">Osnovno školstvo </w:t>
            </w:r>
          </w:p>
        </w:tc>
        <w:tc>
          <w:tcPr>
            <w:tcW w:w="1852" w:type="dxa"/>
          </w:tcPr>
          <w:p w:rsidR="005862E7" w:rsidRPr="00AE5248" w:rsidRDefault="009D5159" w:rsidP="00DD068C">
            <w:pPr>
              <w:spacing w:after="0" w:line="240" w:lineRule="auto"/>
              <w:jc w:val="right"/>
              <w:rPr>
                <w:rFonts w:ascii="Arial" w:hAnsi="Arial" w:cs="Arial"/>
              </w:rPr>
            </w:pPr>
            <w:r>
              <w:rPr>
                <w:rFonts w:ascii="Arial" w:hAnsi="Arial" w:cs="Arial"/>
              </w:rPr>
              <w:t>7.470.455</w:t>
            </w:r>
            <w:r w:rsidR="005862E7" w:rsidRPr="00AE5248">
              <w:rPr>
                <w:rFonts w:ascii="Arial" w:hAnsi="Arial" w:cs="Arial"/>
              </w:rPr>
              <w:t>,00</w:t>
            </w:r>
          </w:p>
        </w:tc>
        <w:tc>
          <w:tcPr>
            <w:tcW w:w="1928" w:type="dxa"/>
          </w:tcPr>
          <w:p w:rsidR="005862E7" w:rsidRPr="00AE5248" w:rsidRDefault="009D5159" w:rsidP="00DD068C">
            <w:pPr>
              <w:spacing w:after="0" w:line="240" w:lineRule="auto"/>
              <w:jc w:val="right"/>
              <w:rPr>
                <w:rFonts w:ascii="Arial" w:hAnsi="Arial" w:cs="Arial"/>
              </w:rPr>
            </w:pPr>
            <w:r>
              <w:rPr>
                <w:rFonts w:ascii="Arial" w:hAnsi="Arial" w:cs="Arial"/>
              </w:rPr>
              <w:t>6.628.528,62</w:t>
            </w:r>
          </w:p>
        </w:tc>
        <w:tc>
          <w:tcPr>
            <w:tcW w:w="1191" w:type="dxa"/>
          </w:tcPr>
          <w:p w:rsidR="005862E7" w:rsidRPr="00AE5248" w:rsidRDefault="009D5159" w:rsidP="00DD068C">
            <w:pPr>
              <w:spacing w:after="0" w:line="240" w:lineRule="auto"/>
              <w:jc w:val="right"/>
              <w:rPr>
                <w:rFonts w:ascii="Arial" w:hAnsi="Arial" w:cs="Arial"/>
              </w:rPr>
            </w:pPr>
            <w:r>
              <w:rPr>
                <w:rFonts w:ascii="Arial" w:hAnsi="Arial" w:cs="Arial"/>
              </w:rPr>
              <w:t>88,73</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3.</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Zdravi grad</w:t>
            </w:r>
          </w:p>
        </w:tc>
        <w:tc>
          <w:tcPr>
            <w:tcW w:w="1852" w:type="dxa"/>
          </w:tcPr>
          <w:p w:rsidR="005862E7" w:rsidRPr="00AE5248" w:rsidRDefault="009D5159" w:rsidP="00DD068C">
            <w:pPr>
              <w:spacing w:after="0" w:line="240" w:lineRule="auto"/>
              <w:jc w:val="right"/>
              <w:rPr>
                <w:rFonts w:ascii="Arial" w:hAnsi="Arial" w:cs="Arial"/>
              </w:rPr>
            </w:pPr>
            <w:r>
              <w:rPr>
                <w:rFonts w:ascii="Arial" w:hAnsi="Arial" w:cs="Arial"/>
              </w:rPr>
              <w:t>262</w:t>
            </w:r>
            <w:r w:rsidR="005862E7" w:rsidRPr="00AE5248">
              <w:rPr>
                <w:rFonts w:ascii="Arial" w:hAnsi="Arial" w:cs="Arial"/>
              </w:rPr>
              <w:t>.000,00</w:t>
            </w:r>
          </w:p>
        </w:tc>
        <w:tc>
          <w:tcPr>
            <w:tcW w:w="1928" w:type="dxa"/>
          </w:tcPr>
          <w:p w:rsidR="005862E7" w:rsidRPr="00AE5248" w:rsidRDefault="009D5159" w:rsidP="00DD068C">
            <w:pPr>
              <w:spacing w:after="0" w:line="240" w:lineRule="auto"/>
              <w:jc w:val="right"/>
              <w:rPr>
                <w:rFonts w:ascii="Arial" w:hAnsi="Arial" w:cs="Arial"/>
              </w:rPr>
            </w:pPr>
            <w:r>
              <w:rPr>
                <w:rFonts w:ascii="Arial" w:hAnsi="Arial" w:cs="Arial"/>
              </w:rPr>
              <w:t>247.983,11</w:t>
            </w:r>
          </w:p>
        </w:tc>
        <w:tc>
          <w:tcPr>
            <w:tcW w:w="1191" w:type="dxa"/>
          </w:tcPr>
          <w:p w:rsidR="005862E7" w:rsidRPr="00AE5248" w:rsidRDefault="009D5159" w:rsidP="00DD068C">
            <w:pPr>
              <w:spacing w:after="0" w:line="240" w:lineRule="auto"/>
              <w:jc w:val="right"/>
              <w:rPr>
                <w:rFonts w:ascii="Arial" w:hAnsi="Arial" w:cs="Arial"/>
              </w:rPr>
            </w:pPr>
            <w:r>
              <w:rPr>
                <w:rFonts w:ascii="Arial" w:hAnsi="Arial" w:cs="Arial"/>
              </w:rPr>
              <w:t>94,47</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4.</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Kultura</w:t>
            </w:r>
          </w:p>
        </w:tc>
        <w:tc>
          <w:tcPr>
            <w:tcW w:w="1852" w:type="dxa"/>
          </w:tcPr>
          <w:p w:rsidR="005862E7" w:rsidRPr="00AE5248" w:rsidRDefault="009D5159" w:rsidP="00DD068C">
            <w:pPr>
              <w:spacing w:after="0" w:line="240" w:lineRule="auto"/>
              <w:jc w:val="right"/>
              <w:rPr>
                <w:rFonts w:ascii="Arial" w:hAnsi="Arial" w:cs="Arial"/>
              </w:rPr>
            </w:pPr>
            <w:r>
              <w:rPr>
                <w:rFonts w:ascii="Arial" w:hAnsi="Arial" w:cs="Arial"/>
              </w:rPr>
              <w:t>4.867.221</w:t>
            </w:r>
            <w:r w:rsidR="005862E7" w:rsidRPr="00AE5248">
              <w:rPr>
                <w:rFonts w:ascii="Arial" w:hAnsi="Arial" w:cs="Arial"/>
              </w:rPr>
              <w:t>,00</w:t>
            </w:r>
          </w:p>
        </w:tc>
        <w:tc>
          <w:tcPr>
            <w:tcW w:w="1928" w:type="dxa"/>
          </w:tcPr>
          <w:p w:rsidR="005862E7" w:rsidRPr="00AE5248" w:rsidRDefault="009D5159" w:rsidP="00DD068C">
            <w:pPr>
              <w:spacing w:after="0" w:line="240" w:lineRule="auto"/>
              <w:jc w:val="right"/>
              <w:rPr>
                <w:rFonts w:ascii="Arial" w:hAnsi="Arial" w:cs="Arial"/>
              </w:rPr>
            </w:pPr>
            <w:r>
              <w:rPr>
                <w:rFonts w:ascii="Arial" w:hAnsi="Arial" w:cs="Arial"/>
              </w:rPr>
              <w:t>4.473.466,23</w:t>
            </w:r>
          </w:p>
        </w:tc>
        <w:tc>
          <w:tcPr>
            <w:tcW w:w="1191" w:type="dxa"/>
          </w:tcPr>
          <w:p w:rsidR="005862E7" w:rsidRPr="00AE5248" w:rsidRDefault="009D5159" w:rsidP="00DD068C">
            <w:pPr>
              <w:spacing w:after="0" w:line="240" w:lineRule="auto"/>
              <w:jc w:val="right"/>
              <w:rPr>
                <w:rFonts w:ascii="Arial" w:hAnsi="Arial" w:cs="Arial"/>
              </w:rPr>
            </w:pPr>
            <w:r>
              <w:rPr>
                <w:rFonts w:ascii="Arial" w:hAnsi="Arial" w:cs="Arial"/>
              </w:rPr>
              <w:t>91,91</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5.</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Sport</w:t>
            </w:r>
          </w:p>
        </w:tc>
        <w:tc>
          <w:tcPr>
            <w:tcW w:w="1852" w:type="dxa"/>
          </w:tcPr>
          <w:p w:rsidR="005862E7" w:rsidRPr="00AE5248" w:rsidRDefault="005862E7" w:rsidP="00DD068C">
            <w:pPr>
              <w:spacing w:after="0" w:line="240" w:lineRule="auto"/>
              <w:jc w:val="right"/>
              <w:rPr>
                <w:rFonts w:ascii="Arial" w:hAnsi="Arial" w:cs="Arial"/>
              </w:rPr>
            </w:pPr>
            <w:r w:rsidRPr="00AE5248">
              <w:rPr>
                <w:rFonts w:ascii="Arial" w:hAnsi="Arial" w:cs="Arial"/>
              </w:rPr>
              <w:t>2.430.000,00</w:t>
            </w:r>
          </w:p>
        </w:tc>
        <w:tc>
          <w:tcPr>
            <w:tcW w:w="1928" w:type="dxa"/>
          </w:tcPr>
          <w:p w:rsidR="005862E7" w:rsidRPr="00AE5248" w:rsidRDefault="00A8069E" w:rsidP="00DD068C">
            <w:pPr>
              <w:spacing w:after="0" w:line="240" w:lineRule="auto"/>
              <w:jc w:val="right"/>
              <w:rPr>
                <w:rFonts w:ascii="Arial" w:hAnsi="Arial" w:cs="Arial"/>
              </w:rPr>
            </w:pPr>
            <w:r>
              <w:rPr>
                <w:rFonts w:ascii="Arial" w:hAnsi="Arial" w:cs="Arial"/>
              </w:rPr>
              <w:t>2.429.492,25</w:t>
            </w:r>
          </w:p>
        </w:tc>
        <w:tc>
          <w:tcPr>
            <w:tcW w:w="1191" w:type="dxa"/>
          </w:tcPr>
          <w:p w:rsidR="005862E7" w:rsidRPr="00AE5248" w:rsidRDefault="00A8069E" w:rsidP="00DD068C">
            <w:pPr>
              <w:spacing w:after="0" w:line="240" w:lineRule="auto"/>
              <w:jc w:val="right"/>
              <w:rPr>
                <w:rFonts w:ascii="Arial" w:hAnsi="Arial" w:cs="Arial"/>
              </w:rPr>
            </w:pPr>
            <w:r>
              <w:rPr>
                <w:rFonts w:ascii="Arial" w:hAnsi="Arial" w:cs="Arial"/>
              </w:rPr>
              <w:t>99,98</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6.</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Socijalna skrb</w:t>
            </w:r>
          </w:p>
        </w:tc>
        <w:tc>
          <w:tcPr>
            <w:tcW w:w="1852" w:type="dxa"/>
          </w:tcPr>
          <w:p w:rsidR="005862E7" w:rsidRPr="00AE5248" w:rsidRDefault="00A8069E" w:rsidP="00DD068C">
            <w:pPr>
              <w:spacing w:after="0" w:line="240" w:lineRule="auto"/>
              <w:jc w:val="right"/>
              <w:rPr>
                <w:rFonts w:ascii="Arial" w:hAnsi="Arial" w:cs="Arial"/>
              </w:rPr>
            </w:pPr>
            <w:r>
              <w:rPr>
                <w:rFonts w:ascii="Arial" w:hAnsi="Arial" w:cs="Arial"/>
              </w:rPr>
              <w:t>3.460</w:t>
            </w:r>
            <w:r w:rsidR="005862E7" w:rsidRPr="00AE5248">
              <w:rPr>
                <w:rFonts w:ascii="Arial" w:hAnsi="Arial" w:cs="Arial"/>
              </w:rPr>
              <w:t>.500,00</w:t>
            </w:r>
          </w:p>
        </w:tc>
        <w:tc>
          <w:tcPr>
            <w:tcW w:w="1928" w:type="dxa"/>
          </w:tcPr>
          <w:p w:rsidR="005862E7" w:rsidRPr="00AE5248" w:rsidRDefault="00A8069E" w:rsidP="00DD068C">
            <w:pPr>
              <w:spacing w:after="0" w:line="240" w:lineRule="auto"/>
              <w:jc w:val="right"/>
              <w:rPr>
                <w:rFonts w:ascii="Arial" w:hAnsi="Arial" w:cs="Arial"/>
              </w:rPr>
            </w:pPr>
            <w:r>
              <w:rPr>
                <w:rFonts w:ascii="Arial" w:hAnsi="Arial" w:cs="Arial"/>
              </w:rPr>
              <w:t>3.252.198,34</w:t>
            </w:r>
          </w:p>
        </w:tc>
        <w:tc>
          <w:tcPr>
            <w:tcW w:w="1191" w:type="dxa"/>
          </w:tcPr>
          <w:p w:rsidR="005862E7" w:rsidRPr="00AE5248" w:rsidRDefault="00A8069E" w:rsidP="00DD068C">
            <w:pPr>
              <w:spacing w:after="0" w:line="240" w:lineRule="auto"/>
              <w:jc w:val="right"/>
              <w:rPr>
                <w:rFonts w:ascii="Arial" w:hAnsi="Arial" w:cs="Arial"/>
              </w:rPr>
            </w:pPr>
            <w:r>
              <w:rPr>
                <w:rFonts w:ascii="Arial" w:hAnsi="Arial" w:cs="Arial"/>
              </w:rPr>
              <w:t>93,98</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7.</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 xml:space="preserve">Zdravstvo </w:t>
            </w:r>
          </w:p>
        </w:tc>
        <w:tc>
          <w:tcPr>
            <w:tcW w:w="1852" w:type="dxa"/>
          </w:tcPr>
          <w:p w:rsidR="005862E7" w:rsidRPr="00AE5248" w:rsidRDefault="00617304" w:rsidP="00617304">
            <w:pPr>
              <w:spacing w:after="0" w:line="240" w:lineRule="auto"/>
              <w:jc w:val="right"/>
              <w:rPr>
                <w:rFonts w:ascii="Arial" w:hAnsi="Arial" w:cs="Arial"/>
              </w:rPr>
            </w:pPr>
            <w:r>
              <w:rPr>
                <w:rFonts w:ascii="Arial" w:hAnsi="Arial" w:cs="Arial"/>
              </w:rPr>
              <w:t>615</w:t>
            </w:r>
            <w:r w:rsidR="005862E7" w:rsidRPr="00AE5248">
              <w:rPr>
                <w:rFonts w:ascii="Arial" w:hAnsi="Arial" w:cs="Arial"/>
              </w:rPr>
              <w:t>.</w:t>
            </w:r>
            <w:r>
              <w:rPr>
                <w:rFonts w:ascii="Arial" w:hAnsi="Arial" w:cs="Arial"/>
              </w:rPr>
              <w:t>5</w:t>
            </w:r>
            <w:r w:rsidR="005862E7" w:rsidRPr="00AE5248">
              <w:rPr>
                <w:rFonts w:ascii="Arial" w:hAnsi="Arial" w:cs="Arial"/>
              </w:rPr>
              <w:t>00,00</w:t>
            </w:r>
          </w:p>
        </w:tc>
        <w:tc>
          <w:tcPr>
            <w:tcW w:w="1928" w:type="dxa"/>
          </w:tcPr>
          <w:p w:rsidR="005862E7" w:rsidRPr="00AE5248" w:rsidRDefault="00617304" w:rsidP="00DD068C">
            <w:pPr>
              <w:spacing w:after="0" w:line="240" w:lineRule="auto"/>
              <w:jc w:val="right"/>
              <w:rPr>
                <w:rFonts w:ascii="Arial" w:hAnsi="Arial" w:cs="Arial"/>
              </w:rPr>
            </w:pPr>
            <w:r>
              <w:rPr>
                <w:rFonts w:ascii="Arial" w:hAnsi="Arial" w:cs="Arial"/>
              </w:rPr>
              <w:t>553.137,71</w:t>
            </w:r>
          </w:p>
        </w:tc>
        <w:tc>
          <w:tcPr>
            <w:tcW w:w="1191" w:type="dxa"/>
          </w:tcPr>
          <w:p w:rsidR="005862E7" w:rsidRPr="00AE5248" w:rsidRDefault="00617304" w:rsidP="00DD068C">
            <w:pPr>
              <w:spacing w:after="0" w:line="240" w:lineRule="auto"/>
              <w:jc w:val="right"/>
              <w:rPr>
                <w:rFonts w:ascii="Arial" w:hAnsi="Arial" w:cs="Arial"/>
              </w:rPr>
            </w:pPr>
            <w:r>
              <w:rPr>
                <w:rFonts w:ascii="Arial" w:hAnsi="Arial" w:cs="Arial"/>
              </w:rPr>
              <w:t>89,87</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8.</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 xml:space="preserve">Vatrogastvo </w:t>
            </w:r>
          </w:p>
        </w:tc>
        <w:tc>
          <w:tcPr>
            <w:tcW w:w="1852" w:type="dxa"/>
          </w:tcPr>
          <w:p w:rsidR="005862E7" w:rsidRPr="00AE5248" w:rsidRDefault="00364C85" w:rsidP="00DD068C">
            <w:pPr>
              <w:spacing w:after="0" w:line="240" w:lineRule="auto"/>
              <w:jc w:val="right"/>
              <w:rPr>
                <w:rFonts w:ascii="Arial" w:hAnsi="Arial" w:cs="Arial"/>
              </w:rPr>
            </w:pPr>
            <w:r>
              <w:rPr>
                <w:rFonts w:ascii="Arial" w:hAnsi="Arial" w:cs="Arial"/>
              </w:rPr>
              <w:t>6.404.346</w:t>
            </w:r>
            <w:r w:rsidR="005862E7" w:rsidRPr="00AE5248">
              <w:rPr>
                <w:rFonts w:ascii="Arial" w:hAnsi="Arial" w:cs="Arial"/>
              </w:rPr>
              <w:t>,00</w:t>
            </w:r>
          </w:p>
        </w:tc>
        <w:tc>
          <w:tcPr>
            <w:tcW w:w="1928" w:type="dxa"/>
          </w:tcPr>
          <w:p w:rsidR="005862E7" w:rsidRPr="00AE5248" w:rsidRDefault="00364C85" w:rsidP="00DD068C">
            <w:pPr>
              <w:spacing w:after="0" w:line="240" w:lineRule="auto"/>
              <w:jc w:val="right"/>
              <w:rPr>
                <w:rFonts w:ascii="Arial" w:hAnsi="Arial" w:cs="Arial"/>
              </w:rPr>
            </w:pPr>
            <w:r>
              <w:rPr>
                <w:rFonts w:ascii="Arial" w:hAnsi="Arial" w:cs="Arial"/>
              </w:rPr>
              <w:t>5.921.101,72</w:t>
            </w:r>
          </w:p>
        </w:tc>
        <w:tc>
          <w:tcPr>
            <w:tcW w:w="1191" w:type="dxa"/>
          </w:tcPr>
          <w:p w:rsidR="005862E7" w:rsidRPr="00AE5248" w:rsidRDefault="00364C85" w:rsidP="00DD068C">
            <w:pPr>
              <w:spacing w:after="0" w:line="240" w:lineRule="auto"/>
              <w:jc w:val="right"/>
              <w:rPr>
                <w:rFonts w:ascii="Arial" w:hAnsi="Arial" w:cs="Arial"/>
              </w:rPr>
            </w:pPr>
            <w:r>
              <w:rPr>
                <w:rFonts w:ascii="Arial" w:hAnsi="Arial" w:cs="Arial"/>
              </w:rPr>
              <w:t>92,46</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9.</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Nacionalne manjine</w:t>
            </w:r>
          </w:p>
        </w:tc>
        <w:tc>
          <w:tcPr>
            <w:tcW w:w="1852" w:type="dxa"/>
          </w:tcPr>
          <w:p w:rsidR="005862E7" w:rsidRPr="00AE5248" w:rsidRDefault="005862E7" w:rsidP="00DD068C">
            <w:pPr>
              <w:spacing w:after="0" w:line="240" w:lineRule="auto"/>
              <w:jc w:val="right"/>
              <w:rPr>
                <w:rFonts w:ascii="Arial" w:hAnsi="Arial" w:cs="Arial"/>
              </w:rPr>
            </w:pPr>
            <w:r w:rsidRPr="00AE5248">
              <w:rPr>
                <w:rFonts w:ascii="Arial" w:hAnsi="Arial" w:cs="Arial"/>
              </w:rPr>
              <w:t>215.000,00</w:t>
            </w:r>
          </w:p>
        </w:tc>
        <w:tc>
          <w:tcPr>
            <w:tcW w:w="1928" w:type="dxa"/>
          </w:tcPr>
          <w:p w:rsidR="005862E7" w:rsidRPr="00AE5248" w:rsidRDefault="00364C85" w:rsidP="00DD068C">
            <w:pPr>
              <w:spacing w:after="0" w:line="240" w:lineRule="auto"/>
              <w:jc w:val="right"/>
              <w:rPr>
                <w:rFonts w:ascii="Arial" w:hAnsi="Arial" w:cs="Arial"/>
              </w:rPr>
            </w:pPr>
            <w:r>
              <w:rPr>
                <w:rFonts w:ascii="Arial" w:hAnsi="Arial" w:cs="Arial"/>
              </w:rPr>
              <w:t>205.897,13</w:t>
            </w:r>
          </w:p>
        </w:tc>
        <w:tc>
          <w:tcPr>
            <w:tcW w:w="1191" w:type="dxa"/>
          </w:tcPr>
          <w:p w:rsidR="005862E7" w:rsidRPr="00AE5248" w:rsidRDefault="00364C85" w:rsidP="00DD068C">
            <w:pPr>
              <w:spacing w:after="0" w:line="240" w:lineRule="auto"/>
              <w:jc w:val="right"/>
              <w:rPr>
                <w:rFonts w:ascii="Arial" w:hAnsi="Arial" w:cs="Arial"/>
              </w:rPr>
            </w:pPr>
            <w:r>
              <w:rPr>
                <w:rFonts w:ascii="Arial" w:hAnsi="Arial" w:cs="Arial"/>
              </w:rPr>
              <w:t>95,77</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10.</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Komunalna djelatnost</w:t>
            </w:r>
          </w:p>
        </w:tc>
        <w:tc>
          <w:tcPr>
            <w:tcW w:w="1852" w:type="dxa"/>
          </w:tcPr>
          <w:p w:rsidR="005862E7" w:rsidRPr="00AE5248" w:rsidRDefault="002042FD" w:rsidP="00DD068C">
            <w:pPr>
              <w:spacing w:after="0" w:line="240" w:lineRule="auto"/>
              <w:jc w:val="right"/>
              <w:rPr>
                <w:rFonts w:ascii="Arial" w:hAnsi="Arial" w:cs="Arial"/>
              </w:rPr>
            </w:pPr>
            <w:r>
              <w:rPr>
                <w:rFonts w:ascii="Arial" w:hAnsi="Arial" w:cs="Arial"/>
              </w:rPr>
              <w:t>11.228.750</w:t>
            </w:r>
            <w:r w:rsidR="005862E7" w:rsidRPr="00AE5248">
              <w:rPr>
                <w:rFonts w:ascii="Arial" w:hAnsi="Arial" w:cs="Arial"/>
              </w:rPr>
              <w:t>,00</w:t>
            </w:r>
          </w:p>
        </w:tc>
        <w:tc>
          <w:tcPr>
            <w:tcW w:w="1928" w:type="dxa"/>
          </w:tcPr>
          <w:p w:rsidR="005862E7" w:rsidRPr="00AE5248" w:rsidRDefault="002042FD" w:rsidP="00DD068C">
            <w:pPr>
              <w:spacing w:after="0" w:line="240" w:lineRule="auto"/>
              <w:jc w:val="right"/>
              <w:rPr>
                <w:rFonts w:ascii="Arial" w:hAnsi="Arial" w:cs="Arial"/>
              </w:rPr>
            </w:pPr>
            <w:r>
              <w:rPr>
                <w:rFonts w:ascii="Arial" w:hAnsi="Arial" w:cs="Arial"/>
              </w:rPr>
              <w:t>10.953.678,04</w:t>
            </w:r>
          </w:p>
        </w:tc>
        <w:tc>
          <w:tcPr>
            <w:tcW w:w="1191" w:type="dxa"/>
          </w:tcPr>
          <w:p w:rsidR="005862E7" w:rsidRPr="00AE5248" w:rsidRDefault="002042FD" w:rsidP="00DD068C">
            <w:pPr>
              <w:spacing w:after="0" w:line="240" w:lineRule="auto"/>
              <w:jc w:val="right"/>
              <w:rPr>
                <w:rFonts w:ascii="Arial" w:hAnsi="Arial" w:cs="Arial"/>
              </w:rPr>
            </w:pPr>
            <w:r>
              <w:rPr>
                <w:rFonts w:ascii="Arial" w:hAnsi="Arial" w:cs="Arial"/>
              </w:rPr>
              <w:t>97,55</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11.</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Stambena djelatnost</w:t>
            </w:r>
          </w:p>
        </w:tc>
        <w:tc>
          <w:tcPr>
            <w:tcW w:w="1852" w:type="dxa"/>
          </w:tcPr>
          <w:p w:rsidR="005862E7" w:rsidRPr="00AE5248" w:rsidRDefault="002042FD" w:rsidP="00DD068C">
            <w:pPr>
              <w:spacing w:after="0" w:line="240" w:lineRule="auto"/>
              <w:jc w:val="right"/>
              <w:rPr>
                <w:rFonts w:ascii="Arial" w:hAnsi="Arial" w:cs="Arial"/>
              </w:rPr>
            </w:pPr>
            <w:r>
              <w:rPr>
                <w:rFonts w:ascii="Arial" w:hAnsi="Arial" w:cs="Arial"/>
              </w:rPr>
              <w:t>479</w:t>
            </w:r>
            <w:r w:rsidR="005862E7" w:rsidRPr="00AE5248">
              <w:rPr>
                <w:rFonts w:ascii="Arial" w:hAnsi="Arial" w:cs="Arial"/>
              </w:rPr>
              <w:t>.000,00</w:t>
            </w:r>
          </w:p>
        </w:tc>
        <w:tc>
          <w:tcPr>
            <w:tcW w:w="1928" w:type="dxa"/>
          </w:tcPr>
          <w:p w:rsidR="005862E7" w:rsidRPr="00AE5248" w:rsidRDefault="002042FD" w:rsidP="00DD068C">
            <w:pPr>
              <w:spacing w:after="0" w:line="240" w:lineRule="auto"/>
              <w:jc w:val="right"/>
              <w:rPr>
                <w:rFonts w:ascii="Arial" w:hAnsi="Arial" w:cs="Arial"/>
              </w:rPr>
            </w:pPr>
            <w:r>
              <w:rPr>
                <w:rFonts w:ascii="Arial" w:hAnsi="Arial" w:cs="Arial"/>
              </w:rPr>
              <w:t>469.402,79</w:t>
            </w:r>
          </w:p>
        </w:tc>
        <w:tc>
          <w:tcPr>
            <w:tcW w:w="1191" w:type="dxa"/>
          </w:tcPr>
          <w:p w:rsidR="005862E7" w:rsidRPr="00AE5248" w:rsidRDefault="002042FD" w:rsidP="00DD068C">
            <w:pPr>
              <w:spacing w:after="0" w:line="240" w:lineRule="auto"/>
              <w:jc w:val="right"/>
              <w:rPr>
                <w:rFonts w:ascii="Arial" w:hAnsi="Arial" w:cs="Arial"/>
              </w:rPr>
            </w:pPr>
            <w:r>
              <w:rPr>
                <w:rFonts w:ascii="Arial" w:hAnsi="Arial" w:cs="Arial"/>
              </w:rPr>
              <w:t>98,00</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12.</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Poslovni objekti, štandovi i dr.</w:t>
            </w:r>
          </w:p>
        </w:tc>
        <w:tc>
          <w:tcPr>
            <w:tcW w:w="1852" w:type="dxa"/>
          </w:tcPr>
          <w:p w:rsidR="005862E7" w:rsidRPr="00AE5248" w:rsidRDefault="002042FD" w:rsidP="00DD068C">
            <w:pPr>
              <w:spacing w:after="0" w:line="240" w:lineRule="auto"/>
              <w:jc w:val="right"/>
              <w:rPr>
                <w:rFonts w:ascii="Arial" w:hAnsi="Arial" w:cs="Arial"/>
              </w:rPr>
            </w:pPr>
            <w:r>
              <w:rPr>
                <w:rFonts w:ascii="Arial" w:hAnsi="Arial" w:cs="Arial"/>
              </w:rPr>
              <w:t>1.291.065</w:t>
            </w:r>
            <w:r w:rsidR="005862E7" w:rsidRPr="00AE5248">
              <w:rPr>
                <w:rFonts w:ascii="Arial" w:hAnsi="Arial" w:cs="Arial"/>
              </w:rPr>
              <w:t>,00</w:t>
            </w:r>
          </w:p>
        </w:tc>
        <w:tc>
          <w:tcPr>
            <w:tcW w:w="1928" w:type="dxa"/>
          </w:tcPr>
          <w:p w:rsidR="005862E7" w:rsidRPr="00AE5248" w:rsidRDefault="002042FD" w:rsidP="00DD068C">
            <w:pPr>
              <w:spacing w:after="0" w:line="240" w:lineRule="auto"/>
              <w:jc w:val="right"/>
              <w:rPr>
                <w:rFonts w:ascii="Arial" w:hAnsi="Arial" w:cs="Arial"/>
              </w:rPr>
            </w:pPr>
            <w:r>
              <w:rPr>
                <w:rFonts w:ascii="Arial" w:hAnsi="Arial" w:cs="Arial"/>
              </w:rPr>
              <w:t>1.222.309,78</w:t>
            </w:r>
          </w:p>
        </w:tc>
        <w:tc>
          <w:tcPr>
            <w:tcW w:w="1191" w:type="dxa"/>
          </w:tcPr>
          <w:p w:rsidR="005862E7" w:rsidRPr="00AE5248" w:rsidRDefault="002042FD" w:rsidP="00DD068C">
            <w:pPr>
              <w:spacing w:after="0" w:line="240" w:lineRule="auto"/>
              <w:jc w:val="right"/>
              <w:rPr>
                <w:rFonts w:ascii="Arial" w:hAnsi="Arial" w:cs="Arial"/>
              </w:rPr>
            </w:pPr>
            <w:r>
              <w:rPr>
                <w:rFonts w:ascii="Arial" w:hAnsi="Arial" w:cs="Arial"/>
              </w:rPr>
              <w:t>94,67</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 xml:space="preserve">13. </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Izrada dokumenata prostornog uređenja i kupnja zemljišta</w:t>
            </w:r>
          </w:p>
        </w:tc>
        <w:tc>
          <w:tcPr>
            <w:tcW w:w="1852" w:type="dxa"/>
          </w:tcPr>
          <w:p w:rsidR="005862E7" w:rsidRPr="00AE5248" w:rsidRDefault="005862E7" w:rsidP="00DD068C">
            <w:pPr>
              <w:spacing w:after="0" w:line="240" w:lineRule="auto"/>
              <w:jc w:val="right"/>
              <w:rPr>
                <w:rFonts w:ascii="Arial" w:hAnsi="Arial" w:cs="Arial"/>
              </w:rPr>
            </w:pPr>
          </w:p>
          <w:p w:rsidR="005862E7" w:rsidRPr="00AE5248" w:rsidRDefault="002E7C50" w:rsidP="002E7C50">
            <w:pPr>
              <w:spacing w:after="0" w:line="240" w:lineRule="auto"/>
              <w:jc w:val="right"/>
              <w:rPr>
                <w:rFonts w:ascii="Arial" w:hAnsi="Arial" w:cs="Arial"/>
              </w:rPr>
            </w:pPr>
            <w:r>
              <w:rPr>
                <w:rFonts w:ascii="Arial" w:hAnsi="Arial" w:cs="Arial"/>
              </w:rPr>
              <w:t>2.101</w:t>
            </w:r>
            <w:r w:rsidR="005862E7" w:rsidRPr="00AE5248">
              <w:rPr>
                <w:rFonts w:ascii="Arial" w:hAnsi="Arial" w:cs="Arial"/>
              </w:rPr>
              <w:t>.</w:t>
            </w:r>
            <w:r>
              <w:rPr>
                <w:rFonts w:ascii="Arial" w:hAnsi="Arial" w:cs="Arial"/>
              </w:rPr>
              <w:t>5</w:t>
            </w:r>
            <w:r w:rsidR="005862E7" w:rsidRPr="00AE5248">
              <w:rPr>
                <w:rFonts w:ascii="Arial" w:hAnsi="Arial" w:cs="Arial"/>
              </w:rPr>
              <w:t>00,00</w:t>
            </w:r>
          </w:p>
        </w:tc>
        <w:tc>
          <w:tcPr>
            <w:tcW w:w="1928"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1.518.991,03</w:t>
            </w:r>
          </w:p>
        </w:tc>
        <w:tc>
          <w:tcPr>
            <w:tcW w:w="1191"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72,28</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 xml:space="preserve">14. </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Izgradnja cesta i pripadajuće infrastrukture</w:t>
            </w:r>
          </w:p>
        </w:tc>
        <w:tc>
          <w:tcPr>
            <w:tcW w:w="1852" w:type="dxa"/>
          </w:tcPr>
          <w:p w:rsidR="005862E7" w:rsidRPr="00AE5248" w:rsidRDefault="005862E7" w:rsidP="00DD068C">
            <w:pPr>
              <w:spacing w:after="0" w:line="240" w:lineRule="auto"/>
              <w:jc w:val="right"/>
              <w:rPr>
                <w:rFonts w:ascii="Arial" w:hAnsi="Arial" w:cs="Arial"/>
              </w:rPr>
            </w:pPr>
          </w:p>
          <w:p w:rsidR="005862E7" w:rsidRPr="00AE5248" w:rsidRDefault="002E7C50" w:rsidP="00DD068C">
            <w:pPr>
              <w:spacing w:after="0" w:line="240" w:lineRule="auto"/>
              <w:jc w:val="right"/>
              <w:rPr>
                <w:rFonts w:ascii="Arial" w:hAnsi="Arial" w:cs="Arial"/>
              </w:rPr>
            </w:pPr>
            <w:r>
              <w:rPr>
                <w:rFonts w:ascii="Arial" w:hAnsi="Arial" w:cs="Arial"/>
              </w:rPr>
              <w:t>6.692.000</w:t>
            </w:r>
            <w:r w:rsidR="005862E7" w:rsidRPr="00AE5248">
              <w:rPr>
                <w:rFonts w:ascii="Arial" w:hAnsi="Arial" w:cs="Arial"/>
              </w:rPr>
              <w:t>,00</w:t>
            </w:r>
          </w:p>
        </w:tc>
        <w:tc>
          <w:tcPr>
            <w:tcW w:w="1928"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5.403.661,81</w:t>
            </w:r>
          </w:p>
        </w:tc>
        <w:tc>
          <w:tcPr>
            <w:tcW w:w="1191"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80,75</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15.</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Izgradnja ostalih objekata</w:t>
            </w:r>
          </w:p>
        </w:tc>
        <w:tc>
          <w:tcPr>
            <w:tcW w:w="1852" w:type="dxa"/>
          </w:tcPr>
          <w:p w:rsidR="005862E7" w:rsidRPr="00AE5248" w:rsidRDefault="002E7C50" w:rsidP="00DD068C">
            <w:pPr>
              <w:spacing w:after="0" w:line="240" w:lineRule="auto"/>
              <w:jc w:val="right"/>
              <w:rPr>
                <w:rFonts w:ascii="Arial" w:hAnsi="Arial" w:cs="Arial"/>
              </w:rPr>
            </w:pPr>
            <w:r>
              <w:rPr>
                <w:rFonts w:ascii="Arial" w:hAnsi="Arial" w:cs="Arial"/>
              </w:rPr>
              <w:t>3.512.5</w:t>
            </w:r>
            <w:r w:rsidR="005862E7" w:rsidRPr="00AE5248">
              <w:rPr>
                <w:rFonts w:ascii="Arial" w:hAnsi="Arial" w:cs="Arial"/>
              </w:rPr>
              <w:t>00,00</w:t>
            </w:r>
          </w:p>
        </w:tc>
        <w:tc>
          <w:tcPr>
            <w:tcW w:w="1928" w:type="dxa"/>
          </w:tcPr>
          <w:p w:rsidR="005862E7" w:rsidRPr="00AE5248" w:rsidRDefault="002E7C50" w:rsidP="00DD068C">
            <w:pPr>
              <w:spacing w:after="0" w:line="240" w:lineRule="auto"/>
              <w:jc w:val="right"/>
              <w:rPr>
                <w:rFonts w:ascii="Arial" w:hAnsi="Arial" w:cs="Arial"/>
              </w:rPr>
            </w:pPr>
            <w:r>
              <w:rPr>
                <w:rFonts w:ascii="Arial" w:hAnsi="Arial" w:cs="Arial"/>
              </w:rPr>
              <w:t>3.146.805,15</w:t>
            </w:r>
          </w:p>
        </w:tc>
        <w:tc>
          <w:tcPr>
            <w:tcW w:w="1191" w:type="dxa"/>
          </w:tcPr>
          <w:p w:rsidR="005862E7" w:rsidRPr="00AE5248" w:rsidRDefault="002E7C50" w:rsidP="00DD068C">
            <w:pPr>
              <w:spacing w:after="0" w:line="240" w:lineRule="auto"/>
              <w:jc w:val="right"/>
              <w:rPr>
                <w:rFonts w:ascii="Arial" w:hAnsi="Arial" w:cs="Arial"/>
              </w:rPr>
            </w:pPr>
            <w:r>
              <w:rPr>
                <w:rFonts w:ascii="Arial" w:hAnsi="Arial" w:cs="Arial"/>
              </w:rPr>
              <w:t>89,59</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 xml:space="preserve">16. </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Izgradnja komunalne infrastrukture i ostali poslovi vezani za izgradnju</w:t>
            </w:r>
          </w:p>
        </w:tc>
        <w:tc>
          <w:tcPr>
            <w:tcW w:w="1852" w:type="dxa"/>
          </w:tcPr>
          <w:p w:rsidR="005862E7" w:rsidRPr="00AE5248" w:rsidRDefault="005862E7" w:rsidP="00DD068C">
            <w:pPr>
              <w:spacing w:after="0" w:line="240" w:lineRule="auto"/>
              <w:jc w:val="right"/>
              <w:rPr>
                <w:rFonts w:ascii="Arial" w:hAnsi="Arial" w:cs="Arial"/>
              </w:rPr>
            </w:pPr>
          </w:p>
          <w:p w:rsidR="005862E7" w:rsidRPr="00AE5248" w:rsidRDefault="005862E7" w:rsidP="00DD068C">
            <w:pPr>
              <w:spacing w:after="0" w:line="240" w:lineRule="auto"/>
              <w:jc w:val="right"/>
              <w:rPr>
                <w:rFonts w:ascii="Arial" w:hAnsi="Arial" w:cs="Arial"/>
              </w:rPr>
            </w:pPr>
          </w:p>
          <w:p w:rsidR="005862E7" w:rsidRPr="00AE5248" w:rsidRDefault="002E7C50" w:rsidP="00DD068C">
            <w:pPr>
              <w:spacing w:after="0" w:line="240" w:lineRule="auto"/>
              <w:jc w:val="right"/>
              <w:rPr>
                <w:rFonts w:ascii="Arial" w:hAnsi="Arial" w:cs="Arial"/>
              </w:rPr>
            </w:pPr>
            <w:r>
              <w:rPr>
                <w:rFonts w:ascii="Arial" w:hAnsi="Arial" w:cs="Arial"/>
              </w:rPr>
              <w:t>2.865.690</w:t>
            </w:r>
            <w:r w:rsidR="005862E7" w:rsidRPr="00AE5248">
              <w:rPr>
                <w:rFonts w:ascii="Arial" w:hAnsi="Arial" w:cs="Arial"/>
              </w:rPr>
              <w:t>,00</w:t>
            </w:r>
          </w:p>
        </w:tc>
        <w:tc>
          <w:tcPr>
            <w:tcW w:w="1928" w:type="dxa"/>
          </w:tcPr>
          <w:p w:rsidR="005862E7" w:rsidRDefault="005862E7" w:rsidP="00DD068C">
            <w:pPr>
              <w:spacing w:after="0" w:line="240" w:lineRule="auto"/>
              <w:jc w:val="right"/>
              <w:rPr>
                <w:rFonts w:ascii="Arial" w:hAnsi="Arial" w:cs="Arial"/>
              </w:rPr>
            </w:pPr>
          </w:p>
          <w:p w:rsidR="002E7C50" w:rsidRDefault="002E7C50"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1.605.599,58</w:t>
            </w:r>
          </w:p>
        </w:tc>
        <w:tc>
          <w:tcPr>
            <w:tcW w:w="1191" w:type="dxa"/>
          </w:tcPr>
          <w:p w:rsidR="005862E7" w:rsidRDefault="005862E7" w:rsidP="00DD068C">
            <w:pPr>
              <w:spacing w:after="0" w:line="240" w:lineRule="auto"/>
              <w:jc w:val="right"/>
              <w:rPr>
                <w:rFonts w:ascii="Arial" w:hAnsi="Arial" w:cs="Arial"/>
              </w:rPr>
            </w:pPr>
          </w:p>
          <w:p w:rsidR="002E7C50" w:rsidRDefault="002E7C50"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56,03</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17.</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Energetska obnova javnih zgrada</w:t>
            </w:r>
          </w:p>
        </w:tc>
        <w:tc>
          <w:tcPr>
            <w:tcW w:w="1852" w:type="dxa"/>
          </w:tcPr>
          <w:p w:rsidR="005862E7" w:rsidRPr="00AE5248" w:rsidRDefault="005862E7" w:rsidP="00DD068C">
            <w:pPr>
              <w:spacing w:after="0" w:line="240" w:lineRule="auto"/>
              <w:jc w:val="right"/>
              <w:rPr>
                <w:rFonts w:ascii="Arial" w:hAnsi="Arial" w:cs="Arial"/>
              </w:rPr>
            </w:pPr>
          </w:p>
          <w:p w:rsidR="005862E7" w:rsidRPr="00AE5248" w:rsidRDefault="002E7C50" w:rsidP="00DD068C">
            <w:pPr>
              <w:spacing w:after="0" w:line="240" w:lineRule="auto"/>
              <w:jc w:val="right"/>
              <w:rPr>
                <w:rFonts w:ascii="Arial" w:hAnsi="Arial" w:cs="Arial"/>
              </w:rPr>
            </w:pPr>
            <w:r>
              <w:rPr>
                <w:rFonts w:ascii="Arial" w:hAnsi="Arial" w:cs="Arial"/>
              </w:rPr>
              <w:t>4.159.987</w:t>
            </w:r>
            <w:r w:rsidR="005862E7" w:rsidRPr="00AE5248">
              <w:rPr>
                <w:rFonts w:ascii="Arial" w:hAnsi="Arial" w:cs="Arial"/>
              </w:rPr>
              <w:t>,00</w:t>
            </w:r>
          </w:p>
        </w:tc>
        <w:tc>
          <w:tcPr>
            <w:tcW w:w="1928"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3.931.390,15</w:t>
            </w:r>
          </w:p>
        </w:tc>
        <w:tc>
          <w:tcPr>
            <w:tcW w:w="1191"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94,50</w:t>
            </w:r>
          </w:p>
        </w:tc>
      </w:tr>
      <w:tr w:rsidR="00AE5248" w:rsidRPr="00AE5248" w:rsidTr="009D5159">
        <w:tc>
          <w:tcPr>
            <w:tcW w:w="828" w:type="dxa"/>
          </w:tcPr>
          <w:p w:rsidR="005862E7" w:rsidRPr="00AE5248" w:rsidRDefault="005862E7" w:rsidP="00DD068C">
            <w:pPr>
              <w:spacing w:after="0" w:line="240" w:lineRule="auto"/>
              <w:jc w:val="center"/>
              <w:rPr>
                <w:rFonts w:ascii="Arial" w:hAnsi="Arial" w:cs="Arial"/>
              </w:rPr>
            </w:pPr>
            <w:r w:rsidRPr="00AE5248">
              <w:rPr>
                <w:rFonts w:ascii="Arial" w:hAnsi="Arial" w:cs="Arial"/>
              </w:rPr>
              <w:t>18.</w:t>
            </w:r>
          </w:p>
        </w:tc>
        <w:tc>
          <w:tcPr>
            <w:tcW w:w="3240" w:type="dxa"/>
          </w:tcPr>
          <w:p w:rsidR="005862E7" w:rsidRPr="00AE5248" w:rsidRDefault="005862E7" w:rsidP="00DD068C">
            <w:pPr>
              <w:spacing w:after="0" w:line="240" w:lineRule="auto"/>
              <w:jc w:val="both"/>
              <w:rPr>
                <w:rFonts w:ascii="Arial" w:hAnsi="Arial" w:cs="Arial"/>
              </w:rPr>
            </w:pPr>
            <w:r w:rsidRPr="00AE5248">
              <w:rPr>
                <w:rFonts w:ascii="Arial" w:hAnsi="Arial" w:cs="Arial"/>
              </w:rPr>
              <w:t>Poticanje razvoja malog gospodarstva</w:t>
            </w:r>
          </w:p>
        </w:tc>
        <w:tc>
          <w:tcPr>
            <w:tcW w:w="1852" w:type="dxa"/>
          </w:tcPr>
          <w:p w:rsidR="005862E7" w:rsidRPr="00AE5248" w:rsidRDefault="005862E7" w:rsidP="00DD068C">
            <w:pPr>
              <w:spacing w:after="0" w:line="240" w:lineRule="auto"/>
              <w:jc w:val="right"/>
              <w:rPr>
                <w:rFonts w:ascii="Arial" w:hAnsi="Arial" w:cs="Arial"/>
              </w:rPr>
            </w:pPr>
          </w:p>
          <w:p w:rsidR="005862E7" w:rsidRPr="00AE5248" w:rsidRDefault="002E7C50" w:rsidP="00DD068C">
            <w:pPr>
              <w:spacing w:after="0" w:line="240" w:lineRule="auto"/>
              <w:jc w:val="right"/>
              <w:rPr>
                <w:rFonts w:ascii="Arial" w:hAnsi="Arial" w:cs="Arial"/>
              </w:rPr>
            </w:pPr>
            <w:r>
              <w:rPr>
                <w:rFonts w:ascii="Arial" w:hAnsi="Arial" w:cs="Arial"/>
              </w:rPr>
              <w:t>63</w:t>
            </w:r>
            <w:r w:rsidR="005862E7" w:rsidRPr="00AE5248">
              <w:rPr>
                <w:rFonts w:ascii="Arial" w:hAnsi="Arial" w:cs="Arial"/>
              </w:rPr>
              <w:t>8.000,00</w:t>
            </w:r>
          </w:p>
        </w:tc>
        <w:tc>
          <w:tcPr>
            <w:tcW w:w="1928"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525.321,92</w:t>
            </w:r>
          </w:p>
        </w:tc>
        <w:tc>
          <w:tcPr>
            <w:tcW w:w="1191" w:type="dxa"/>
          </w:tcPr>
          <w:p w:rsidR="005862E7" w:rsidRDefault="005862E7" w:rsidP="00DD068C">
            <w:pPr>
              <w:spacing w:after="0" w:line="240" w:lineRule="auto"/>
              <w:jc w:val="right"/>
              <w:rPr>
                <w:rFonts w:ascii="Arial" w:hAnsi="Arial" w:cs="Arial"/>
              </w:rPr>
            </w:pPr>
          </w:p>
          <w:p w:rsidR="002E7C50" w:rsidRPr="00AE5248" w:rsidRDefault="002E7C50" w:rsidP="00DD068C">
            <w:pPr>
              <w:spacing w:after="0" w:line="240" w:lineRule="auto"/>
              <w:jc w:val="right"/>
              <w:rPr>
                <w:rFonts w:ascii="Arial" w:hAnsi="Arial" w:cs="Arial"/>
              </w:rPr>
            </w:pPr>
            <w:r>
              <w:rPr>
                <w:rFonts w:ascii="Arial" w:hAnsi="Arial" w:cs="Arial"/>
              </w:rPr>
              <w:t>82,34</w:t>
            </w:r>
          </w:p>
        </w:tc>
      </w:tr>
      <w:tr w:rsidR="005862E7" w:rsidRPr="00AE5248" w:rsidTr="009D5159">
        <w:trPr>
          <w:trHeight w:val="358"/>
        </w:trPr>
        <w:tc>
          <w:tcPr>
            <w:tcW w:w="828" w:type="dxa"/>
          </w:tcPr>
          <w:p w:rsidR="005862E7" w:rsidRPr="00AE5248" w:rsidRDefault="005862E7" w:rsidP="00DD068C">
            <w:pPr>
              <w:spacing w:after="0" w:line="240" w:lineRule="auto"/>
              <w:jc w:val="center"/>
              <w:rPr>
                <w:rFonts w:ascii="Arial" w:hAnsi="Arial" w:cs="Arial"/>
                <w:b/>
              </w:rPr>
            </w:pPr>
          </w:p>
          <w:p w:rsidR="005862E7" w:rsidRPr="00AE5248" w:rsidRDefault="005862E7" w:rsidP="00DD068C">
            <w:pPr>
              <w:spacing w:after="0" w:line="240" w:lineRule="auto"/>
              <w:jc w:val="center"/>
              <w:rPr>
                <w:rFonts w:ascii="Arial" w:hAnsi="Arial" w:cs="Arial"/>
                <w:b/>
              </w:rPr>
            </w:pPr>
          </w:p>
        </w:tc>
        <w:tc>
          <w:tcPr>
            <w:tcW w:w="3240" w:type="dxa"/>
          </w:tcPr>
          <w:p w:rsidR="005862E7" w:rsidRPr="00AE5248" w:rsidRDefault="005862E7" w:rsidP="00DD068C">
            <w:pPr>
              <w:spacing w:after="0" w:line="240" w:lineRule="auto"/>
              <w:jc w:val="both"/>
              <w:rPr>
                <w:rFonts w:ascii="Arial" w:hAnsi="Arial" w:cs="Arial"/>
                <w:b/>
              </w:rPr>
            </w:pPr>
          </w:p>
          <w:p w:rsidR="005862E7" w:rsidRPr="00AE5248" w:rsidRDefault="005862E7" w:rsidP="00DD068C">
            <w:pPr>
              <w:spacing w:after="0" w:line="240" w:lineRule="auto"/>
              <w:jc w:val="both"/>
              <w:rPr>
                <w:rFonts w:ascii="Arial" w:hAnsi="Arial" w:cs="Arial"/>
                <w:b/>
              </w:rPr>
            </w:pPr>
            <w:r w:rsidRPr="00AE5248">
              <w:rPr>
                <w:rFonts w:ascii="Arial" w:hAnsi="Arial" w:cs="Arial"/>
                <w:b/>
              </w:rPr>
              <w:t xml:space="preserve">UKUPNO: </w:t>
            </w:r>
          </w:p>
        </w:tc>
        <w:tc>
          <w:tcPr>
            <w:tcW w:w="1852" w:type="dxa"/>
          </w:tcPr>
          <w:p w:rsidR="005862E7" w:rsidRPr="00AE5248" w:rsidRDefault="005862E7" w:rsidP="00DD068C">
            <w:pPr>
              <w:spacing w:after="0" w:line="240" w:lineRule="auto"/>
              <w:jc w:val="right"/>
              <w:rPr>
                <w:rFonts w:ascii="Arial" w:hAnsi="Arial" w:cs="Arial"/>
                <w:b/>
              </w:rPr>
            </w:pPr>
          </w:p>
          <w:p w:rsidR="005862E7" w:rsidRPr="00AE5248" w:rsidRDefault="00721070" w:rsidP="00DD068C">
            <w:pPr>
              <w:spacing w:after="0" w:line="240" w:lineRule="auto"/>
              <w:jc w:val="right"/>
              <w:rPr>
                <w:rFonts w:ascii="Arial" w:hAnsi="Arial" w:cs="Arial"/>
                <w:b/>
              </w:rPr>
            </w:pPr>
            <w:r>
              <w:rPr>
                <w:rFonts w:ascii="Arial" w:hAnsi="Arial" w:cs="Arial"/>
                <w:b/>
              </w:rPr>
              <w:t>73.400.943,00</w:t>
            </w:r>
          </w:p>
        </w:tc>
        <w:tc>
          <w:tcPr>
            <w:tcW w:w="1928" w:type="dxa"/>
          </w:tcPr>
          <w:p w:rsidR="005862E7" w:rsidRDefault="005862E7" w:rsidP="00DD068C">
            <w:pPr>
              <w:spacing w:after="0" w:line="240" w:lineRule="auto"/>
              <w:jc w:val="right"/>
              <w:rPr>
                <w:rFonts w:ascii="Arial" w:hAnsi="Arial" w:cs="Arial"/>
                <w:b/>
              </w:rPr>
            </w:pPr>
          </w:p>
          <w:p w:rsidR="00721070" w:rsidRPr="00AE5248" w:rsidRDefault="00721070" w:rsidP="00DD068C">
            <w:pPr>
              <w:spacing w:after="0" w:line="240" w:lineRule="auto"/>
              <w:jc w:val="right"/>
              <w:rPr>
                <w:rFonts w:ascii="Arial" w:hAnsi="Arial" w:cs="Arial"/>
                <w:b/>
              </w:rPr>
            </w:pPr>
            <w:r>
              <w:rPr>
                <w:rFonts w:ascii="Arial" w:hAnsi="Arial" w:cs="Arial"/>
                <w:b/>
              </w:rPr>
              <w:t>66.515.320,85</w:t>
            </w:r>
          </w:p>
        </w:tc>
        <w:tc>
          <w:tcPr>
            <w:tcW w:w="1191" w:type="dxa"/>
          </w:tcPr>
          <w:p w:rsidR="005862E7" w:rsidRDefault="005862E7" w:rsidP="00DD068C">
            <w:pPr>
              <w:spacing w:after="0" w:line="240" w:lineRule="auto"/>
              <w:jc w:val="right"/>
              <w:rPr>
                <w:rFonts w:ascii="Arial" w:hAnsi="Arial" w:cs="Arial"/>
                <w:b/>
              </w:rPr>
            </w:pPr>
          </w:p>
          <w:p w:rsidR="00721070" w:rsidRPr="00AE5248" w:rsidRDefault="00721070" w:rsidP="00DD068C">
            <w:pPr>
              <w:spacing w:after="0" w:line="240" w:lineRule="auto"/>
              <w:jc w:val="right"/>
              <w:rPr>
                <w:rFonts w:ascii="Arial" w:hAnsi="Arial" w:cs="Arial"/>
                <w:b/>
              </w:rPr>
            </w:pPr>
            <w:r>
              <w:rPr>
                <w:rFonts w:ascii="Arial" w:hAnsi="Arial" w:cs="Arial"/>
                <w:b/>
              </w:rPr>
              <w:t>90,62</w:t>
            </w:r>
          </w:p>
        </w:tc>
      </w:tr>
    </w:tbl>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b/>
        </w:rPr>
      </w:pPr>
      <w:r w:rsidRPr="00AE5248">
        <w:rPr>
          <w:rFonts w:ascii="Arial" w:hAnsi="Arial" w:cs="Arial"/>
          <w:b/>
        </w:rPr>
        <w:tab/>
        <w:t>DECENTRALIZIRANE FUNKCIJE ŠKOLSTVA I VATROGASTVA</w:t>
      </w:r>
    </w:p>
    <w:p w:rsidR="005862E7" w:rsidRPr="00AE5248" w:rsidRDefault="005862E7" w:rsidP="005862E7">
      <w:pPr>
        <w:spacing w:after="0" w:line="240" w:lineRule="auto"/>
        <w:jc w:val="both"/>
        <w:rPr>
          <w:rFonts w:ascii="Arial" w:hAnsi="Arial" w:cs="Arial"/>
          <w:b/>
        </w:rPr>
      </w:pPr>
    </w:p>
    <w:p w:rsidR="005862E7" w:rsidRDefault="005862E7" w:rsidP="005862E7">
      <w:pPr>
        <w:spacing w:after="0" w:line="240" w:lineRule="auto"/>
        <w:jc w:val="both"/>
        <w:rPr>
          <w:rFonts w:ascii="Arial" w:hAnsi="Arial" w:cs="Arial"/>
        </w:rPr>
      </w:pPr>
      <w:r w:rsidRPr="00AE5248">
        <w:rPr>
          <w:rFonts w:ascii="Arial" w:hAnsi="Arial" w:cs="Arial"/>
        </w:rPr>
        <w:tab/>
        <w:t xml:space="preserve">Obzirom na činjenicu da je značajan dio proračunskih sredstava namijenjenih financiranju decentraliziranih funkcija po osnovi zakonskih propisa o financiranju osnovnog školstva i vatrogastva, u nastavku se daje osvrt na ostvarene prihode i rashode za navedene funkcije. </w:t>
      </w:r>
    </w:p>
    <w:p w:rsidR="002B3CBA" w:rsidRPr="00AE5248" w:rsidRDefault="002B3CBA"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r>
    </w:p>
    <w:p w:rsidR="005862E7" w:rsidRPr="00AE5248" w:rsidRDefault="005862E7" w:rsidP="005862E7">
      <w:pPr>
        <w:jc w:val="both"/>
        <w:rPr>
          <w:rFonts w:ascii="Arial" w:hAnsi="Arial" w:cs="Arial"/>
          <w:b/>
        </w:rPr>
      </w:pPr>
      <w:r w:rsidRPr="00AE5248">
        <w:rPr>
          <w:rFonts w:ascii="Arial" w:hAnsi="Arial" w:cs="Arial"/>
        </w:rPr>
        <w:tab/>
      </w:r>
      <w:r w:rsidR="006025C3">
        <w:rPr>
          <w:rFonts w:ascii="Arial" w:hAnsi="Arial" w:cs="Arial"/>
          <w:b/>
        </w:rPr>
        <w:t>Tablica 10</w:t>
      </w:r>
      <w:r w:rsidRPr="00AE5248">
        <w:rPr>
          <w:rFonts w:ascii="Arial" w:hAnsi="Arial" w:cs="Arial"/>
          <w:b/>
        </w:rPr>
        <w:t>. Financiranje decentraliziranih funkcija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914"/>
        <w:gridCol w:w="1620"/>
        <w:gridCol w:w="1800"/>
        <w:gridCol w:w="1260"/>
      </w:tblGrid>
      <w:tr w:rsidR="00AE5248" w:rsidRPr="00AE5248" w:rsidTr="00DD068C">
        <w:tc>
          <w:tcPr>
            <w:tcW w:w="694" w:type="dxa"/>
          </w:tcPr>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Red.</w:t>
            </w:r>
          </w:p>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br.</w:t>
            </w:r>
          </w:p>
        </w:tc>
        <w:tc>
          <w:tcPr>
            <w:tcW w:w="3914" w:type="dxa"/>
          </w:tcPr>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O P I S</w:t>
            </w:r>
          </w:p>
        </w:tc>
        <w:tc>
          <w:tcPr>
            <w:tcW w:w="1620" w:type="dxa"/>
          </w:tcPr>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Plan</w:t>
            </w:r>
          </w:p>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2018.</w:t>
            </w:r>
          </w:p>
        </w:tc>
        <w:tc>
          <w:tcPr>
            <w:tcW w:w="1800" w:type="dxa"/>
          </w:tcPr>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Izvršenje</w:t>
            </w:r>
          </w:p>
          <w:p w:rsidR="005862E7" w:rsidRPr="00AE5248" w:rsidRDefault="006A5675" w:rsidP="00DD068C">
            <w:pPr>
              <w:spacing w:after="0" w:line="240" w:lineRule="auto"/>
              <w:jc w:val="center"/>
              <w:rPr>
                <w:rFonts w:ascii="Arial" w:hAnsi="Arial" w:cs="Arial"/>
                <w:b/>
                <w:sz w:val="21"/>
                <w:szCs w:val="21"/>
              </w:rPr>
            </w:pPr>
            <w:r>
              <w:rPr>
                <w:rFonts w:ascii="Arial" w:hAnsi="Arial" w:cs="Arial"/>
                <w:b/>
                <w:sz w:val="21"/>
                <w:szCs w:val="21"/>
              </w:rPr>
              <w:t>01-12</w:t>
            </w:r>
            <w:r w:rsidR="005862E7" w:rsidRPr="00AE5248">
              <w:rPr>
                <w:rFonts w:ascii="Arial" w:hAnsi="Arial" w:cs="Arial"/>
                <w:b/>
                <w:sz w:val="21"/>
                <w:szCs w:val="21"/>
              </w:rPr>
              <w:t>/2018.</w:t>
            </w:r>
          </w:p>
        </w:tc>
        <w:tc>
          <w:tcPr>
            <w:tcW w:w="1260" w:type="dxa"/>
          </w:tcPr>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Ineks</w:t>
            </w:r>
          </w:p>
          <w:p w:rsidR="005862E7" w:rsidRPr="00AE5248" w:rsidRDefault="005862E7" w:rsidP="00DD068C">
            <w:pPr>
              <w:spacing w:after="0" w:line="240" w:lineRule="auto"/>
              <w:jc w:val="center"/>
              <w:rPr>
                <w:rFonts w:ascii="Arial" w:hAnsi="Arial" w:cs="Arial"/>
                <w:b/>
                <w:sz w:val="21"/>
                <w:szCs w:val="21"/>
              </w:rPr>
            </w:pPr>
            <w:r w:rsidRPr="00AE5248">
              <w:rPr>
                <w:rFonts w:ascii="Arial" w:hAnsi="Arial" w:cs="Arial"/>
                <w:b/>
                <w:sz w:val="21"/>
                <w:szCs w:val="21"/>
              </w:rPr>
              <w:t>(4/3)</w:t>
            </w:r>
          </w:p>
        </w:tc>
      </w:tr>
      <w:tr w:rsidR="00AE5248" w:rsidRPr="00AE5248" w:rsidTr="00DD068C">
        <w:tc>
          <w:tcPr>
            <w:tcW w:w="694" w:type="dxa"/>
          </w:tcPr>
          <w:p w:rsidR="005862E7" w:rsidRPr="00AE5248" w:rsidRDefault="005862E7" w:rsidP="00DD068C">
            <w:pPr>
              <w:jc w:val="center"/>
              <w:rPr>
                <w:rFonts w:ascii="Arial" w:hAnsi="Arial" w:cs="Arial"/>
                <w:b/>
                <w:sz w:val="21"/>
                <w:szCs w:val="21"/>
              </w:rPr>
            </w:pPr>
            <w:r w:rsidRPr="00AE5248">
              <w:rPr>
                <w:rFonts w:ascii="Arial" w:hAnsi="Arial" w:cs="Arial"/>
                <w:b/>
                <w:sz w:val="21"/>
                <w:szCs w:val="21"/>
              </w:rPr>
              <w:t>1</w:t>
            </w:r>
          </w:p>
        </w:tc>
        <w:tc>
          <w:tcPr>
            <w:tcW w:w="3914" w:type="dxa"/>
          </w:tcPr>
          <w:p w:rsidR="005862E7" w:rsidRPr="00AE5248" w:rsidRDefault="005862E7" w:rsidP="00DD068C">
            <w:pPr>
              <w:jc w:val="center"/>
              <w:rPr>
                <w:rFonts w:ascii="Arial" w:hAnsi="Arial" w:cs="Arial"/>
                <w:b/>
                <w:sz w:val="21"/>
                <w:szCs w:val="21"/>
              </w:rPr>
            </w:pPr>
            <w:r w:rsidRPr="00AE5248">
              <w:rPr>
                <w:rFonts w:ascii="Arial" w:hAnsi="Arial" w:cs="Arial"/>
                <w:b/>
                <w:sz w:val="21"/>
                <w:szCs w:val="21"/>
              </w:rPr>
              <w:t>2</w:t>
            </w:r>
          </w:p>
        </w:tc>
        <w:tc>
          <w:tcPr>
            <w:tcW w:w="1620" w:type="dxa"/>
          </w:tcPr>
          <w:p w:rsidR="005862E7" w:rsidRPr="00AE5248" w:rsidRDefault="005862E7" w:rsidP="00DD068C">
            <w:pPr>
              <w:jc w:val="center"/>
              <w:rPr>
                <w:rFonts w:ascii="Arial" w:hAnsi="Arial" w:cs="Arial"/>
                <w:b/>
                <w:sz w:val="21"/>
                <w:szCs w:val="21"/>
              </w:rPr>
            </w:pPr>
            <w:r w:rsidRPr="00AE5248">
              <w:rPr>
                <w:rFonts w:ascii="Arial" w:hAnsi="Arial" w:cs="Arial"/>
                <w:b/>
                <w:sz w:val="21"/>
                <w:szCs w:val="21"/>
              </w:rPr>
              <w:t>3</w:t>
            </w:r>
          </w:p>
        </w:tc>
        <w:tc>
          <w:tcPr>
            <w:tcW w:w="1800" w:type="dxa"/>
          </w:tcPr>
          <w:p w:rsidR="005862E7" w:rsidRPr="00AE5248" w:rsidRDefault="005862E7" w:rsidP="00DD068C">
            <w:pPr>
              <w:jc w:val="center"/>
              <w:rPr>
                <w:rFonts w:ascii="Arial" w:hAnsi="Arial" w:cs="Arial"/>
                <w:b/>
                <w:sz w:val="21"/>
                <w:szCs w:val="21"/>
              </w:rPr>
            </w:pPr>
            <w:r w:rsidRPr="00AE5248">
              <w:rPr>
                <w:rFonts w:ascii="Arial" w:hAnsi="Arial" w:cs="Arial"/>
                <w:b/>
                <w:sz w:val="21"/>
                <w:szCs w:val="21"/>
              </w:rPr>
              <w:t>4</w:t>
            </w:r>
          </w:p>
        </w:tc>
        <w:tc>
          <w:tcPr>
            <w:tcW w:w="1260" w:type="dxa"/>
          </w:tcPr>
          <w:p w:rsidR="005862E7" w:rsidRPr="00AE5248" w:rsidRDefault="005862E7" w:rsidP="00DD068C">
            <w:pPr>
              <w:jc w:val="center"/>
              <w:rPr>
                <w:rFonts w:ascii="Arial" w:hAnsi="Arial" w:cs="Arial"/>
                <w:b/>
                <w:sz w:val="21"/>
                <w:szCs w:val="21"/>
              </w:rPr>
            </w:pPr>
            <w:r w:rsidRPr="00AE5248">
              <w:rPr>
                <w:rFonts w:ascii="Arial" w:hAnsi="Arial" w:cs="Arial"/>
                <w:b/>
                <w:sz w:val="21"/>
                <w:szCs w:val="21"/>
              </w:rPr>
              <w:t>5</w:t>
            </w:r>
          </w:p>
        </w:tc>
      </w:tr>
      <w:tr w:rsidR="00AE5248" w:rsidRPr="00AE5248" w:rsidTr="00DD068C">
        <w:tc>
          <w:tcPr>
            <w:tcW w:w="694" w:type="dxa"/>
          </w:tcPr>
          <w:p w:rsidR="005862E7" w:rsidRPr="00AE5248" w:rsidRDefault="005862E7" w:rsidP="00DD068C">
            <w:pPr>
              <w:jc w:val="both"/>
              <w:rPr>
                <w:rFonts w:ascii="Arial" w:hAnsi="Arial" w:cs="Arial"/>
                <w:sz w:val="21"/>
                <w:szCs w:val="21"/>
              </w:rPr>
            </w:pPr>
            <w:r w:rsidRPr="00AE5248">
              <w:rPr>
                <w:rFonts w:ascii="Arial" w:hAnsi="Arial" w:cs="Arial"/>
                <w:sz w:val="21"/>
                <w:szCs w:val="21"/>
              </w:rPr>
              <w:t>1.</w:t>
            </w:r>
          </w:p>
        </w:tc>
        <w:tc>
          <w:tcPr>
            <w:tcW w:w="8594" w:type="dxa"/>
            <w:gridSpan w:val="4"/>
          </w:tcPr>
          <w:p w:rsidR="005862E7" w:rsidRPr="00AE5248" w:rsidRDefault="005862E7" w:rsidP="00DD068C">
            <w:pPr>
              <w:jc w:val="center"/>
              <w:rPr>
                <w:rFonts w:ascii="Arial" w:hAnsi="Arial" w:cs="Arial"/>
                <w:b/>
                <w:sz w:val="21"/>
                <w:szCs w:val="21"/>
              </w:rPr>
            </w:pPr>
            <w:r w:rsidRPr="00AE5248">
              <w:rPr>
                <w:rFonts w:ascii="Arial" w:hAnsi="Arial" w:cs="Arial"/>
                <w:b/>
                <w:sz w:val="21"/>
                <w:szCs w:val="21"/>
              </w:rPr>
              <w:t>P R I H O D I</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rPr>
            </w:pPr>
            <w:r w:rsidRPr="00AE5248">
              <w:rPr>
                <w:rFonts w:ascii="Arial" w:hAnsi="Arial" w:cs="Arial"/>
              </w:rPr>
              <w:t>1.1.</w:t>
            </w:r>
          </w:p>
        </w:tc>
        <w:tc>
          <w:tcPr>
            <w:tcW w:w="3914" w:type="dxa"/>
          </w:tcPr>
          <w:p w:rsidR="005862E7" w:rsidRPr="00AE5248" w:rsidRDefault="005862E7" w:rsidP="00DD068C">
            <w:pPr>
              <w:spacing w:after="0" w:line="240" w:lineRule="auto"/>
              <w:jc w:val="both"/>
              <w:rPr>
                <w:rFonts w:ascii="Arial" w:hAnsi="Arial" w:cs="Arial"/>
              </w:rPr>
            </w:pPr>
            <w:r w:rsidRPr="00AE5248">
              <w:rPr>
                <w:rFonts w:ascii="Arial" w:hAnsi="Arial" w:cs="Arial"/>
              </w:rPr>
              <w:t>Dio poreza na dohodak za osnovno školstvo (1,9%)</w:t>
            </w:r>
          </w:p>
        </w:tc>
        <w:tc>
          <w:tcPr>
            <w:tcW w:w="1620" w:type="dxa"/>
          </w:tcPr>
          <w:p w:rsidR="005862E7" w:rsidRPr="00AE5248" w:rsidRDefault="005862E7" w:rsidP="00DD068C">
            <w:pPr>
              <w:spacing w:after="0" w:line="240" w:lineRule="auto"/>
              <w:jc w:val="right"/>
              <w:rPr>
                <w:rFonts w:ascii="Arial" w:hAnsi="Arial" w:cs="Arial"/>
              </w:rPr>
            </w:pPr>
          </w:p>
          <w:p w:rsidR="005862E7" w:rsidRPr="00AE5248" w:rsidRDefault="005862E7" w:rsidP="00DD068C">
            <w:pPr>
              <w:spacing w:after="0" w:line="240" w:lineRule="auto"/>
              <w:jc w:val="right"/>
              <w:rPr>
                <w:rFonts w:ascii="Arial" w:hAnsi="Arial" w:cs="Arial"/>
              </w:rPr>
            </w:pPr>
            <w:r w:rsidRPr="00AE5248">
              <w:rPr>
                <w:rFonts w:ascii="Arial" w:hAnsi="Arial" w:cs="Arial"/>
              </w:rPr>
              <w:t>650.00</w:t>
            </w:r>
            <w:r w:rsidR="006A5675">
              <w:rPr>
                <w:rFonts w:ascii="Arial" w:hAnsi="Arial" w:cs="Arial"/>
              </w:rPr>
              <w:t>,00</w:t>
            </w:r>
          </w:p>
        </w:tc>
        <w:tc>
          <w:tcPr>
            <w:tcW w:w="1800" w:type="dxa"/>
          </w:tcPr>
          <w:p w:rsidR="005862E7" w:rsidRPr="00AE5248" w:rsidRDefault="005862E7"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644.367,55</w:t>
            </w:r>
          </w:p>
        </w:tc>
        <w:tc>
          <w:tcPr>
            <w:tcW w:w="1260" w:type="dxa"/>
          </w:tcPr>
          <w:p w:rsidR="005862E7" w:rsidRPr="00AE5248" w:rsidRDefault="005862E7"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99,13</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rPr>
            </w:pPr>
            <w:r w:rsidRPr="00AE5248">
              <w:rPr>
                <w:rFonts w:ascii="Arial" w:hAnsi="Arial" w:cs="Arial"/>
              </w:rPr>
              <w:t xml:space="preserve">1.2. </w:t>
            </w:r>
          </w:p>
        </w:tc>
        <w:tc>
          <w:tcPr>
            <w:tcW w:w="3914" w:type="dxa"/>
          </w:tcPr>
          <w:p w:rsidR="005862E7" w:rsidRPr="00AE5248" w:rsidRDefault="005862E7" w:rsidP="00DD068C">
            <w:pPr>
              <w:spacing w:after="0" w:line="240" w:lineRule="auto"/>
              <w:jc w:val="both"/>
              <w:rPr>
                <w:rFonts w:ascii="Arial" w:hAnsi="Arial" w:cs="Arial"/>
              </w:rPr>
            </w:pPr>
            <w:r w:rsidRPr="00AE5248">
              <w:rPr>
                <w:rFonts w:ascii="Arial" w:hAnsi="Arial" w:cs="Arial"/>
              </w:rPr>
              <w:t xml:space="preserve">Dio poreza na dohod.  za pom. izravn. iz državnog proračuna </w:t>
            </w:r>
          </w:p>
        </w:tc>
        <w:tc>
          <w:tcPr>
            <w:tcW w:w="1620" w:type="dxa"/>
          </w:tcPr>
          <w:p w:rsidR="005862E7" w:rsidRPr="00AE5248" w:rsidRDefault="005862E7" w:rsidP="00DD068C">
            <w:pPr>
              <w:spacing w:after="0" w:line="240" w:lineRule="auto"/>
              <w:jc w:val="right"/>
              <w:rPr>
                <w:rFonts w:ascii="Arial" w:hAnsi="Arial" w:cs="Arial"/>
              </w:rPr>
            </w:pPr>
          </w:p>
          <w:p w:rsidR="005862E7" w:rsidRPr="00AE5248" w:rsidRDefault="005862E7" w:rsidP="00DD068C">
            <w:pPr>
              <w:spacing w:after="0" w:line="240" w:lineRule="auto"/>
              <w:jc w:val="right"/>
              <w:rPr>
                <w:rFonts w:ascii="Arial" w:hAnsi="Arial" w:cs="Arial"/>
              </w:rPr>
            </w:pPr>
            <w:r w:rsidRPr="00AE5248">
              <w:rPr>
                <w:rFonts w:ascii="Arial" w:hAnsi="Arial" w:cs="Arial"/>
              </w:rPr>
              <w:t>2.115.247</w:t>
            </w:r>
            <w:r w:rsidR="006A5675">
              <w:rPr>
                <w:rFonts w:ascii="Arial" w:hAnsi="Arial" w:cs="Arial"/>
              </w:rPr>
              <w:t>,00</w:t>
            </w:r>
          </w:p>
        </w:tc>
        <w:tc>
          <w:tcPr>
            <w:tcW w:w="1800" w:type="dxa"/>
          </w:tcPr>
          <w:p w:rsidR="005862E7" w:rsidRPr="00AE5248" w:rsidRDefault="005862E7"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2.113.814,56</w:t>
            </w:r>
          </w:p>
        </w:tc>
        <w:tc>
          <w:tcPr>
            <w:tcW w:w="1260" w:type="dxa"/>
          </w:tcPr>
          <w:p w:rsidR="005862E7" w:rsidRPr="00AE5248" w:rsidRDefault="005862E7"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99,93</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b/>
              </w:rPr>
            </w:pPr>
            <w:r w:rsidRPr="00AE5248">
              <w:rPr>
                <w:rFonts w:ascii="Arial" w:hAnsi="Arial" w:cs="Arial"/>
                <w:b/>
              </w:rPr>
              <w:t>1.3.</w:t>
            </w:r>
          </w:p>
        </w:tc>
        <w:tc>
          <w:tcPr>
            <w:tcW w:w="3914" w:type="dxa"/>
          </w:tcPr>
          <w:p w:rsidR="005862E7" w:rsidRPr="00AE5248" w:rsidRDefault="005862E7" w:rsidP="00DD068C">
            <w:pPr>
              <w:spacing w:after="0" w:line="240" w:lineRule="auto"/>
              <w:jc w:val="both"/>
              <w:rPr>
                <w:rFonts w:ascii="Arial" w:hAnsi="Arial" w:cs="Arial"/>
                <w:b/>
              </w:rPr>
            </w:pPr>
            <w:r w:rsidRPr="00AE5248">
              <w:rPr>
                <w:rFonts w:ascii="Arial" w:hAnsi="Arial" w:cs="Arial"/>
                <w:b/>
              </w:rPr>
              <w:t>Ukupno školstvo</w:t>
            </w:r>
          </w:p>
        </w:tc>
        <w:tc>
          <w:tcPr>
            <w:tcW w:w="1620" w:type="dxa"/>
          </w:tcPr>
          <w:p w:rsidR="005862E7" w:rsidRPr="00AE5248" w:rsidRDefault="005862E7" w:rsidP="00DD068C">
            <w:pPr>
              <w:spacing w:after="0" w:line="240" w:lineRule="auto"/>
              <w:jc w:val="right"/>
              <w:rPr>
                <w:rFonts w:ascii="Arial" w:hAnsi="Arial" w:cs="Arial"/>
                <w:b/>
              </w:rPr>
            </w:pPr>
            <w:r w:rsidRPr="00AE5248">
              <w:rPr>
                <w:rFonts w:ascii="Arial" w:hAnsi="Arial" w:cs="Arial"/>
                <w:b/>
              </w:rPr>
              <w:t>2.765.247</w:t>
            </w:r>
            <w:r w:rsidR="006A5675">
              <w:rPr>
                <w:rFonts w:ascii="Arial" w:hAnsi="Arial" w:cs="Arial"/>
                <w:b/>
              </w:rPr>
              <w:t>,00</w:t>
            </w:r>
          </w:p>
        </w:tc>
        <w:tc>
          <w:tcPr>
            <w:tcW w:w="1800" w:type="dxa"/>
          </w:tcPr>
          <w:p w:rsidR="005862E7" w:rsidRPr="00AE5248" w:rsidRDefault="006A5675" w:rsidP="00DD068C">
            <w:pPr>
              <w:spacing w:after="0" w:line="240" w:lineRule="auto"/>
              <w:jc w:val="right"/>
              <w:rPr>
                <w:rFonts w:ascii="Arial" w:hAnsi="Arial" w:cs="Arial"/>
                <w:b/>
              </w:rPr>
            </w:pPr>
            <w:r>
              <w:rPr>
                <w:rFonts w:ascii="Arial" w:hAnsi="Arial" w:cs="Arial"/>
                <w:b/>
              </w:rPr>
              <w:t>2.758.182,11</w:t>
            </w:r>
          </w:p>
        </w:tc>
        <w:tc>
          <w:tcPr>
            <w:tcW w:w="1260" w:type="dxa"/>
          </w:tcPr>
          <w:p w:rsidR="005862E7" w:rsidRPr="00AE5248" w:rsidRDefault="006A5675" w:rsidP="00DD068C">
            <w:pPr>
              <w:spacing w:after="0" w:line="240" w:lineRule="auto"/>
              <w:jc w:val="right"/>
              <w:rPr>
                <w:rFonts w:ascii="Arial" w:hAnsi="Arial" w:cs="Arial"/>
                <w:b/>
              </w:rPr>
            </w:pPr>
            <w:r>
              <w:rPr>
                <w:rFonts w:ascii="Arial" w:hAnsi="Arial" w:cs="Arial"/>
                <w:b/>
              </w:rPr>
              <w:t>99,74</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rPr>
            </w:pPr>
            <w:r w:rsidRPr="00AE5248">
              <w:rPr>
                <w:rFonts w:ascii="Arial" w:hAnsi="Arial" w:cs="Arial"/>
              </w:rPr>
              <w:t>1.4.</w:t>
            </w:r>
          </w:p>
        </w:tc>
        <w:tc>
          <w:tcPr>
            <w:tcW w:w="3914" w:type="dxa"/>
          </w:tcPr>
          <w:p w:rsidR="005862E7" w:rsidRPr="00AE5248" w:rsidRDefault="005862E7" w:rsidP="00DD068C">
            <w:pPr>
              <w:spacing w:after="0" w:line="240" w:lineRule="auto"/>
              <w:jc w:val="both"/>
              <w:rPr>
                <w:rFonts w:ascii="Arial" w:hAnsi="Arial" w:cs="Arial"/>
              </w:rPr>
            </w:pPr>
            <w:r w:rsidRPr="00AE5248">
              <w:rPr>
                <w:rFonts w:ascii="Arial" w:hAnsi="Arial" w:cs="Arial"/>
              </w:rPr>
              <w:t>Dio poreza na dohodak za vatrogastvo-GRAD</w:t>
            </w:r>
          </w:p>
        </w:tc>
        <w:tc>
          <w:tcPr>
            <w:tcW w:w="1620" w:type="dxa"/>
          </w:tcPr>
          <w:p w:rsidR="005862E7" w:rsidRPr="00AE5248" w:rsidRDefault="005862E7" w:rsidP="00DD068C">
            <w:pPr>
              <w:spacing w:after="0" w:line="240" w:lineRule="auto"/>
              <w:jc w:val="right"/>
              <w:rPr>
                <w:rFonts w:ascii="Arial" w:hAnsi="Arial" w:cs="Arial"/>
              </w:rPr>
            </w:pPr>
          </w:p>
          <w:p w:rsidR="005862E7" w:rsidRPr="00AE5248" w:rsidRDefault="005862E7" w:rsidP="00DD068C">
            <w:pPr>
              <w:spacing w:after="0" w:line="240" w:lineRule="auto"/>
              <w:jc w:val="right"/>
              <w:rPr>
                <w:rFonts w:ascii="Arial" w:hAnsi="Arial" w:cs="Arial"/>
              </w:rPr>
            </w:pPr>
            <w:r w:rsidRPr="00AE5248">
              <w:rPr>
                <w:rFonts w:ascii="Arial" w:hAnsi="Arial" w:cs="Arial"/>
              </w:rPr>
              <w:t>330.000</w:t>
            </w:r>
            <w:r w:rsidR="006A5675">
              <w:rPr>
                <w:rFonts w:ascii="Arial" w:hAnsi="Arial" w:cs="Arial"/>
              </w:rPr>
              <w:t>,00</w:t>
            </w:r>
          </w:p>
        </w:tc>
        <w:tc>
          <w:tcPr>
            <w:tcW w:w="1800" w:type="dxa"/>
          </w:tcPr>
          <w:p w:rsidR="005862E7" w:rsidRPr="00AE5248" w:rsidRDefault="005862E7"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339.148,19</w:t>
            </w:r>
          </w:p>
        </w:tc>
        <w:tc>
          <w:tcPr>
            <w:tcW w:w="1260" w:type="dxa"/>
          </w:tcPr>
          <w:p w:rsidR="005862E7" w:rsidRPr="00AE5248" w:rsidRDefault="005862E7"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102,77</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rPr>
            </w:pPr>
            <w:r w:rsidRPr="00AE5248">
              <w:rPr>
                <w:rFonts w:ascii="Arial" w:hAnsi="Arial" w:cs="Arial"/>
              </w:rPr>
              <w:t>1.5.</w:t>
            </w:r>
          </w:p>
        </w:tc>
        <w:tc>
          <w:tcPr>
            <w:tcW w:w="3914" w:type="dxa"/>
          </w:tcPr>
          <w:p w:rsidR="005862E7" w:rsidRPr="00AE5248" w:rsidRDefault="005862E7" w:rsidP="00DD068C">
            <w:pPr>
              <w:spacing w:after="0" w:line="240" w:lineRule="auto"/>
              <w:jc w:val="both"/>
              <w:rPr>
                <w:rFonts w:ascii="Arial" w:hAnsi="Arial" w:cs="Arial"/>
              </w:rPr>
            </w:pPr>
            <w:r w:rsidRPr="00AE5248">
              <w:rPr>
                <w:rFonts w:ascii="Arial" w:hAnsi="Arial" w:cs="Arial"/>
              </w:rPr>
              <w:t>Dio poreza na doh. za pomoći izravn. iz državnog proračuna - GRAD</w:t>
            </w:r>
          </w:p>
        </w:tc>
        <w:tc>
          <w:tcPr>
            <w:tcW w:w="1620" w:type="dxa"/>
          </w:tcPr>
          <w:p w:rsidR="005862E7" w:rsidRPr="00AE5248" w:rsidRDefault="005862E7" w:rsidP="00DD068C">
            <w:pPr>
              <w:spacing w:after="0" w:line="240" w:lineRule="auto"/>
              <w:jc w:val="right"/>
              <w:rPr>
                <w:rFonts w:ascii="Arial" w:hAnsi="Arial" w:cs="Arial"/>
              </w:rPr>
            </w:pPr>
          </w:p>
          <w:p w:rsidR="005862E7" w:rsidRPr="00AE5248" w:rsidRDefault="005862E7" w:rsidP="00DD068C">
            <w:pPr>
              <w:spacing w:after="0" w:line="240" w:lineRule="auto"/>
              <w:jc w:val="right"/>
              <w:rPr>
                <w:rFonts w:ascii="Arial" w:hAnsi="Arial" w:cs="Arial"/>
              </w:rPr>
            </w:pPr>
            <w:r w:rsidRPr="00AE5248">
              <w:rPr>
                <w:rFonts w:ascii="Arial" w:hAnsi="Arial" w:cs="Arial"/>
              </w:rPr>
              <w:t>1.251.376</w:t>
            </w:r>
            <w:r w:rsidR="006A5675">
              <w:rPr>
                <w:rFonts w:ascii="Arial" w:hAnsi="Arial" w:cs="Arial"/>
              </w:rPr>
              <w:t>,00</w:t>
            </w:r>
          </w:p>
        </w:tc>
        <w:tc>
          <w:tcPr>
            <w:tcW w:w="1800" w:type="dxa"/>
          </w:tcPr>
          <w:p w:rsidR="005862E7" w:rsidRPr="00AE5248" w:rsidRDefault="005862E7"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1.242.227,81</w:t>
            </w:r>
          </w:p>
        </w:tc>
        <w:tc>
          <w:tcPr>
            <w:tcW w:w="1260" w:type="dxa"/>
          </w:tcPr>
          <w:p w:rsidR="005862E7" w:rsidRDefault="005862E7" w:rsidP="00DD068C">
            <w:pPr>
              <w:spacing w:after="0" w:line="240" w:lineRule="auto"/>
              <w:jc w:val="right"/>
              <w:rPr>
                <w:rFonts w:ascii="Arial" w:hAnsi="Arial" w:cs="Arial"/>
              </w:rPr>
            </w:pPr>
          </w:p>
          <w:p w:rsidR="006A5675" w:rsidRPr="00AE5248" w:rsidRDefault="006A5675" w:rsidP="00DD068C">
            <w:pPr>
              <w:spacing w:after="0" w:line="240" w:lineRule="auto"/>
              <w:jc w:val="right"/>
              <w:rPr>
                <w:rFonts w:ascii="Arial" w:hAnsi="Arial" w:cs="Arial"/>
              </w:rPr>
            </w:pPr>
            <w:r>
              <w:rPr>
                <w:rFonts w:ascii="Arial" w:hAnsi="Arial" w:cs="Arial"/>
              </w:rPr>
              <w:t>99,27</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rPr>
            </w:pPr>
            <w:r w:rsidRPr="00AE5248">
              <w:rPr>
                <w:rFonts w:ascii="Arial" w:hAnsi="Arial" w:cs="Arial"/>
              </w:rPr>
              <w:t>1.6.</w:t>
            </w:r>
          </w:p>
        </w:tc>
        <w:tc>
          <w:tcPr>
            <w:tcW w:w="3914" w:type="dxa"/>
          </w:tcPr>
          <w:p w:rsidR="005862E7" w:rsidRPr="00AE5248" w:rsidRDefault="005862E7" w:rsidP="00DD068C">
            <w:pPr>
              <w:spacing w:after="0" w:line="240" w:lineRule="auto"/>
              <w:jc w:val="both"/>
              <w:rPr>
                <w:rFonts w:ascii="Arial" w:hAnsi="Arial" w:cs="Arial"/>
              </w:rPr>
            </w:pPr>
            <w:r w:rsidRPr="00AE5248">
              <w:rPr>
                <w:rFonts w:ascii="Arial" w:hAnsi="Arial" w:cs="Arial"/>
              </w:rPr>
              <w:t>Dio poreza na doh. za pomoći izravn. iz državnog proračuna - OPĆINE</w:t>
            </w:r>
          </w:p>
        </w:tc>
        <w:tc>
          <w:tcPr>
            <w:tcW w:w="1620" w:type="dxa"/>
          </w:tcPr>
          <w:p w:rsidR="006A5675" w:rsidRDefault="006A5675" w:rsidP="00DD068C">
            <w:pPr>
              <w:spacing w:after="0" w:line="240" w:lineRule="auto"/>
              <w:jc w:val="right"/>
              <w:rPr>
                <w:rFonts w:ascii="Arial" w:hAnsi="Arial" w:cs="Arial"/>
              </w:rPr>
            </w:pPr>
          </w:p>
          <w:p w:rsidR="005862E7" w:rsidRPr="00AE5248" w:rsidRDefault="005862E7" w:rsidP="00DD068C">
            <w:pPr>
              <w:spacing w:after="0" w:line="240" w:lineRule="auto"/>
              <w:jc w:val="right"/>
              <w:rPr>
                <w:rFonts w:ascii="Arial" w:hAnsi="Arial" w:cs="Arial"/>
              </w:rPr>
            </w:pPr>
            <w:r w:rsidRPr="00AE5248">
              <w:rPr>
                <w:rFonts w:ascii="Arial" w:hAnsi="Arial" w:cs="Arial"/>
              </w:rPr>
              <w:t>1.587.714</w:t>
            </w:r>
            <w:r w:rsidR="006A5675">
              <w:rPr>
                <w:rFonts w:ascii="Arial" w:hAnsi="Arial" w:cs="Arial"/>
              </w:rPr>
              <w:t>,00</w:t>
            </w:r>
          </w:p>
        </w:tc>
        <w:tc>
          <w:tcPr>
            <w:tcW w:w="1800" w:type="dxa"/>
          </w:tcPr>
          <w:p w:rsidR="006A5675" w:rsidRDefault="006A5675"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sidRPr="00AE5248">
              <w:rPr>
                <w:rFonts w:ascii="Arial" w:hAnsi="Arial" w:cs="Arial"/>
              </w:rPr>
              <w:t>1.587.714</w:t>
            </w:r>
            <w:r>
              <w:rPr>
                <w:rFonts w:ascii="Arial" w:hAnsi="Arial" w:cs="Arial"/>
              </w:rPr>
              <w:t>,00</w:t>
            </w:r>
          </w:p>
        </w:tc>
        <w:tc>
          <w:tcPr>
            <w:tcW w:w="1260" w:type="dxa"/>
          </w:tcPr>
          <w:p w:rsidR="006A5675" w:rsidRDefault="006A5675" w:rsidP="00DD068C">
            <w:pPr>
              <w:spacing w:after="0" w:line="240" w:lineRule="auto"/>
              <w:jc w:val="right"/>
              <w:rPr>
                <w:rFonts w:ascii="Arial" w:hAnsi="Arial" w:cs="Arial"/>
              </w:rPr>
            </w:pPr>
          </w:p>
          <w:p w:rsidR="005862E7" w:rsidRPr="00AE5248" w:rsidRDefault="006A5675" w:rsidP="00DD068C">
            <w:pPr>
              <w:spacing w:after="0" w:line="240" w:lineRule="auto"/>
              <w:jc w:val="right"/>
              <w:rPr>
                <w:rFonts w:ascii="Arial" w:hAnsi="Arial" w:cs="Arial"/>
              </w:rPr>
            </w:pPr>
            <w:r>
              <w:rPr>
                <w:rFonts w:ascii="Arial" w:hAnsi="Arial" w:cs="Arial"/>
              </w:rPr>
              <w:t>100,00</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b/>
              </w:rPr>
            </w:pPr>
            <w:r w:rsidRPr="00AE5248">
              <w:rPr>
                <w:rFonts w:ascii="Arial" w:hAnsi="Arial" w:cs="Arial"/>
                <w:b/>
              </w:rPr>
              <w:t>1.7.</w:t>
            </w:r>
          </w:p>
        </w:tc>
        <w:tc>
          <w:tcPr>
            <w:tcW w:w="3914" w:type="dxa"/>
          </w:tcPr>
          <w:p w:rsidR="005862E7" w:rsidRPr="00AE5248" w:rsidRDefault="005862E7" w:rsidP="00DD068C">
            <w:pPr>
              <w:spacing w:after="0" w:line="240" w:lineRule="auto"/>
              <w:jc w:val="both"/>
              <w:rPr>
                <w:rFonts w:ascii="Arial" w:hAnsi="Arial" w:cs="Arial"/>
                <w:b/>
              </w:rPr>
            </w:pPr>
            <w:r w:rsidRPr="00AE5248">
              <w:rPr>
                <w:rFonts w:ascii="Arial" w:hAnsi="Arial" w:cs="Arial"/>
                <w:b/>
              </w:rPr>
              <w:t>Ukupno JVP</w:t>
            </w:r>
          </w:p>
        </w:tc>
        <w:tc>
          <w:tcPr>
            <w:tcW w:w="1620" w:type="dxa"/>
          </w:tcPr>
          <w:p w:rsidR="005862E7" w:rsidRPr="00AE5248" w:rsidRDefault="005862E7" w:rsidP="00DD068C">
            <w:pPr>
              <w:spacing w:after="0" w:line="240" w:lineRule="auto"/>
              <w:jc w:val="right"/>
              <w:rPr>
                <w:rFonts w:ascii="Arial" w:hAnsi="Arial" w:cs="Arial"/>
                <w:b/>
              </w:rPr>
            </w:pPr>
            <w:r w:rsidRPr="00AE5248">
              <w:rPr>
                <w:rFonts w:ascii="Arial" w:hAnsi="Arial" w:cs="Arial"/>
                <w:b/>
              </w:rPr>
              <w:t>3.169.090</w:t>
            </w:r>
            <w:r w:rsidR="006A5675">
              <w:rPr>
                <w:rFonts w:ascii="Arial" w:hAnsi="Arial" w:cs="Arial"/>
                <w:b/>
              </w:rPr>
              <w:t>,00</w:t>
            </w:r>
          </w:p>
        </w:tc>
        <w:tc>
          <w:tcPr>
            <w:tcW w:w="1800" w:type="dxa"/>
          </w:tcPr>
          <w:p w:rsidR="005862E7" w:rsidRPr="00AE5248" w:rsidRDefault="006A5675" w:rsidP="00DD068C">
            <w:pPr>
              <w:spacing w:after="0" w:line="240" w:lineRule="auto"/>
              <w:jc w:val="right"/>
              <w:rPr>
                <w:rFonts w:ascii="Arial" w:hAnsi="Arial" w:cs="Arial"/>
                <w:b/>
              </w:rPr>
            </w:pPr>
            <w:r>
              <w:rPr>
                <w:rFonts w:ascii="Arial" w:hAnsi="Arial" w:cs="Arial"/>
                <w:b/>
              </w:rPr>
              <w:t>3.169.090,00</w:t>
            </w:r>
          </w:p>
        </w:tc>
        <w:tc>
          <w:tcPr>
            <w:tcW w:w="1260" w:type="dxa"/>
          </w:tcPr>
          <w:p w:rsidR="005862E7" w:rsidRPr="00AE5248" w:rsidRDefault="006A5675" w:rsidP="00DD068C">
            <w:pPr>
              <w:spacing w:after="0" w:line="240" w:lineRule="auto"/>
              <w:jc w:val="right"/>
              <w:rPr>
                <w:rFonts w:ascii="Arial" w:hAnsi="Arial" w:cs="Arial"/>
                <w:b/>
              </w:rPr>
            </w:pPr>
            <w:r>
              <w:rPr>
                <w:rFonts w:ascii="Arial" w:hAnsi="Arial" w:cs="Arial"/>
                <w:b/>
              </w:rPr>
              <w:t>100,00</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b/>
              </w:rPr>
            </w:pPr>
          </w:p>
        </w:tc>
        <w:tc>
          <w:tcPr>
            <w:tcW w:w="3914" w:type="dxa"/>
          </w:tcPr>
          <w:p w:rsidR="005862E7" w:rsidRPr="00AE5248" w:rsidRDefault="005862E7" w:rsidP="00DD068C">
            <w:pPr>
              <w:spacing w:after="0" w:line="240" w:lineRule="auto"/>
              <w:jc w:val="both"/>
              <w:rPr>
                <w:rFonts w:ascii="Arial" w:hAnsi="Arial" w:cs="Arial"/>
                <w:b/>
              </w:rPr>
            </w:pPr>
            <w:r w:rsidRPr="00AE5248">
              <w:rPr>
                <w:rFonts w:ascii="Arial" w:hAnsi="Arial" w:cs="Arial"/>
                <w:b/>
              </w:rPr>
              <w:t>SVEUKUPNO</w:t>
            </w:r>
          </w:p>
        </w:tc>
        <w:tc>
          <w:tcPr>
            <w:tcW w:w="1620" w:type="dxa"/>
          </w:tcPr>
          <w:p w:rsidR="005862E7" w:rsidRPr="00AE5248" w:rsidRDefault="005862E7" w:rsidP="00DD068C">
            <w:pPr>
              <w:spacing w:after="0" w:line="240" w:lineRule="auto"/>
              <w:jc w:val="right"/>
              <w:rPr>
                <w:rFonts w:ascii="Arial" w:hAnsi="Arial" w:cs="Arial"/>
                <w:b/>
              </w:rPr>
            </w:pPr>
            <w:r w:rsidRPr="00AE5248">
              <w:rPr>
                <w:rFonts w:ascii="Arial" w:hAnsi="Arial" w:cs="Arial"/>
                <w:b/>
              </w:rPr>
              <w:t>5.934.337</w:t>
            </w:r>
            <w:r w:rsidR="006A5675">
              <w:rPr>
                <w:rFonts w:ascii="Arial" w:hAnsi="Arial" w:cs="Arial"/>
                <w:b/>
              </w:rPr>
              <w:t>,00</w:t>
            </w:r>
          </w:p>
        </w:tc>
        <w:tc>
          <w:tcPr>
            <w:tcW w:w="1800" w:type="dxa"/>
          </w:tcPr>
          <w:p w:rsidR="005862E7" w:rsidRPr="00AE5248" w:rsidRDefault="006A5675" w:rsidP="00DD068C">
            <w:pPr>
              <w:spacing w:after="0" w:line="240" w:lineRule="auto"/>
              <w:jc w:val="right"/>
              <w:rPr>
                <w:rFonts w:ascii="Arial" w:hAnsi="Arial" w:cs="Arial"/>
                <w:b/>
              </w:rPr>
            </w:pPr>
            <w:r>
              <w:rPr>
                <w:rFonts w:ascii="Arial" w:hAnsi="Arial" w:cs="Arial"/>
                <w:b/>
              </w:rPr>
              <w:t>5.927.272,11</w:t>
            </w:r>
          </w:p>
        </w:tc>
        <w:tc>
          <w:tcPr>
            <w:tcW w:w="1260" w:type="dxa"/>
          </w:tcPr>
          <w:p w:rsidR="005862E7" w:rsidRPr="00AE5248" w:rsidRDefault="006A5675" w:rsidP="00DD068C">
            <w:pPr>
              <w:spacing w:after="0" w:line="240" w:lineRule="auto"/>
              <w:jc w:val="right"/>
              <w:rPr>
                <w:rFonts w:ascii="Arial" w:hAnsi="Arial" w:cs="Arial"/>
                <w:b/>
              </w:rPr>
            </w:pPr>
            <w:r>
              <w:rPr>
                <w:rFonts w:ascii="Arial" w:hAnsi="Arial" w:cs="Arial"/>
                <w:b/>
              </w:rPr>
              <w:t>99,88</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b/>
              </w:rPr>
            </w:pPr>
            <w:r w:rsidRPr="00AE5248">
              <w:rPr>
                <w:rFonts w:ascii="Arial" w:hAnsi="Arial" w:cs="Arial"/>
                <w:b/>
              </w:rPr>
              <w:t>2.</w:t>
            </w:r>
          </w:p>
        </w:tc>
        <w:tc>
          <w:tcPr>
            <w:tcW w:w="8594" w:type="dxa"/>
            <w:gridSpan w:val="4"/>
          </w:tcPr>
          <w:p w:rsidR="005862E7" w:rsidRPr="00AE5248" w:rsidRDefault="005862E7" w:rsidP="00DD068C">
            <w:pPr>
              <w:spacing w:after="0" w:line="240" w:lineRule="auto"/>
              <w:jc w:val="center"/>
              <w:rPr>
                <w:rFonts w:ascii="Arial" w:hAnsi="Arial" w:cs="Arial"/>
                <w:b/>
              </w:rPr>
            </w:pPr>
            <w:r w:rsidRPr="00AE5248">
              <w:rPr>
                <w:rFonts w:ascii="Arial" w:hAnsi="Arial" w:cs="Arial"/>
                <w:b/>
              </w:rPr>
              <w:t>R A S H O D I</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rPr>
            </w:pPr>
            <w:r w:rsidRPr="00AE5248">
              <w:rPr>
                <w:rFonts w:ascii="Arial" w:hAnsi="Arial" w:cs="Arial"/>
              </w:rPr>
              <w:t>2.1.</w:t>
            </w:r>
          </w:p>
        </w:tc>
        <w:tc>
          <w:tcPr>
            <w:tcW w:w="3914" w:type="dxa"/>
          </w:tcPr>
          <w:p w:rsidR="005862E7" w:rsidRPr="00AE5248" w:rsidRDefault="005862E7" w:rsidP="00DD068C">
            <w:pPr>
              <w:spacing w:after="0" w:line="240" w:lineRule="auto"/>
              <w:jc w:val="both"/>
              <w:rPr>
                <w:rFonts w:ascii="Arial" w:hAnsi="Arial" w:cs="Arial"/>
              </w:rPr>
            </w:pPr>
            <w:r w:rsidRPr="00AE5248">
              <w:rPr>
                <w:rFonts w:ascii="Arial" w:hAnsi="Arial" w:cs="Arial"/>
              </w:rPr>
              <w:t xml:space="preserve">Osnovno školstvo </w:t>
            </w:r>
          </w:p>
        </w:tc>
        <w:tc>
          <w:tcPr>
            <w:tcW w:w="1620" w:type="dxa"/>
          </w:tcPr>
          <w:p w:rsidR="005862E7" w:rsidRPr="00AE5248" w:rsidRDefault="006B4BCB" w:rsidP="00DD068C">
            <w:pPr>
              <w:spacing w:after="0" w:line="240" w:lineRule="auto"/>
              <w:jc w:val="right"/>
              <w:rPr>
                <w:rFonts w:ascii="Arial" w:hAnsi="Arial" w:cs="Arial"/>
              </w:rPr>
            </w:pPr>
            <w:r>
              <w:rPr>
                <w:rFonts w:ascii="Arial" w:hAnsi="Arial" w:cs="Arial"/>
              </w:rPr>
              <w:t>2.722.722,00</w:t>
            </w:r>
          </w:p>
        </w:tc>
        <w:tc>
          <w:tcPr>
            <w:tcW w:w="1800" w:type="dxa"/>
          </w:tcPr>
          <w:p w:rsidR="005862E7" w:rsidRPr="00AE5248" w:rsidRDefault="006B4BCB" w:rsidP="00DD068C">
            <w:pPr>
              <w:spacing w:after="0" w:line="240" w:lineRule="auto"/>
              <w:jc w:val="right"/>
              <w:rPr>
                <w:rFonts w:ascii="Arial" w:hAnsi="Arial" w:cs="Arial"/>
              </w:rPr>
            </w:pPr>
            <w:r>
              <w:rPr>
                <w:rFonts w:ascii="Arial" w:hAnsi="Arial" w:cs="Arial"/>
              </w:rPr>
              <w:t>2.717.885,22</w:t>
            </w:r>
          </w:p>
        </w:tc>
        <w:tc>
          <w:tcPr>
            <w:tcW w:w="1260" w:type="dxa"/>
          </w:tcPr>
          <w:p w:rsidR="005862E7" w:rsidRPr="00AE5248" w:rsidRDefault="006B4BCB" w:rsidP="00DD068C">
            <w:pPr>
              <w:spacing w:after="0" w:line="240" w:lineRule="auto"/>
              <w:jc w:val="right"/>
              <w:rPr>
                <w:rFonts w:ascii="Arial" w:hAnsi="Arial" w:cs="Arial"/>
              </w:rPr>
            </w:pPr>
            <w:r>
              <w:rPr>
                <w:rFonts w:ascii="Arial" w:hAnsi="Arial" w:cs="Arial"/>
              </w:rPr>
              <w:t>99,82</w:t>
            </w:r>
          </w:p>
        </w:tc>
      </w:tr>
      <w:tr w:rsidR="00AE5248" w:rsidRPr="00AE5248" w:rsidTr="00DD068C">
        <w:tc>
          <w:tcPr>
            <w:tcW w:w="694" w:type="dxa"/>
          </w:tcPr>
          <w:p w:rsidR="005862E7" w:rsidRPr="00AE5248" w:rsidRDefault="005862E7" w:rsidP="00DD068C">
            <w:pPr>
              <w:spacing w:after="0" w:line="240" w:lineRule="auto"/>
              <w:jc w:val="both"/>
              <w:rPr>
                <w:rFonts w:ascii="Arial" w:hAnsi="Arial" w:cs="Arial"/>
              </w:rPr>
            </w:pPr>
            <w:r w:rsidRPr="00AE5248">
              <w:rPr>
                <w:rFonts w:ascii="Arial" w:hAnsi="Arial" w:cs="Arial"/>
              </w:rPr>
              <w:t>2.2.</w:t>
            </w:r>
          </w:p>
        </w:tc>
        <w:tc>
          <w:tcPr>
            <w:tcW w:w="3914" w:type="dxa"/>
          </w:tcPr>
          <w:p w:rsidR="005862E7" w:rsidRPr="00AE5248" w:rsidRDefault="005862E7" w:rsidP="00DD068C">
            <w:pPr>
              <w:spacing w:after="0" w:line="240" w:lineRule="auto"/>
              <w:jc w:val="both"/>
              <w:rPr>
                <w:rFonts w:ascii="Arial" w:hAnsi="Arial" w:cs="Arial"/>
              </w:rPr>
            </w:pPr>
            <w:r w:rsidRPr="00AE5248">
              <w:rPr>
                <w:rFonts w:ascii="Arial" w:hAnsi="Arial" w:cs="Arial"/>
              </w:rPr>
              <w:t>Javna vatrogasna postrojba</w:t>
            </w:r>
          </w:p>
        </w:tc>
        <w:tc>
          <w:tcPr>
            <w:tcW w:w="1620" w:type="dxa"/>
          </w:tcPr>
          <w:p w:rsidR="005862E7" w:rsidRPr="00AE5248" w:rsidRDefault="006B4BCB" w:rsidP="00DD068C">
            <w:pPr>
              <w:spacing w:after="0" w:line="240" w:lineRule="auto"/>
              <w:jc w:val="right"/>
              <w:rPr>
                <w:rFonts w:ascii="Arial" w:hAnsi="Arial" w:cs="Arial"/>
              </w:rPr>
            </w:pPr>
            <w:r>
              <w:rPr>
                <w:rFonts w:ascii="Arial" w:hAnsi="Arial" w:cs="Arial"/>
              </w:rPr>
              <w:t>3.169.090,00</w:t>
            </w:r>
          </w:p>
        </w:tc>
        <w:tc>
          <w:tcPr>
            <w:tcW w:w="1800" w:type="dxa"/>
          </w:tcPr>
          <w:p w:rsidR="005862E7" w:rsidRPr="00AE5248" w:rsidRDefault="006B4BCB" w:rsidP="00DD068C">
            <w:pPr>
              <w:spacing w:after="0" w:line="240" w:lineRule="auto"/>
              <w:jc w:val="right"/>
              <w:rPr>
                <w:rFonts w:ascii="Arial" w:hAnsi="Arial" w:cs="Arial"/>
              </w:rPr>
            </w:pPr>
            <w:r>
              <w:rPr>
                <w:rFonts w:ascii="Arial" w:hAnsi="Arial" w:cs="Arial"/>
              </w:rPr>
              <w:t>3.169.090,00</w:t>
            </w:r>
          </w:p>
        </w:tc>
        <w:tc>
          <w:tcPr>
            <w:tcW w:w="1260" w:type="dxa"/>
          </w:tcPr>
          <w:p w:rsidR="005862E7" w:rsidRPr="00AE5248" w:rsidRDefault="006B4BCB" w:rsidP="00DD068C">
            <w:pPr>
              <w:spacing w:after="0" w:line="240" w:lineRule="auto"/>
              <w:jc w:val="right"/>
              <w:rPr>
                <w:rFonts w:ascii="Arial" w:hAnsi="Arial" w:cs="Arial"/>
              </w:rPr>
            </w:pPr>
            <w:r>
              <w:rPr>
                <w:rFonts w:ascii="Arial" w:hAnsi="Arial" w:cs="Arial"/>
              </w:rPr>
              <w:t>100,00</w:t>
            </w:r>
          </w:p>
        </w:tc>
      </w:tr>
      <w:tr w:rsidR="005862E7" w:rsidRPr="00AE5248" w:rsidTr="00DD068C">
        <w:tc>
          <w:tcPr>
            <w:tcW w:w="694" w:type="dxa"/>
          </w:tcPr>
          <w:p w:rsidR="005862E7" w:rsidRPr="00AE5248" w:rsidRDefault="005862E7" w:rsidP="00DD068C">
            <w:pPr>
              <w:spacing w:after="0" w:line="240" w:lineRule="auto"/>
              <w:jc w:val="both"/>
              <w:rPr>
                <w:rFonts w:ascii="Arial" w:hAnsi="Arial" w:cs="Arial"/>
                <w:b/>
              </w:rPr>
            </w:pPr>
          </w:p>
        </w:tc>
        <w:tc>
          <w:tcPr>
            <w:tcW w:w="3914" w:type="dxa"/>
          </w:tcPr>
          <w:p w:rsidR="005862E7" w:rsidRPr="00AE5248" w:rsidRDefault="005862E7" w:rsidP="00DD068C">
            <w:pPr>
              <w:spacing w:after="0" w:line="240" w:lineRule="auto"/>
              <w:jc w:val="both"/>
              <w:rPr>
                <w:rFonts w:ascii="Arial" w:hAnsi="Arial" w:cs="Arial"/>
                <w:b/>
              </w:rPr>
            </w:pPr>
            <w:r w:rsidRPr="00AE5248">
              <w:rPr>
                <w:rFonts w:ascii="Arial" w:hAnsi="Arial" w:cs="Arial"/>
                <w:b/>
              </w:rPr>
              <w:t>SVEUKUPNO</w:t>
            </w:r>
          </w:p>
        </w:tc>
        <w:tc>
          <w:tcPr>
            <w:tcW w:w="1620" w:type="dxa"/>
          </w:tcPr>
          <w:p w:rsidR="005862E7" w:rsidRPr="00AE5248" w:rsidRDefault="006B4BCB" w:rsidP="00DD068C">
            <w:pPr>
              <w:spacing w:after="0" w:line="240" w:lineRule="auto"/>
              <w:jc w:val="right"/>
              <w:rPr>
                <w:rFonts w:ascii="Arial" w:hAnsi="Arial" w:cs="Arial"/>
                <w:b/>
              </w:rPr>
            </w:pPr>
            <w:r>
              <w:rPr>
                <w:rFonts w:ascii="Arial" w:hAnsi="Arial" w:cs="Arial"/>
                <w:b/>
              </w:rPr>
              <w:t>5.891.812,00</w:t>
            </w:r>
          </w:p>
        </w:tc>
        <w:tc>
          <w:tcPr>
            <w:tcW w:w="1800" w:type="dxa"/>
          </w:tcPr>
          <w:p w:rsidR="005862E7" w:rsidRPr="00AE5248" w:rsidRDefault="006B4BCB" w:rsidP="00DD068C">
            <w:pPr>
              <w:spacing w:after="0" w:line="240" w:lineRule="auto"/>
              <w:jc w:val="right"/>
              <w:rPr>
                <w:rFonts w:ascii="Arial" w:hAnsi="Arial" w:cs="Arial"/>
                <w:b/>
              </w:rPr>
            </w:pPr>
            <w:r>
              <w:rPr>
                <w:rFonts w:ascii="Arial" w:hAnsi="Arial" w:cs="Arial"/>
                <w:b/>
              </w:rPr>
              <w:t>5.886.975,22</w:t>
            </w:r>
          </w:p>
        </w:tc>
        <w:tc>
          <w:tcPr>
            <w:tcW w:w="1260" w:type="dxa"/>
          </w:tcPr>
          <w:p w:rsidR="005862E7" w:rsidRPr="00AE5248" w:rsidRDefault="006B4BCB" w:rsidP="00DD068C">
            <w:pPr>
              <w:spacing w:after="0" w:line="240" w:lineRule="auto"/>
              <w:jc w:val="right"/>
              <w:rPr>
                <w:rFonts w:ascii="Arial" w:hAnsi="Arial" w:cs="Arial"/>
                <w:b/>
              </w:rPr>
            </w:pPr>
            <w:r>
              <w:rPr>
                <w:rFonts w:ascii="Arial" w:hAnsi="Arial" w:cs="Arial"/>
                <w:b/>
              </w:rPr>
              <w:t>99,92</w:t>
            </w:r>
          </w:p>
        </w:tc>
      </w:tr>
    </w:tbl>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Iz navedenog pregleda koji iskazuje izvršenje prihoda za financiranje decentraliziranih funkcija:</w:t>
      </w:r>
    </w:p>
    <w:p w:rsidR="005862E7" w:rsidRPr="00AE5248" w:rsidRDefault="005862E7" w:rsidP="005862E7">
      <w:pPr>
        <w:spacing w:after="0" w:line="240" w:lineRule="auto"/>
        <w:jc w:val="both"/>
        <w:rPr>
          <w:rFonts w:ascii="Arial" w:hAnsi="Arial" w:cs="Arial"/>
        </w:rPr>
      </w:pPr>
      <w:r w:rsidRPr="00AE5248">
        <w:rPr>
          <w:rFonts w:ascii="Arial" w:hAnsi="Arial" w:cs="Arial"/>
        </w:rPr>
        <w:tab/>
        <w:t>- osnovno školstvo i</w:t>
      </w:r>
    </w:p>
    <w:p w:rsidR="005862E7" w:rsidRPr="00AE5248" w:rsidRDefault="005862E7" w:rsidP="005862E7">
      <w:pPr>
        <w:spacing w:after="0" w:line="240" w:lineRule="auto"/>
        <w:ind w:left="705"/>
        <w:jc w:val="both"/>
        <w:rPr>
          <w:rFonts w:ascii="Arial" w:hAnsi="Arial" w:cs="Arial"/>
        </w:rPr>
      </w:pPr>
      <w:r w:rsidRPr="00AE5248">
        <w:rPr>
          <w:rFonts w:ascii="Arial" w:hAnsi="Arial" w:cs="Arial"/>
        </w:rPr>
        <w:t xml:space="preserve">- vatrogastvo, </w:t>
      </w:r>
    </w:p>
    <w:p w:rsidR="005862E7" w:rsidRPr="00AE5248" w:rsidRDefault="005862E7" w:rsidP="005862E7">
      <w:pPr>
        <w:spacing w:after="0" w:line="240" w:lineRule="auto"/>
        <w:jc w:val="both"/>
        <w:rPr>
          <w:rFonts w:ascii="Arial" w:hAnsi="Arial" w:cs="Arial"/>
        </w:rPr>
      </w:pPr>
      <w:r w:rsidRPr="00AE5248">
        <w:rPr>
          <w:rFonts w:ascii="Arial" w:hAnsi="Arial" w:cs="Arial"/>
        </w:rPr>
        <w:t>iskazuju se rashodi osnovnih škola i Javne vatrogasne postrojbe Labin. Osim toga iznad minimalnih standarda dodatno se financiralo sedam odjeljenja produženog boravaka</w:t>
      </w:r>
      <w:r w:rsidR="00184C02">
        <w:rPr>
          <w:rFonts w:ascii="Arial" w:hAnsi="Arial" w:cs="Arial"/>
        </w:rPr>
        <w:t xml:space="preserve"> u iznosu od 1.515.424,83 kuna</w:t>
      </w:r>
      <w:r w:rsidRPr="00AE5248">
        <w:rPr>
          <w:rFonts w:ascii="Arial" w:hAnsi="Arial" w:cs="Arial"/>
        </w:rPr>
        <w:t>, dodatna sredstva za energiju i dr. materijal</w:t>
      </w:r>
      <w:r w:rsidR="006A1D74">
        <w:rPr>
          <w:rFonts w:ascii="Arial" w:hAnsi="Arial" w:cs="Arial"/>
        </w:rPr>
        <w:t xml:space="preserve">ne rashode (u periodu siječanj – kolovoz, i 10 odjeljenja u periodu rujan – prosinac 2018.godine </w:t>
      </w:r>
      <w:r w:rsidR="00184C02">
        <w:rPr>
          <w:rFonts w:ascii="Arial" w:hAnsi="Arial" w:cs="Arial"/>
        </w:rPr>
        <w:t>)  i natjecanja. Utrošeno je 348.630,66 kuna za financiranje programa</w:t>
      </w:r>
      <w:r w:rsidRPr="00AE5248">
        <w:rPr>
          <w:rFonts w:ascii="Arial" w:hAnsi="Arial" w:cs="Arial"/>
        </w:rPr>
        <w:t xml:space="preserve"> pomoćnika u nastavi za djecu sa posebnim potrebama. </w:t>
      </w:r>
    </w:p>
    <w:p w:rsidR="005862E7" w:rsidRPr="00AE5248" w:rsidRDefault="005862E7" w:rsidP="005862E7">
      <w:pPr>
        <w:spacing w:after="0" w:line="240" w:lineRule="auto"/>
        <w:jc w:val="both"/>
        <w:rPr>
          <w:rFonts w:ascii="Arial" w:hAnsi="Arial" w:cs="Arial"/>
        </w:rPr>
      </w:pPr>
      <w:r w:rsidRPr="00AE5248">
        <w:rPr>
          <w:rFonts w:ascii="Arial" w:hAnsi="Arial" w:cs="Arial"/>
        </w:rPr>
        <w:t>Plan prihoda kod školstva je za 42.525 kuna veći u odnosu na plan rashoda, jer se dugovanje odnosi na proteklu godinu i podmireno je u ovom obračunskom razdoblju.</w:t>
      </w:r>
    </w:p>
    <w:p w:rsidR="005862E7" w:rsidRPr="00AE5248" w:rsidRDefault="005862E7"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Vatrogastvo se financira iznad minimalnih stand</w:t>
      </w:r>
      <w:r w:rsidR="00184C02">
        <w:rPr>
          <w:rFonts w:ascii="Arial" w:hAnsi="Arial" w:cs="Arial"/>
        </w:rPr>
        <w:t>arda u ukupnom iznosu od 2.260.676,24</w:t>
      </w:r>
      <w:r w:rsidR="00A13E08">
        <w:rPr>
          <w:rFonts w:ascii="Arial" w:hAnsi="Arial" w:cs="Arial"/>
        </w:rPr>
        <w:t xml:space="preserve"> </w:t>
      </w:r>
      <w:r w:rsidRPr="00AE5248">
        <w:rPr>
          <w:rFonts w:ascii="Arial" w:hAnsi="Arial" w:cs="Arial"/>
        </w:rPr>
        <w:t>kn, od čega na tere</w:t>
      </w:r>
      <w:r w:rsidR="00A13E08">
        <w:rPr>
          <w:rFonts w:ascii="Arial" w:hAnsi="Arial" w:cs="Arial"/>
        </w:rPr>
        <w:t>t proračuna Grada Labina 621.315,01</w:t>
      </w:r>
      <w:r w:rsidRPr="00AE5248">
        <w:rPr>
          <w:rFonts w:ascii="Arial" w:hAnsi="Arial" w:cs="Arial"/>
        </w:rPr>
        <w:t xml:space="preserve"> kn, n</w:t>
      </w:r>
      <w:r w:rsidR="00A13E08">
        <w:rPr>
          <w:rFonts w:ascii="Arial" w:hAnsi="Arial" w:cs="Arial"/>
        </w:rPr>
        <w:t>a teret proračuna općina 623.805,25</w:t>
      </w:r>
      <w:r w:rsidR="00515E8E">
        <w:rPr>
          <w:rFonts w:ascii="Arial" w:hAnsi="Arial" w:cs="Arial"/>
        </w:rPr>
        <w:t xml:space="preserve"> kn, iz donacija PVZ Labin 675.000</w:t>
      </w:r>
      <w:r w:rsidRPr="00AE5248">
        <w:rPr>
          <w:rFonts w:ascii="Arial" w:hAnsi="Arial" w:cs="Arial"/>
        </w:rPr>
        <w:t xml:space="preserve"> k</w:t>
      </w:r>
      <w:r w:rsidR="00515E8E">
        <w:rPr>
          <w:rFonts w:ascii="Arial" w:hAnsi="Arial" w:cs="Arial"/>
        </w:rPr>
        <w:t xml:space="preserve">una te iz vlastitih i ostalih izvora 340.555,98 kuna. </w:t>
      </w:r>
    </w:p>
    <w:p w:rsidR="005862E7" w:rsidRDefault="005862E7" w:rsidP="005862E7">
      <w:pPr>
        <w:spacing w:after="0" w:line="240" w:lineRule="auto"/>
        <w:jc w:val="both"/>
        <w:rPr>
          <w:rFonts w:ascii="Arial" w:hAnsi="Arial" w:cs="Arial"/>
        </w:rPr>
      </w:pPr>
      <w:r w:rsidRPr="00AE5248">
        <w:rPr>
          <w:rFonts w:ascii="Arial" w:hAnsi="Arial" w:cs="Arial"/>
        </w:rPr>
        <w:t>Osim toga dodatno se financirala Područna vatrogas</w:t>
      </w:r>
      <w:r w:rsidR="00AB4B93">
        <w:rPr>
          <w:rFonts w:ascii="Arial" w:hAnsi="Arial" w:cs="Arial"/>
        </w:rPr>
        <w:t>na zajednica u iznosu od 461.335,48</w:t>
      </w:r>
      <w:r w:rsidRPr="00AE5248">
        <w:rPr>
          <w:rFonts w:ascii="Arial" w:hAnsi="Arial" w:cs="Arial"/>
        </w:rPr>
        <w:t xml:space="preserve"> kn i Vatrogasna zajednica i</w:t>
      </w:r>
      <w:r w:rsidR="00AB4B93">
        <w:rPr>
          <w:rFonts w:ascii="Arial" w:hAnsi="Arial" w:cs="Arial"/>
        </w:rPr>
        <w:t>starske županije u iznosu od  30</w:t>
      </w:r>
      <w:r w:rsidRPr="00AE5248">
        <w:rPr>
          <w:rFonts w:ascii="Arial" w:hAnsi="Arial" w:cs="Arial"/>
        </w:rPr>
        <w:t xml:space="preserve">.000 kn. </w:t>
      </w:r>
    </w:p>
    <w:p w:rsidR="00DB0CED" w:rsidRPr="00AE5248" w:rsidRDefault="00DB0CED"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p>
    <w:p w:rsidR="005862E7" w:rsidRDefault="005862E7" w:rsidP="005862E7">
      <w:pPr>
        <w:spacing w:after="0" w:line="240" w:lineRule="auto"/>
        <w:jc w:val="both"/>
        <w:rPr>
          <w:rFonts w:ascii="Arial" w:hAnsi="Arial" w:cs="Arial"/>
        </w:rPr>
      </w:pPr>
      <w:r w:rsidRPr="00AE5248">
        <w:rPr>
          <w:rFonts w:ascii="Arial" w:hAnsi="Arial" w:cs="Arial"/>
        </w:rPr>
        <w:tab/>
      </w:r>
      <w:r w:rsidRPr="008252FB">
        <w:rPr>
          <w:rFonts w:ascii="Arial" w:hAnsi="Arial" w:cs="Arial"/>
        </w:rPr>
        <w:t xml:space="preserve">Jedan od većih proračunskih </w:t>
      </w:r>
      <w:r w:rsidRPr="00AE5248">
        <w:rPr>
          <w:rFonts w:ascii="Arial" w:hAnsi="Arial" w:cs="Arial"/>
        </w:rPr>
        <w:t>korisnika Grada Labina je Dječji vrtić „Pjerina Verbanac“ čiji su rashodi za zaposlene financirani iz :</w:t>
      </w:r>
    </w:p>
    <w:p w:rsidR="008252FB" w:rsidRPr="00AE5248" w:rsidRDefault="008252FB" w:rsidP="005862E7">
      <w:pPr>
        <w:spacing w:after="0" w:line="240" w:lineRule="auto"/>
        <w:jc w:val="both"/>
        <w:rPr>
          <w:rFonts w:ascii="Arial" w:hAnsi="Arial" w:cs="Arial"/>
        </w:rPr>
      </w:pPr>
    </w:p>
    <w:p w:rsidR="005862E7" w:rsidRPr="00AE5248" w:rsidRDefault="005862E7" w:rsidP="005862E7">
      <w:pPr>
        <w:spacing w:after="0" w:line="240" w:lineRule="auto"/>
        <w:jc w:val="both"/>
        <w:rPr>
          <w:rFonts w:ascii="Arial" w:hAnsi="Arial" w:cs="Arial"/>
        </w:rPr>
      </w:pPr>
      <w:r w:rsidRPr="00AE5248">
        <w:rPr>
          <w:rFonts w:ascii="Arial" w:hAnsi="Arial" w:cs="Arial"/>
        </w:rPr>
        <w:tab/>
        <w:t>- Općinski proračuni</w:t>
      </w:r>
      <w:r w:rsidRPr="00AE5248">
        <w:rPr>
          <w:rFonts w:ascii="Arial" w:hAnsi="Arial" w:cs="Arial"/>
        </w:rPr>
        <w:tab/>
        <w:t xml:space="preserve">             </w:t>
      </w:r>
      <w:r w:rsidR="004D2845">
        <w:rPr>
          <w:rFonts w:ascii="Arial" w:hAnsi="Arial" w:cs="Arial"/>
        </w:rPr>
        <w:t>1.986.811,21</w:t>
      </w:r>
      <w:r w:rsidR="00FB7A6D">
        <w:rPr>
          <w:rFonts w:ascii="Arial" w:hAnsi="Arial" w:cs="Arial"/>
        </w:rPr>
        <w:t xml:space="preserve"> kn  </w:t>
      </w:r>
      <w:r w:rsidR="008252FB">
        <w:rPr>
          <w:rFonts w:ascii="Arial" w:hAnsi="Arial" w:cs="Arial"/>
        </w:rPr>
        <w:t xml:space="preserve"> </w:t>
      </w:r>
      <w:r w:rsidR="00FB7A6D">
        <w:rPr>
          <w:rFonts w:ascii="Arial" w:hAnsi="Arial" w:cs="Arial"/>
        </w:rPr>
        <w:t>(</w:t>
      </w:r>
      <w:r w:rsidR="008252FB">
        <w:rPr>
          <w:rFonts w:ascii="Arial" w:hAnsi="Arial" w:cs="Arial"/>
        </w:rPr>
        <w:t>27,16</w:t>
      </w:r>
      <w:r w:rsidRPr="00AE5248">
        <w:rPr>
          <w:rFonts w:ascii="Arial" w:hAnsi="Arial" w:cs="Arial"/>
        </w:rPr>
        <w:t>%)</w:t>
      </w:r>
    </w:p>
    <w:p w:rsidR="005862E7" w:rsidRPr="00AE5248" w:rsidRDefault="005862E7" w:rsidP="005862E7">
      <w:pPr>
        <w:spacing w:after="0" w:line="240" w:lineRule="auto"/>
        <w:jc w:val="both"/>
        <w:rPr>
          <w:rFonts w:ascii="Arial" w:hAnsi="Arial" w:cs="Arial"/>
        </w:rPr>
      </w:pPr>
      <w:r w:rsidRPr="00AE5248">
        <w:rPr>
          <w:rFonts w:ascii="Arial" w:hAnsi="Arial" w:cs="Arial"/>
        </w:rPr>
        <w:tab/>
        <w:t xml:space="preserve">- Proračun Grada Labina       </w:t>
      </w:r>
      <w:r w:rsidR="004D2845">
        <w:rPr>
          <w:rFonts w:ascii="Arial" w:hAnsi="Arial" w:cs="Arial"/>
        </w:rPr>
        <w:t>4.825.528,80</w:t>
      </w:r>
      <w:r w:rsidR="001E0D0E">
        <w:rPr>
          <w:rFonts w:ascii="Arial" w:hAnsi="Arial" w:cs="Arial"/>
        </w:rPr>
        <w:t xml:space="preserve"> kn  </w:t>
      </w:r>
      <w:r w:rsidR="008252FB">
        <w:rPr>
          <w:rFonts w:ascii="Arial" w:hAnsi="Arial" w:cs="Arial"/>
        </w:rPr>
        <w:t xml:space="preserve"> </w:t>
      </w:r>
      <w:r w:rsidR="001E0D0E">
        <w:rPr>
          <w:rFonts w:ascii="Arial" w:hAnsi="Arial" w:cs="Arial"/>
        </w:rPr>
        <w:t>(</w:t>
      </w:r>
      <w:r w:rsidR="008252FB">
        <w:rPr>
          <w:rFonts w:ascii="Arial" w:hAnsi="Arial" w:cs="Arial"/>
        </w:rPr>
        <w:t>65,98</w:t>
      </w:r>
      <w:r w:rsidRPr="00AE5248">
        <w:rPr>
          <w:rFonts w:ascii="Arial" w:hAnsi="Arial" w:cs="Arial"/>
        </w:rPr>
        <w:t>%)</w:t>
      </w:r>
    </w:p>
    <w:p w:rsidR="005862E7" w:rsidRPr="00AE5248" w:rsidRDefault="005862E7" w:rsidP="005862E7">
      <w:pPr>
        <w:spacing w:after="0" w:line="240" w:lineRule="auto"/>
        <w:jc w:val="both"/>
        <w:rPr>
          <w:rFonts w:ascii="Arial" w:hAnsi="Arial" w:cs="Arial"/>
        </w:rPr>
      </w:pPr>
      <w:r w:rsidRPr="00AE5248">
        <w:rPr>
          <w:rFonts w:ascii="Arial" w:hAnsi="Arial" w:cs="Arial"/>
        </w:rPr>
        <w:t xml:space="preserve">           - Vlastiti prihodi                         </w:t>
      </w:r>
      <w:r w:rsidR="004D2845">
        <w:rPr>
          <w:rFonts w:ascii="Arial" w:hAnsi="Arial" w:cs="Arial"/>
        </w:rPr>
        <w:t>501.573,66</w:t>
      </w:r>
      <w:r w:rsidRPr="00AE5248">
        <w:rPr>
          <w:rFonts w:ascii="Arial" w:hAnsi="Arial" w:cs="Arial"/>
        </w:rPr>
        <w:t xml:space="preserve"> kn   </w:t>
      </w:r>
      <w:r w:rsidR="008252FB">
        <w:rPr>
          <w:rFonts w:ascii="Arial" w:hAnsi="Arial" w:cs="Arial"/>
        </w:rPr>
        <w:t xml:space="preserve">  (6,86%</w:t>
      </w:r>
      <w:r w:rsidRPr="00AE5248">
        <w:rPr>
          <w:rFonts w:ascii="Arial" w:hAnsi="Arial" w:cs="Arial"/>
        </w:rPr>
        <w:t>)</w:t>
      </w:r>
    </w:p>
    <w:p w:rsidR="005862E7" w:rsidRPr="00AE5248" w:rsidRDefault="005862E7" w:rsidP="005862E7">
      <w:pPr>
        <w:spacing w:after="0" w:line="240" w:lineRule="auto"/>
        <w:jc w:val="both"/>
        <w:rPr>
          <w:rFonts w:ascii="Arial" w:hAnsi="Arial" w:cs="Arial"/>
        </w:rPr>
      </w:pPr>
      <w:r w:rsidRPr="00AE5248">
        <w:rPr>
          <w:rFonts w:ascii="Arial" w:hAnsi="Arial" w:cs="Arial"/>
        </w:rPr>
        <w:tab/>
        <w:t>____________________________________________</w:t>
      </w:r>
    </w:p>
    <w:p w:rsidR="005862E7" w:rsidRPr="00AE5248" w:rsidRDefault="005862E7" w:rsidP="005862E7">
      <w:pPr>
        <w:spacing w:after="0" w:line="240" w:lineRule="auto"/>
        <w:jc w:val="both"/>
        <w:rPr>
          <w:rFonts w:ascii="Arial" w:hAnsi="Arial" w:cs="Arial"/>
          <w:b/>
        </w:rPr>
      </w:pPr>
      <w:r w:rsidRPr="00AE5248">
        <w:rPr>
          <w:rFonts w:ascii="Arial" w:hAnsi="Arial" w:cs="Arial"/>
        </w:rPr>
        <w:tab/>
      </w:r>
      <w:r w:rsidRPr="00AE5248">
        <w:rPr>
          <w:rFonts w:ascii="Arial" w:hAnsi="Arial" w:cs="Arial"/>
          <w:b/>
        </w:rPr>
        <w:t xml:space="preserve">Ostvareni rashodi </w:t>
      </w:r>
      <w:r w:rsidRPr="00AE5248">
        <w:rPr>
          <w:rFonts w:ascii="Arial" w:hAnsi="Arial" w:cs="Arial"/>
          <w:b/>
        </w:rPr>
        <w:tab/>
        <w:t xml:space="preserve">            </w:t>
      </w:r>
      <w:r w:rsidR="001E0D0E">
        <w:rPr>
          <w:rFonts w:ascii="Arial" w:hAnsi="Arial" w:cs="Arial"/>
          <w:b/>
        </w:rPr>
        <w:t>7.313.913,67</w:t>
      </w:r>
      <w:r w:rsidRPr="00AE5248">
        <w:rPr>
          <w:rFonts w:ascii="Arial" w:hAnsi="Arial" w:cs="Arial"/>
          <w:b/>
        </w:rPr>
        <w:t xml:space="preserve"> kn  </w:t>
      </w:r>
      <w:r w:rsidR="008252FB">
        <w:rPr>
          <w:rFonts w:ascii="Arial" w:hAnsi="Arial" w:cs="Arial"/>
          <w:b/>
        </w:rPr>
        <w:t xml:space="preserve"> </w:t>
      </w:r>
      <w:r w:rsidRPr="00AE5248">
        <w:rPr>
          <w:rFonts w:ascii="Arial" w:hAnsi="Arial" w:cs="Arial"/>
          <w:b/>
        </w:rPr>
        <w:t>(100</w:t>
      </w:r>
      <w:r w:rsidR="008252FB">
        <w:rPr>
          <w:rFonts w:ascii="Arial" w:hAnsi="Arial" w:cs="Arial"/>
          <w:b/>
        </w:rPr>
        <w:t>,00</w:t>
      </w:r>
      <w:r w:rsidRPr="00AE5248">
        <w:rPr>
          <w:rFonts w:ascii="Arial" w:hAnsi="Arial" w:cs="Arial"/>
          <w:b/>
        </w:rPr>
        <w:t>%)</w:t>
      </w:r>
    </w:p>
    <w:p w:rsidR="005862E7" w:rsidRPr="00AE5248" w:rsidRDefault="005862E7" w:rsidP="005862E7">
      <w:pPr>
        <w:spacing w:after="0" w:line="240" w:lineRule="auto"/>
        <w:jc w:val="both"/>
        <w:rPr>
          <w:rFonts w:ascii="Arial" w:hAnsi="Arial" w:cs="Arial"/>
          <w:b/>
        </w:rPr>
      </w:pPr>
    </w:p>
    <w:p w:rsidR="005862E7" w:rsidRDefault="005862E7" w:rsidP="005862E7">
      <w:pPr>
        <w:spacing w:after="0" w:line="240" w:lineRule="auto"/>
        <w:jc w:val="both"/>
        <w:rPr>
          <w:rFonts w:ascii="Arial" w:hAnsi="Arial" w:cs="Arial"/>
          <w:b/>
        </w:rPr>
      </w:pPr>
    </w:p>
    <w:p w:rsidR="00D314C3" w:rsidRPr="00AE5248" w:rsidRDefault="00D314C3" w:rsidP="005862E7">
      <w:pPr>
        <w:spacing w:after="0" w:line="240" w:lineRule="auto"/>
        <w:jc w:val="both"/>
        <w:rPr>
          <w:rFonts w:ascii="Arial" w:hAnsi="Arial" w:cs="Arial"/>
          <w:b/>
        </w:rPr>
      </w:pPr>
    </w:p>
    <w:p w:rsidR="005862E7" w:rsidRPr="00AE5248" w:rsidRDefault="005862E7" w:rsidP="005862E7">
      <w:pPr>
        <w:spacing w:after="0" w:line="240" w:lineRule="auto"/>
        <w:jc w:val="both"/>
        <w:rPr>
          <w:rFonts w:ascii="Arial" w:hAnsi="Arial" w:cs="Arial"/>
          <w:b/>
        </w:rPr>
      </w:pPr>
    </w:p>
    <w:p w:rsidR="005862E7" w:rsidRPr="00AE5248" w:rsidRDefault="005862E7" w:rsidP="005862E7">
      <w:pPr>
        <w:spacing w:after="0" w:line="240" w:lineRule="auto"/>
        <w:ind w:firstLine="708"/>
        <w:jc w:val="both"/>
        <w:rPr>
          <w:rFonts w:ascii="Arial" w:hAnsi="Arial" w:cs="Arial"/>
          <w:b/>
        </w:rPr>
      </w:pPr>
      <w:r w:rsidRPr="00AE5248">
        <w:rPr>
          <w:rFonts w:ascii="Arial" w:hAnsi="Arial" w:cs="Arial"/>
          <w:b/>
        </w:rPr>
        <w:t>POTRAŽIVANJA I OBVEZE</w:t>
      </w:r>
      <w:r w:rsidR="006A1D74">
        <w:rPr>
          <w:rFonts w:ascii="Arial" w:hAnsi="Arial" w:cs="Arial"/>
          <w:b/>
        </w:rPr>
        <w:t xml:space="preserve"> GRADA LABINA</w:t>
      </w:r>
    </w:p>
    <w:p w:rsidR="005862E7" w:rsidRDefault="005862E7" w:rsidP="005862E7">
      <w:pPr>
        <w:spacing w:after="0" w:line="240" w:lineRule="auto"/>
        <w:ind w:firstLine="708"/>
        <w:jc w:val="both"/>
        <w:rPr>
          <w:rFonts w:ascii="Arial" w:hAnsi="Arial" w:cs="Arial"/>
          <w:b/>
        </w:rPr>
      </w:pPr>
    </w:p>
    <w:p w:rsidR="00D314C3" w:rsidRPr="00CD17EF" w:rsidRDefault="00D314C3" w:rsidP="00D314C3">
      <w:pPr>
        <w:spacing w:after="0" w:line="240" w:lineRule="auto"/>
        <w:ind w:firstLine="708"/>
        <w:jc w:val="both"/>
        <w:rPr>
          <w:rFonts w:ascii="Arial" w:hAnsi="Arial" w:cs="Arial"/>
          <w:b/>
          <w:color w:val="F79646" w:themeColor="accent6"/>
        </w:rPr>
      </w:pPr>
    </w:p>
    <w:p w:rsidR="00D314C3" w:rsidRPr="00C902F8" w:rsidRDefault="00D314C3" w:rsidP="00C902F8">
      <w:pPr>
        <w:spacing w:after="0" w:line="240" w:lineRule="auto"/>
        <w:ind w:right="-426" w:firstLine="708"/>
        <w:jc w:val="both"/>
        <w:rPr>
          <w:rFonts w:ascii="Arial" w:hAnsi="Arial" w:cs="Arial"/>
        </w:rPr>
      </w:pPr>
      <w:r w:rsidRPr="00D314C3">
        <w:rPr>
          <w:rFonts w:ascii="Arial" w:hAnsi="Arial" w:cs="Arial"/>
        </w:rPr>
        <w:t>Evidentirana potraživanja u proračunu za prihode poslovanja i prihode od nefinancijske imovine na dan 31.12.2018. g, nakon ispravka vrijednosti kratkoročnih potraživanja u glavnoj knjizi u iznosu od 2.358.064 kn sukladno zakonskim propisima, iznose 12.658.884 kn. Od tog</w:t>
      </w:r>
      <w:r w:rsidR="006A1D74">
        <w:rPr>
          <w:rFonts w:ascii="Arial" w:hAnsi="Arial" w:cs="Arial"/>
        </w:rPr>
        <w:t xml:space="preserve">a </w:t>
      </w:r>
      <w:r w:rsidRPr="00D314C3">
        <w:rPr>
          <w:rFonts w:ascii="Arial" w:hAnsi="Arial" w:cs="Arial"/>
        </w:rPr>
        <w:t xml:space="preserve">9.259.827 kn (73,15%) </w:t>
      </w:r>
      <w:r w:rsidR="006A1D74">
        <w:rPr>
          <w:rFonts w:ascii="Arial" w:hAnsi="Arial" w:cs="Arial"/>
        </w:rPr>
        <w:t xml:space="preserve">se </w:t>
      </w:r>
      <w:r w:rsidRPr="00D314C3">
        <w:rPr>
          <w:rFonts w:ascii="Arial" w:hAnsi="Arial" w:cs="Arial"/>
        </w:rPr>
        <w:t>odnosi na: dugoročna potraživanja koja nisu dospjela (potraživanja za prodane stanove na kojima postoji stanarsko pravo, potraživanja od APN-a, potraživanja za dugoročne ko</w:t>
      </w:r>
      <w:r w:rsidR="006A1D74">
        <w:rPr>
          <w:rFonts w:ascii="Arial" w:hAnsi="Arial" w:cs="Arial"/>
        </w:rPr>
        <w:t>ncesije i koncesijska odobrenja</w:t>
      </w:r>
      <w:r w:rsidRPr="00D314C3">
        <w:rPr>
          <w:rFonts w:ascii="Arial" w:hAnsi="Arial" w:cs="Arial"/>
        </w:rPr>
        <w:t>, potraživanja od kamata po vrijednosnim papirima).</w:t>
      </w:r>
    </w:p>
    <w:p w:rsidR="006A1D74" w:rsidRDefault="006A1D74" w:rsidP="00D314C3">
      <w:pPr>
        <w:spacing w:after="0" w:line="240" w:lineRule="auto"/>
        <w:ind w:right="-426" w:firstLine="708"/>
        <w:jc w:val="both"/>
        <w:rPr>
          <w:rFonts w:ascii="Arial" w:hAnsi="Arial" w:cs="Arial"/>
          <w:color w:val="FF0000"/>
        </w:rPr>
      </w:pPr>
    </w:p>
    <w:p w:rsidR="006A1D74" w:rsidRPr="006A1D74" w:rsidRDefault="006A1D74" w:rsidP="00D314C3">
      <w:pPr>
        <w:spacing w:after="0" w:line="240" w:lineRule="auto"/>
        <w:ind w:right="-426" w:firstLine="708"/>
        <w:jc w:val="both"/>
        <w:rPr>
          <w:rFonts w:ascii="Arial" w:hAnsi="Arial" w:cs="Arial"/>
          <w:color w:val="FF0000"/>
        </w:rPr>
      </w:pPr>
    </w:p>
    <w:p w:rsidR="00D314C3" w:rsidRPr="00D314C3" w:rsidRDefault="00D314C3" w:rsidP="00D314C3">
      <w:pPr>
        <w:spacing w:after="0" w:line="240" w:lineRule="auto"/>
        <w:ind w:right="-426" w:firstLine="708"/>
        <w:jc w:val="both"/>
        <w:rPr>
          <w:rFonts w:ascii="Arial" w:hAnsi="Arial" w:cs="Arial"/>
        </w:rPr>
      </w:pPr>
      <w:r w:rsidRPr="00D314C3">
        <w:rPr>
          <w:rFonts w:ascii="Arial" w:hAnsi="Arial" w:cs="Arial"/>
        </w:rPr>
        <w:t xml:space="preserve">Iako je za kratkoročna potraživanja izvršen ispravak vrijednosti potraživanja u glavnoj knjizi  kako je naprijed navedeno u iznosu od 2.358.064 kn, ona se i dalje zadržavaju u evidenciji, tako da ukupna evidentirana kratkoročna potraživanja iznose </w:t>
      </w:r>
      <w:r w:rsidRPr="00D314C3">
        <w:rPr>
          <w:rFonts w:ascii="Arial" w:eastAsia="Times New Roman" w:hAnsi="Arial" w:cs="Arial"/>
          <w:bCs/>
          <w:lang w:eastAsia="hr-HR"/>
        </w:rPr>
        <w:t>5.757.121</w:t>
      </w:r>
      <w:r w:rsidRPr="00D314C3">
        <w:rPr>
          <w:rFonts w:ascii="Arial" w:hAnsi="Arial" w:cs="Arial"/>
        </w:rPr>
        <w:t xml:space="preserve"> kn kako slijedi: </w:t>
      </w:r>
    </w:p>
    <w:p w:rsidR="00D314C3" w:rsidRDefault="00D314C3" w:rsidP="00D314C3">
      <w:pPr>
        <w:spacing w:after="0" w:line="240" w:lineRule="auto"/>
        <w:jc w:val="both"/>
        <w:rPr>
          <w:rFonts w:ascii="Arial" w:hAnsi="Arial" w:cs="Arial"/>
        </w:rPr>
      </w:pPr>
      <w:r w:rsidRPr="00D314C3">
        <w:rPr>
          <w:rFonts w:ascii="Arial" w:hAnsi="Arial" w:cs="Arial"/>
        </w:rPr>
        <w:tab/>
      </w:r>
    </w:p>
    <w:p w:rsidR="00D314C3" w:rsidRPr="00D314C3" w:rsidRDefault="006025C3" w:rsidP="00D314C3">
      <w:pPr>
        <w:spacing w:after="0" w:line="240" w:lineRule="auto"/>
        <w:jc w:val="both"/>
        <w:rPr>
          <w:rFonts w:ascii="Arial" w:hAnsi="Arial" w:cs="Arial"/>
          <w:b/>
        </w:rPr>
      </w:pPr>
      <w:r>
        <w:rPr>
          <w:rFonts w:ascii="Arial" w:hAnsi="Arial" w:cs="Arial"/>
          <w:b/>
        </w:rPr>
        <w:t>Tablica 11</w:t>
      </w:r>
      <w:r w:rsidR="00D314C3" w:rsidRPr="00D314C3">
        <w:rPr>
          <w:rFonts w:ascii="Arial" w:hAnsi="Arial" w:cs="Arial"/>
          <w:b/>
        </w:rPr>
        <w:t>. Kratkoročna potraživanja</w:t>
      </w:r>
    </w:p>
    <w:p w:rsidR="00D314C3" w:rsidRDefault="00D314C3" w:rsidP="00D314C3">
      <w:pPr>
        <w:spacing w:after="0" w:line="240" w:lineRule="auto"/>
        <w:jc w:val="both"/>
        <w:rPr>
          <w:rFonts w:ascii="Arial" w:hAnsi="Arial" w:cs="Arial"/>
          <w:b/>
        </w:rPr>
      </w:pPr>
    </w:p>
    <w:tbl>
      <w:tblPr>
        <w:tblW w:w="10348" w:type="dxa"/>
        <w:tblInd w:w="-34" w:type="dxa"/>
        <w:tblLayout w:type="fixed"/>
        <w:tblLook w:val="04A0" w:firstRow="1" w:lastRow="0" w:firstColumn="1" w:lastColumn="0" w:noHBand="0" w:noVBand="1"/>
      </w:tblPr>
      <w:tblGrid>
        <w:gridCol w:w="755"/>
        <w:gridCol w:w="1939"/>
        <w:gridCol w:w="1276"/>
        <w:gridCol w:w="1318"/>
        <w:gridCol w:w="1233"/>
        <w:gridCol w:w="1304"/>
        <w:gridCol w:w="1448"/>
        <w:gridCol w:w="1075"/>
      </w:tblGrid>
      <w:tr w:rsidR="000B5AEC" w:rsidRPr="00B523BB" w:rsidTr="00B21CCA">
        <w:trPr>
          <w:trHeight w:val="735"/>
        </w:trPr>
        <w:tc>
          <w:tcPr>
            <w:tcW w:w="755" w:type="dxa"/>
            <w:tcBorders>
              <w:top w:val="single" w:sz="8" w:space="0" w:color="auto"/>
              <w:left w:val="single" w:sz="8" w:space="0" w:color="auto"/>
              <w:bottom w:val="single" w:sz="8" w:space="0" w:color="auto"/>
              <w:right w:val="single" w:sz="4" w:space="0" w:color="auto"/>
            </w:tcBorders>
            <w:shd w:val="clear" w:color="000000" w:fill="D9D9D9"/>
            <w:vAlign w:val="bottom"/>
            <w:hideMark/>
          </w:tcPr>
          <w:p w:rsidR="000B5AEC" w:rsidRDefault="000B5AEC" w:rsidP="002D61A7">
            <w:pPr>
              <w:spacing w:after="0" w:line="240" w:lineRule="auto"/>
              <w:rPr>
                <w:rFonts w:eastAsia="Times New Roman"/>
                <w:b/>
                <w:bCs/>
                <w:color w:val="000000"/>
                <w:lang w:eastAsia="hr-HR"/>
              </w:rPr>
            </w:pPr>
            <w:r w:rsidRPr="00B523BB">
              <w:rPr>
                <w:rFonts w:eastAsia="Times New Roman"/>
                <w:b/>
                <w:bCs/>
                <w:color w:val="000000"/>
                <w:lang w:eastAsia="hr-HR"/>
              </w:rPr>
              <w:t>Red.</w:t>
            </w:r>
          </w:p>
          <w:p w:rsidR="000B5AEC" w:rsidRPr="00B523BB" w:rsidRDefault="000B5AEC" w:rsidP="002D61A7">
            <w:pPr>
              <w:spacing w:after="0" w:line="240" w:lineRule="auto"/>
              <w:rPr>
                <w:rFonts w:eastAsia="Times New Roman"/>
                <w:b/>
                <w:bCs/>
                <w:color w:val="000000"/>
                <w:lang w:eastAsia="hr-HR"/>
              </w:rPr>
            </w:pPr>
            <w:r w:rsidRPr="00B523BB">
              <w:rPr>
                <w:rFonts w:eastAsia="Times New Roman"/>
                <w:b/>
                <w:bCs/>
                <w:color w:val="000000"/>
                <w:lang w:eastAsia="hr-HR"/>
              </w:rPr>
              <w:t>br.</w:t>
            </w:r>
          </w:p>
        </w:tc>
        <w:tc>
          <w:tcPr>
            <w:tcW w:w="1939" w:type="dxa"/>
            <w:tcBorders>
              <w:top w:val="single" w:sz="8" w:space="0" w:color="auto"/>
              <w:left w:val="nil"/>
              <w:bottom w:val="single" w:sz="8" w:space="0" w:color="auto"/>
              <w:right w:val="single" w:sz="4" w:space="0" w:color="auto"/>
            </w:tcBorders>
            <w:shd w:val="clear" w:color="000000" w:fill="D9D9D9"/>
            <w:vAlign w:val="bottom"/>
            <w:hideMark/>
          </w:tcPr>
          <w:p w:rsidR="000B5AEC" w:rsidRPr="00B523BB" w:rsidRDefault="000B5AEC" w:rsidP="002D61A7">
            <w:pPr>
              <w:spacing w:after="0" w:line="240" w:lineRule="auto"/>
              <w:rPr>
                <w:rFonts w:eastAsia="Times New Roman"/>
                <w:b/>
                <w:bCs/>
                <w:color w:val="000000"/>
                <w:lang w:eastAsia="hr-HR"/>
              </w:rPr>
            </w:pPr>
            <w:r w:rsidRPr="00B523BB">
              <w:rPr>
                <w:rFonts w:eastAsia="Times New Roman"/>
                <w:b/>
                <w:bCs/>
                <w:color w:val="000000"/>
                <w:lang w:eastAsia="hr-HR"/>
              </w:rPr>
              <w:t>Vrsta potraživanja</w:t>
            </w:r>
          </w:p>
        </w:tc>
        <w:tc>
          <w:tcPr>
            <w:tcW w:w="1276" w:type="dxa"/>
            <w:tcBorders>
              <w:top w:val="single" w:sz="8" w:space="0" w:color="auto"/>
              <w:left w:val="nil"/>
              <w:bottom w:val="single" w:sz="8" w:space="0" w:color="auto"/>
              <w:right w:val="single" w:sz="4" w:space="0" w:color="auto"/>
            </w:tcBorders>
            <w:shd w:val="clear" w:color="000000" w:fill="D9D9D9"/>
            <w:vAlign w:val="bottom"/>
            <w:hideMark/>
          </w:tcPr>
          <w:p w:rsidR="000B5AEC" w:rsidRPr="00B523BB" w:rsidRDefault="000B5AEC" w:rsidP="002D61A7">
            <w:pPr>
              <w:spacing w:after="0" w:line="240" w:lineRule="auto"/>
              <w:rPr>
                <w:rFonts w:eastAsia="Times New Roman"/>
                <w:b/>
                <w:bCs/>
                <w:color w:val="000000"/>
                <w:lang w:eastAsia="hr-HR"/>
              </w:rPr>
            </w:pPr>
            <w:r w:rsidRPr="00B523BB">
              <w:rPr>
                <w:rFonts w:eastAsia="Times New Roman"/>
                <w:b/>
                <w:bCs/>
                <w:color w:val="000000"/>
                <w:lang w:eastAsia="hr-HR"/>
              </w:rPr>
              <w:t>Početni saldo</w:t>
            </w:r>
            <w:r w:rsidR="000D694F">
              <w:rPr>
                <w:rFonts w:eastAsia="Times New Roman"/>
                <w:b/>
                <w:bCs/>
                <w:color w:val="000000"/>
                <w:lang w:eastAsia="hr-HR"/>
              </w:rPr>
              <w:t xml:space="preserve"> 01.01.2018</w:t>
            </w:r>
          </w:p>
        </w:tc>
        <w:tc>
          <w:tcPr>
            <w:tcW w:w="1318" w:type="dxa"/>
            <w:tcBorders>
              <w:top w:val="single" w:sz="8" w:space="0" w:color="auto"/>
              <w:left w:val="nil"/>
              <w:bottom w:val="single" w:sz="8" w:space="0" w:color="auto"/>
              <w:right w:val="single" w:sz="4" w:space="0" w:color="auto"/>
            </w:tcBorders>
            <w:shd w:val="clear" w:color="000000" w:fill="D9D9D9"/>
            <w:vAlign w:val="bottom"/>
            <w:hideMark/>
          </w:tcPr>
          <w:p w:rsidR="000B5AEC" w:rsidRPr="00B523BB" w:rsidRDefault="000B5AEC" w:rsidP="000D694F">
            <w:pPr>
              <w:spacing w:after="0" w:line="240" w:lineRule="auto"/>
              <w:jc w:val="center"/>
              <w:rPr>
                <w:rFonts w:eastAsia="Times New Roman"/>
                <w:b/>
                <w:bCs/>
                <w:color w:val="000000"/>
                <w:lang w:eastAsia="hr-HR"/>
              </w:rPr>
            </w:pPr>
            <w:r w:rsidRPr="00B523BB">
              <w:rPr>
                <w:rFonts w:eastAsia="Times New Roman"/>
                <w:b/>
                <w:bCs/>
                <w:color w:val="000000"/>
                <w:lang w:eastAsia="hr-HR"/>
              </w:rPr>
              <w:t>Zaduženje 2018.g.</w:t>
            </w:r>
          </w:p>
        </w:tc>
        <w:tc>
          <w:tcPr>
            <w:tcW w:w="1233" w:type="dxa"/>
            <w:tcBorders>
              <w:top w:val="single" w:sz="8" w:space="0" w:color="auto"/>
              <w:left w:val="nil"/>
              <w:bottom w:val="single" w:sz="8" w:space="0" w:color="auto"/>
              <w:right w:val="single" w:sz="4" w:space="0" w:color="auto"/>
            </w:tcBorders>
            <w:shd w:val="clear" w:color="000000" w:fill="D9D9D9"/>
            <w:vAlign w:val="bottom"/>
            <w:hideMark/>
          </w:tcPr>
          <w:p w:rsidR="000B5AEC" w:rsidRPr="00B523BB" w:rsidRDefault="000B5AEC" w:rsidP="000D694F">
            <w:pPr>
              <w:spacing w:after="0" w:line="240" w:lineRule="auto"/>
              <w:jc w:val="right"/>
              <w:rPr>
                <w:rFonts w:eastAsia="Times New Roman"/>
                <w:b/>
                <w:bCs/>
                <w:color w:val="000000"/>
                <w:lang w:eastAsia="hr-HR"/>
              </w:rPr>
            </w:pPr>
            <w:r w:rsidRPr="00B523BB">
              <w:rPr>
                <w:rFonts w:eastAsia="Times New Roman"/>
                <w:b/>
                <w:bCs/>
                <w:color w:val="000000"/>
                <w:lang w:eastAsia="hr-HR"/>
              </w:rPr>
              <w:t>Ukupno</w:t>
            </w:r>
          </w:p>
        </w:tc>
        <w:tc>
          <w:tcPr>
            <w:tcW w:w="1304" w:type="dxa"/>
            <w:tcBorders>
              <w:top w:val="single" w:sz="8" w:space="0" w:color="auto"/>
              <w:left w:val="nil"/>
              <w:bottom w:val="single" w:sz="8" w:space="0" w:color="auto"/>
              <w:right w:val="single" w:sz="4" w:space="0" w:color="auto"/>
            </w:tcBorders>
            <w:shd w:val="clear" w:color="000000" w:fill="D9D9D9"/>
            <w:vAlign w:val="bottom"/>
            <w:hideMark/>
          </w:tcPr>
          <w:p w:rsidR="000B5AEC" w:rsidRPr="00B523BB" w:rsidRDefault="000B5AEC" w:rsidP="000D694F">
            <w:pPr>
              <w:spacing w:after="0" w:line="240" w:lineRule="auto"/>
              <w:jc w:val="center"/>
              <w:rPr>
                <w:rFonts w:eastAsia="Times New Roman"/>
                <w:b/>
                <w:bCs/>
                <w:color w:val="000000"/>
                <w:lang w:eastAsia="hr-HR"/>
              </w:rPr>
            </w:pPr>
            <w:r w:rsidRPr="00B523BB">
              <w:rPr>
                <w:rFonts w:eastAsia="Times New Roman"/>
                <w:b/>
                <w:bCs/>
                <w:color w:val="000000"/>
                <w:lang w:eastAsia="hr-HR"/>
              </w:rPr>
              <w:t>Naplaćeno 2018.g.</w:t>
            </w:r>
          </w:p>
        </w:tc>
        <w:tc>
          <w:tcPr>
            <w:tcW w:w="1448" w:type="dxa"/>
            <w:tcBorders>
              <w:top w:val="single" w:sz="8" w:space="0" w:color="auto"/>
              <w:left w:val="nil"/>
              <w:bottom w:val="single" w:sz="8" w:space="0" w:color="auto"/>
              <w:right w:val="single" w:sz="4" w:space="0" w:color="auto"/>
            </w:tcBorders>
            <w:shd w:val="clear" w:color="000000" w:fill="D9D9D9"/>
            <w:vAlign w:val="bottom"/>
            <w:hideMark/>
          </w:tcPr>
          <w:p w:rsidR="000B5AEC" w:rsidRPr="00B523BB" w:rsidRDefault="000B5AEC" w:rsidP="002D61A7">
            <w:pPr>
              <w:spacing w:after="0" w:line="240" w:lineRule="auto"/>
              <w:jc w:val="center"/>
              <w:rPr>
                <w:rFonts w:eastAsia="Times New Roman"/>
                <w:b/>
                <w:bCs/>
                <w:color w:val="000000"/>
                <w:lang w:eastAsia="hr-HR"/>
              </w:rPr>
            </w:pPr>
            <w:r w:rsidRPr="00B523BB">
              <w:rPr>
                <w:rFonts w:eastAsia="Times New Roman"/>
                <w:b/>
                <w:bCs/>
                <w:color w:val="000000"/>
                <w:lang w:eastAsia="hr-HR"/>
              </w:rPr>
              <w:t>Saldo 31.12.2018.g.</w:t>
            </w:r>
          </w:p>
        </w:tc>
        <w:tc>
          <w:tcPr>
            <w:tcW w:w="1075" w:type="dxa"/>
            <w:tcBorders>
              <w:top w:val="single" w:sz="8" w:space="0" w:color="auto"/>
              <w:left w:val="nil"/>
              <w:bottom w:val="single" w:sz="8" w:space="0" w:color="auto"/>
              <w:right w:val="single" w:sz="8" w:space="0" w:color="auto"/>
            </w:tcBorders>
            <w:shd w:val="clear" w:color="000000" w:fill="D9D9D9"/>
            <w:vAlign w:val="bottom"/>
            <w:hideMark/>
          </w:tcPr>
          <w:p w:rsidR="000B5AEC" w:rsidRPr="00B523BB" w:rsidRDefault="000B5AEC" w:rsidP="002D61A7">
            <w:pPr>
              <w:spacing w:after="0" w:line="240" w:lineRule="auto"/>
              <w:rPr>
                <w:rFonts w:eastAsia="Times New Roman"/>
                <w:b/>
                <w:bCs/>
                <w:color w:val="000000"/>
                <w:lang w:eastAsia="hr-HR"/>
              </w:rPr>
            </w:pPr>
            <w:r w:rsidRPr="00B523BB">
              <w:rPr>
                <w:rFonts w:eastAsia="Times New Roman"/>
                <w:b/>
                <w:bCs/>
                <w:color w:val="000000"/>
                <w:lang w:eastAsia="hr-HR"/>
              </w:rPr>
              <w:t xml:space="preserve">Postotak naplate </w:t>
            </w:r>
          </w:p>
        </w:tc>
      </w:tr>
      <w:tr w:rsidR="000B5AEC" w:rsidRPr="00B523BB" w:rsidTr="00B21CCA">
        <w:trPr>
          <w:trHeight w:val="240"/>
        </w:trPr>
        <w:tc>
          <w:tcPr>
            <w:tcW w:w="755" w:type="dxa"/>
            <w:tcBorders>
              <w:top w:val="nil"/>
              <w:left w:val="single" w:sz="8" w:space="0" w:color="auto"/>
              <w:bottom w:val="single" w:sz="8" w:space="0" w:color="auto"/>
              <w:right w:val="single" w:sz="4" w:space="0" w:color="auto"/>
            </w:tcBorders>
            <w:shd w:val="clear" w:color="auto" w:fill="auto"/>
            <w:noWrap/>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1</w:t>
            </w:r>
          </w:p>
        </w:tc>
        <w:tc>
          <w:tcPr>
            <w:tcW w:w="1939" w:type="dxa"/>
            <w:tcBorders>
              <w:top w:val="nil"/>
              <w:left w:val="nil"/>
              <w:bottom w:val="single" w:sz="8" w:space="0" w:color="auto"/>
              <w:right w:val="single" w:sz="4" w:space="0" w:color="auto"/>
            </w:tcBorders>
            <w:shd w:val="clear" w:color="auto" w:fill="auto"/>
            <w:noWrap/>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2</w:t>
            </w:r>
          </w:p>
        </w:tc>
        <w:tc>
          <w:tcPr>
            <w:tcW w:w="1276" w:type="dxa"/>
            <w:tcBorders>
              <w:top w:val="nil"/>
              <w:left w:val="nil"/>
              <w:bottom w:val="single" w:sz="8" w:space="0" w:color="auto"/>
              <w:right w:val="single" w:sz="4" w:space="0" w:color="auto"/>
            </w:tcBorders>
            <w:shd w:val="clear" w:color="auto" w:fill="auto"/>
            <w:noWrap/>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3</w:t>
            </w:r>
          </w:p>
        </w:tc>
        <w:tc>
          <w:tcPr>
            <w:tcW w:w="1318" w:type="dxa"/>
            <w:tcBorders>
              <w:top w:val="nil"/>
              <w:left w:val="nil"/>
              <w:bottom w:val="single" w:sz="8" w:space="0" w:color="auto"/>
              <w:right w:val="single" w:sz="4" w:space="0" w:color="auto"/>
            </w:tcBorders>
            <w:shd w:val="clear" w:color="auto" w:fill="auto"/>
            <w:noWrap/>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4</w:t>
            </w:r>
          </w:p>
        </w:tc>
        <w:tc>
          <w:tcPr>
            <w:tcW w:w="1233" w:type="dxa"/>
            <w:tcBorders>
              <w:top w:val="nil"/>
              <w:left w:val="nil"/>
              <w:bottom w:val="single" w:sz="8" w:space="0" w:color="auto"/>
              <w:right w:val="single" w:sz="4" w:space="0" w:color="auto"/>
            </w:tcBorders>
            <w:shd w:val="clear" w:color="auto" w:fill="auto"/>
            <w:noWrap/>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5 (3+4)</w:t>
            </w:r>
          </w:p>
        </w:tc>
        <w:tc>
          <w:tcPr>
            <w:tcW w:w="1304" w:type="dxa"/>
            <w:tcBorders>
              <w:top w:val="nil"/>
              <w:left w:val="nil"/>
              <w:bottom w:val="single" w:sz="8" w:space="0" w:color="auto"/>
              <w:right w:val="single" w:sz="4" w:space="0" w:color="auto"/>
            </w:tcBorders>
            <w:shd w:val="clear" w:color="auto" w:fill="auto"/>
            <w:noWrap/>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6</w:t>
            </w:r>
          </w:p>
        </w:tc>
        <w:tc>
          <w:tcPr>
            <w:tcW w:w="1448" w:type="dxa"/>
            <w:tcBorders>
              <w:top w:val="nil"/>
              <w:left w:val="nil"/>
              <w:bottom w:val="single" w:sz="8" w:space="0" w:color="auto"/>
              <w:right w:val="single" w:sz="4" w:space="0" w:color="auto"/>
            </w:tcBorders>
            <w:shd w:val="clear" w:color="auto" w:fill="auto"/>
            <w:noWrap/>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7 (5-6)</w:t>
            </w:r>
          </w:p>
        </w:tc>
        <w:tc>
          <w:tcPr>
            <w:tcW w:w="1075" w:type="dxa"/>
            <w:tcBorders>
              <w:top w:val="nil"/>
              <w:left w:val="nil"/>
              <w:bottom w:val="single" w:sz="8" w:space="0" w:color="auto"/>
              <w:right w:val="single" w:sz="8" w:space="0" w:color="auto"/>
            </w:tcBorders>
            <w:shd w:val="clear" w:color="auto" w:fill="auto"/>
            <w:vAlign w:val="bottom"/>
            <w:hideMark/>
          </w:tcPr>
          <w:p w:rsidR="000B5AEC" w:rsidRPr="00B523BB" w:rsidRDefault="000B5AEC" w:rsidP="002D61A7">
            <w:pPr>
              <w:spacing w:after="0" w:line="240" w:lineRule="auto"/>
              <w:jc w:val="center"/>
              <w:rPr>
                <w:rFonts w:eastAsia="Times New Roman"/>
                <w:color w:val="000000"/>
                <w:lang w:eastAsia="hr-HR"/>
              </w:rPr>
            </w:pPr>
            <w:r w:rsidRPr="00B523BB">
              <w:rPr>
                <w:rFonts w:eastAsia="Times New Roman"/>
                <w:color w:val="000000"/>
                <w:lang w:eastAsia="hr-HR"/>
              </w:rPr>
              <w:t>8 (6/5 x 100)</w:t>
            </w:r>
          </w:p>
        </w:tc>
      </w:tr>
      <w:tr w:rsidR="000B5AEC" w:rsidRPr="00B523BB" w:rsidTr="00B21CCA">
        <w:trPr>
          <w:trHeight w:val="660"/>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1.</w:t>
            </w:r>
          </w:p>
        </w:tc>
        <w:tc>
          <w:tcPr>
            <w:tcW w:w="1939" w:type="dxa"/>
            <w:tcBorders>
              <w:top w:val="single" w:sz="4" w:space="0" w:color="auto"/>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Porez na javne površine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1.538.283</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1.538.283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1.478.715</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59.568</w:t>
            </w:r>
          </w:p>
        </w:tc>
        <w:tc>
          <w:tcPr>
            <w:tcW w:w="1075" w:type="dxa"/>
            <w:tcBorders>
              <w:top w:val="single" w:sz="4" w:space="0" w:color="auto"/>
              <w:left w:val="nil"/>
              <w:bottom w:val="single" w:sz="4" w:space="0" w:color="auto"/>
              <w:right w:val="single" w:sz="8" w:space="0" w:color="auto"/>
            </w:tcBorders>
            <w:shd w:val="clear" w:color="auto" w:fill="auto"/>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96,13</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2.</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Lokalni porezi</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1.198.512</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1.486.967</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2.685.479</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1.869.734</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815.745</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69,62</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noWrap/>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3.</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Kamata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74.787</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131.752</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206.539</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75.003</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131.536</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36,31</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4.</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Zakupnina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736.867</w:t>
            </w:r>
          </w:p>
        </w:tc>
        <w:tc>
          <w:tcPr>
            <w:tcW w:w="1318" w:type="dxa"/>
            <w:tcBorders>
              <w:top w:val="nil"/>
              <w:left w:val="nil"/>
              <w:bottom w:val="nil"/>
              <w:right w:val="nil"/>
            </w:tcBorders>
            <w:shd w:val="clear" w:color="auto" w:fill="auto"/>
            <w:noWrap/>
            <w:vAlign w:val="bottom"/>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3.600.786</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4.337.653</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3.605.891</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731.762</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83,13</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5.</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Stanarine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168.961</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599.352</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768.313</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598.847</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169.466</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77,94</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6.</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Javne površine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134.741</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160.191</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294.932</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232.610</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62.322</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78,87</w:t>
            </w:r>
          </w:p>
        </w:tc>
      </w:tr>
      <w:tr w:rsidR="000B5AEC" w:rsidRPr="00B523BB" w:rsidTr="00B21CCA">
        <w:trPr>
          <w:trHeight w:val="930"/>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7.</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Naknada za korištenje prost. elektrane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254.849</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2.527.562</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2.782.411</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2.532.739</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249.672</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91,03</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8.</w:t>
            </w:r>
          </w:p>
        </w:tc>
        <w:tc>
          <w:tcPr>
            <w:tcW w:w="1939" w:type="dxa"/>
            <w:tcBorders>
              <w:top w:val="single" w:sz="8" w:space="0" w:color="auto"/>
              <w:left w:val="nil"/>
              <w:bottom w:val="nil"/>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Komunalni doprinos</w:t>
            </w:r>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1.057.286</w:t>
            </w:r>
          </w:p>
        </w:tc>
        <w:tc>
          <w:tcPr>
            <w:tcW w:w="1318" w:type="dxa"/>
            <w:tcBorders>
              <w:top w:val="single" w:sz="8"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5.568.990</w:t>
            </w:r>
          </w:p>
        </w:tc>
        <w:tc>
          <w:tcPr>
            <w:tcW w:w="1233" w:type="dxa"/>
            <w:tcBorders>
              <w:top w:val="single" w:sz="8"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6.626.276</w:t>
            </w:r>
          </w:p>
        </w:tc>
        <w:tc>
          <w:tcPr>
            <w:tcW w:w="1304" w:type="dxa"/>
            <w:tcBorders>
              <w:top w:val="single" w:sz="8"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5.509.114</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1.117.162</w:t>
            </w:r>
          </w:p>
        </w:tc>
        <w:tc>
          <w:tcPr>
            <w:tcW w:w="1075" w:type="dxa"/>
            <w:tcBorders>
              <w:top w:val="nil"/>
              <w:left w:val="nil"/>
              <w:bottom w:val="single" w:sz="4" w:space="0" w:color="auto"/>
              <w:right w:val="single" w:sz="4" w:space="0" w:color="auto"/>
            </w:tcBorders>
            <w:shd w:val="clear" w:color="auto" w:fill="auto"/>
            <w:noWrap/>
            <w:vAlign w:val="bottom"/>
            <w:hideMark/>
          </w:tcPr>
          <w:p w:rsidR="000B5AEC" w:rsidRPr="00B523BB" w:rsidRDefault="000B5AEC" w:rsidP="002D61A7">
            <w:pPr>
              <w:spacing w:after="0" w:line="240" w:lineRule="auto"/>
              <w:jc w:val="right"/>
              <w:rPr>
                <w:rFonts w:eastAsia="Times New Roman"/>
                <w:color w:val="000000"/>
                <w:lang w:eastAsia="hr-HR"/>
              </w:rPr>
            </w:pPr>
            <w:r w:rsidRPr="00B523BB">
              <w:rPr>
                <w:rFonts w:eastAsia="Times New Roman"/>
                <w:color w:val="000000"/>
                <w:lang w:eastAsia="hr-HR"/>
              </w:rPr>
              <w:t>83,14</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9.</w:t>
            </w:r>
          </w:p>
        </w:tc>
        <w:tc>
          <w:tcPr>
            <w:tcW w:w="1939" w:type="dxa"/>
            <w:tcBorders>
              <w:top w:val="single" w:sz="4" w:space="0" w:color="auto"/>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Komunalna naknada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922.161</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9.098.195</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10.020.356</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9.341.841</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678.515</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93,23</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10.</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Prometne kazne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418.167</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-47.577</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370.590</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51.473</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319.117</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13,89</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11.</w:t>
            </w:r>
          </w:p>
        </w:tc>
        <w:tc>
          <w:tcPr>
            <w:tcW w:w="1939" w:type="dxa"/>
            <w:tcBorders>
              <w:top w:val="nil"/>
              <w:left w:val="nil"/>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Ostale kazne</w:t>
            </w:r>
          </w:p>
        </w:tc>
        <w:tc>
          <w:tcPr>
            <w:tcW w:w="1276" w:type="dxa"/>
            <w:tcBorders>
              <w:top w:val="nil"/>
              <w:left w:val="nil"/>
              <w:bottom w:val="nil"/>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77.865</w:t>
            </w:r>
          </w:p>
        </w:tc>
        <w:tc>
          <w:tcPr>
            <w:tcW w:w="1318" w:type="dxa"/>
            <w:tcBorders>
              <w:top w:val="nil"/>
              <w:left w:val="nil"/>
              <w:bottom w:val="nil"/>
              <w:right w:val="single" w:sz="4" w:space="0" w:color="auto"/>
            </w:tcBorders>
            <w:shd w:val="clear" w:color="auto" w:fill="auto"/>
            <w:noWrap/>
            <w:vAlign w:val="bottom"/>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233" w:type="dxa"/>
            <w:tcBorders>
              <w:top w:val="nil"/>
              <w:left w:val="nil"/>
              <w:bottom w:val="nil"/>
              <w:right w:val="single" w:sz="4" w:space="0" w:color="auto"/>
            </w:tcBorders>
            <w:shd w:val="clear" w:color="auto" w:fill="auto"/>
            <w:noWrap/>
            <w:vAlign w:val="bottom"/>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77.865</w:t>
            </w:r>
          </w:p>
        </w:tc>
        <w:tc>
          <w:tcPr>
            <w:tcW w:w="1304" w:type="dxa"/>
            <w:tcBorders>
              <w:top w:val="nil"/>
              <w:left w:val="nil"/>
              <w:bottom w:val="nil"/>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10.000</w:t>
            </w:r>
          </w:p>
        </w:tc>
        <w:tc>
          <w:tcPr>
            <w:tcW w:w="1448" w:type="dxa"/>
            <w:tcBorders>
              <w:top w:val="nil"/>
              <w:left w:val="nil"/>
              <w:bottom w:val="nil"/>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67.865</w:t>
            </w:r>
          </w:p>
        </w:tc>
        <w:tc>
          <w:tcPr>
            <w:tcW w:w="1075" w:type="dxa"/>
            <w:tcBorders>
              <w:top w:val="nil"/>
              <w:left w:val="nil"/>
              <w:bottom w:val="nil"/>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12,84</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12.</w:t>
            </w:r>
          </w:p>
        </w:tc>
        <w:tc>
          <w:tcPr>
            <w:tcW w:w="1939" w:type="dxa"/>
            <w:tcBorders>
              <w:top w:val="single" w:sz="4" w:space="0" w:color="auto"/>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Prodaja zemljišta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3.836.536</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3.836.536</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3.386.536</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075" w:type="dxa"/>
            <w:tcBorders>
              <w:top w:val="single" w:sz="4" w:space="0" w:color="auto"/>
              <w:left w:val="nil"/>
              <w:bottom w:val="nil"/>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100,00</w:t>
            </w:r>
          </w:p>
        </w:tc>
      </w:tr>
      <w:tr w:rsidR="000B5AEC" w:rsidRPr="00B523BB" w:rsidTr="00B21CCA">
        <w:trPr>
          <w:trHeight w:val="319"/>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13.</w:t>
            </w:r>
          </w:p>
        </w:tc>
        <w:tc>
          <w:tcPr>
            <w:tcW w:w="1939" w:type="dxa"/>
            <w:tcBorders>
              <w:top w:val="nil"/>
              <w:left w:val="nil"/>
              <w:bottom w:val="nil"/>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Prodaja stanova</w:t>
            </w:r>
          </w:p>
        </w:tc>
        <w:tc>
          <w:tcPr>
            <w:tcW w:w="1276" w:type="dxa"/>
            <w:tcBorders>
              <w:top w:val="nil"/>
              <w:left w:val="single" w:sz="4" w:space="0" w:color="auto"/>
              <w:bottom w:val="nil"/>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318" w:type="dxa"/>
            <w:tcBorders>
              <w:top w:val="nil"/>
              <w:left w:val="nil"/>
              <w:bottom w:val="nil"/>
              <w:right w:val="single" w:sz="4" w:space="0" w:color="auto"/>
            </w:tcBorders>
            <w:shd w:val="clear" w:color="auto" w:fill="auto"/>
            <w:noWrap/>
            <w:vAlign w:val="bottom"/>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200.500</w:t>
            </w:r>
          </w:p>
        </w:tc>
        <w:tc>
          <w:tcPr>
            <w:tcW w:w="1233" w:type="dxa"/>
            <w:tcBorders>
              <w:top w:val="nil"/>
              <w:left w:val="nil"/>
              <w:bottom w:val="nil"/>
              <w:right w:val="single" w:sz="4" w:space="0" w:color="auto"/>
            </w:tcBorders>
            <w:shd w:val="clear" w:color="auto" w:fill="auto"/>
            <w:noWrap/>
            <w:vAlign w:val="bottom"/>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200.500</w:t>
            </w:r>
          </w:p>
        </w:tc>
        <w:tc>
          <w:tcPr>
            <w:tcW w:w="1304" w:type="dxa"/>
            <w:tcBorders>
              <w:top w:val="nil"/>
              <w:left w:val="nil"/>
              <w:bottom w:val="nil"/>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200.500</w:t>
            </w:r>
          </w:p>
        </w:tc>
        <w:tc>
          <w:tcPr>
            <w:tcW w:w="1448" w:type="dxa"/>
            <w:tcBorders>
              <w:top w:val="nil"/>
              <w:left w:val="nil"/>
              <w:bottom w:val="nil"/>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075" w:type="dxa"/>
            <w:tcBorders>
              <w:top w:val="single" w:sz="4" w:space="0" w:color="auto"/>
              <w:left w:val="nil"/>
              <w:bottom w:val="nil"/>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100,00</w:t>
            </w:r>
          </w:p>
        </w:tc>
      </w:tr>
      <w:tr w:rsidR="000B5AEC" w:rsidRPr="00B523BB" w:rsidTr="00B21CCA">
        <w:trPr>
          <w:trHeight w:val="300"/>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14</w:t>
            </w:r>
          </w:p>
        </w:tc>
        <w:tc>
          <w:tcPr>
            <w:tcW w:w="1939" w:type="dxa"/>
            <w:tcBorders>
              <w:top w:val="single" w:sz="4" w:space="0" w:color="auto"/>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Prodaja posl.prost.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54.385</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54.385</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54.385</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0</w:t>
            </w:r>
          </w:p>
        </w:tc>
        <w:tc>
          <w:tcPr>
            <w:tcW w:w="1075" w:type="dxa"/>
            <w:tcBorders>
              <w:top w:val="single" w:sz="4" w:space="0" w:color="auto"/>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100,00</w:t>
            </w:r>
          </w:p>
        </w:tc>
      </w:tr>
      <w:tr w:rsidR="000B5AEC" w:rsidRPr="00B523BB" w:rsidTr="00B21CCA">
        <w:trPr>
          <w:trHeight w:val="885"/>
        </w:trPr>
        <w:tc>
          <w:tcPr>
            <w:tcW w:w="755" w:type="dxa"/>
            <w:tcBorders>
              <w:top w:val="single" w:sz="4" w:space="0" w:color="auto"/>
              <w:left w:val="single" w:sz="8" w:space="0" w:color="auto"/>
              <w:bottom w:val="nil"/>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color w:val="000000"/>
                <w:lang w:eastAsia="hr-HR"/>
              </w:rPr>
            </w:pPr>
            <w:r w:rsidRPr="00B523BB">
              <w:rPr>
                <w:rFonts w:eastAsia="Times New Roman"/>
                <w:color w:val="000000"/>
                <w:lang w:eastAsia="hr-HR"/>
              </w:rPr>
              <w:t>15.</w:t>
            </w:r>
          </w:p>
        </w:tc>
        <w:tc>
          <w:tcPr>
            <w:tcW w:w="1939" w:type="dxa"/>
            <w:tcBorders>
              <w:top w:val="nil"/>
              <w:left w:val="nil"/>
              <w:bottom w:val="single" w:sz="4" w:space="0" w:color="auto"/>
              <w:right w:val="nil"/>
            </w:tcBorders>
            <w:shd w:val="clear" w:color="auto" w:fill="auto"/>
            <w:vAlign w:val="center"/>
            <w:hideMark/>
          </w:tcPr>
          <w:p w:rsidR="000B5AEC" w:rsidRPr="00B523BB" w:rsidRDefault="000B5AEC" w:rsidP="002D61A7">
            <w:pPr>
              <w:spacing w:after="0" w:line="240" w:lineRule="auto"/>
              <w:rPr>
                <w:rFonts w:eastAsia="Times New Roman"/>
                <w:lang w:eastAsia="hr-HR"/>
              </w:rPr>
            </w:pPr>
            <w:r w:rsidRPr="00B523BB">
              <w:rPr>
                <w:rFonts w:eastAsia="Times New Roman"/>
                <w:lang w:eastAsia="hr-HR"/>
              </w:rPr>
              <w:t>Stanovi na kojima postoji stanarsko pravo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707.913</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1.730.687</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2.438.600</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1.878.772</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559.828</w:t>
            </w:r>
          </w:p>
        </w:tc>
        <w:tc>
          <w:tcPr>
            <w:tcW w:w="1075" w:type="dxa"/>
            <w:tcBorders>
              <w:top w:val="nil"/>
              <w:left w:val="nil"/>
              <w:bottom w:val="single" w:sz="4" w:space="0" w:color="auto"/>
              <w:right w:val="single" w:sz="8"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77,04</w:t>
            </w:r>
          </w:p>
        </w:tc>
      </w:tr>
      <w:tr w:rsidR="000B5AEC" w:rsidRPr="00B523BB" w:rsidTr="00B21CCA">
        <w:trPr>
          <w:trHeight w:val="319"/>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AEC" w:rsidRPr="00B523BB" w:rsidRDefault="000B5AEC" w:rsidP="002D61A7">
            <w:pPr>
              <w:spacing w:after="0" w:line="240" w:lineRule="auto"/>
              <w:rPr>
                <w:rFonts w:eastAsia="Times New Roman"/>
                <w:color w:val="000000"/>
                <w:lang w:eastAsia="hr-HR"/>
              </w:rPr>
            </w:pPr>
            <w:r w:rsidRPr="00B523BB">
              <w:rPr>
                <w:rFonts w:eastAsia="Times New Roman"/>
                <w:color w:val="000000"/>
                <w:lang w:eastAsia="hr-HR"/>
              </w:rPr>
              <w:t>16.</w:t>
            </w:r>
          </w:p>
        </w:tc>
        <w:tc>
          <w:tcPr>
            <w:tcW w:w="1939" w:type="dxa"/>
            <w:tcBorders>
              <w:top w:val="nil"/>
              <w:left w:val="nil"/>
              <w:bottom w:val="single" w:sz="4" w:space="0" w:color="auto"/>
              <w:right w:val="single" w:sz="4" w:space="0" w:color="auto"/>
            </w:tcBorders>
            <w:shd w:val="clear" w:color="auto" w:fill="auto"/>
            <w:vAlign w:val="center"/>
            <w:hideMark/>
          </w:tcPr>
          <w:p w:rsidR="000B5AEC" w:rsidRPr="00B523BB" w:rsidRDefault="000B5AEC" w:rsidP="002D61A7">
            <w:pPr>
              <w:spacing w:after="0" w:line="240" w:lineRule="auto"/>
              <w:rPr>
                <w:rFonts w:ascii="Arial" w:eastAsia="Times New Roman" w:hAnsi="Arial" w:cs="Arial"/>
                <w:sz w:val="20"/>
                <w:szCs w:val="20"/>
                <w:lang w:eastAsia="hr-HR"/>
              </w:rPr>
            </w:pPr>
            <w:r w:rsidRPr="00B523BB">
              <w:rPr>
                <w:rFonts w:ascii="Arial" w:eastAsia="Times New Roman" w:hAnsi="Arial" w:cs="Arial"/>
                <w:sz w:val="20"/>
                <w:szCs w:val="20"/>
                <w:lang w:eastAsia="hr-HR"/>
              </w:rPr>
              <w:t>Ostala potraživanja</w:t>
            </w:r>
          </w:p>
        </w:tc>
        <w:tc>
          <w:tcPr>
            <w:tcW w:w="1276"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846.588</w:t>
            </w:r>
          </w:p>
        </w:tc>
        <w:tc>
          <w:tcPr>
            <w:tcW w:w="131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color w:val="000000"/>
                <w:lang w:eastAsia="hr-HR"/>
              </w:rPr>
            </w:pPr>
            <w:r w:rsidRPr="00B523BB">
              <w:rPr>
                <w:rFonts w:eastAsia="Times New Roman"/>
                <w:color w:val="000000"/>
                <w:lang w:eastAsia="hr-HR"/>
              </w:rPr>
              <w:t>1.114.768</w:t>
            </w:r>
          </w:p>
        </w:tc>
        <w:tc>
          <w:tcPr>
            <w:tcW w:w="1233"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color w:val="000000"/>
                <w:lang w:eastAsia="hr-HR"/>
              </w:rPr>
            </w:pPr>
            <w:r w:rsidRPr="00B523BB">
              <w:rPr>
                <w:rFonts w:eastAsia="Times New Roman"/>
                <w:color w:val="000000"/>
                <w:lang w:eastAsia="hr-HR"/>
              </w:rPr>
              <w:t>1.961.356</w:t>
            </w:r>
          </w:p>
        </w:tc>
        <w:tc>
          <w:tcPr>
            <w:tcW w:w="1304"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color w:val="000000"/>
                <w:lang w:eastAsia="hr-HR"/>
              </w:rPr>
            </w:pPr>
            <w:r w:rsidRPr="00B523BB">
              <w:rPr>
                <w:rFonts w:eastAsia="Times New Roman"/>
                <w:color w:val="000000"/>
                <w:lang w:eastAsia="hr-HR"/>
              </w:rPr>
              <w:t>1.166.793</w:t>
            </w:r>
          </w:p>
        </w:tc>
        <w:tc>
          <w:tcPr>
            <w:tcW w:w="1448" w:type="dxa"/>
            <w:tcBorders>
              <w:top w:val="nil"/>
              <w:left w:val="nil"/>
              <w:bottom w:val="single" w:sz="4" w:space="0" w:color="auto"/>
              <w:right w:val="single" w:sz="4" w:space="0" w:color="auto"/>
            </w:tcBorders>
            <w:shd w:val="clear" w:color="auto" w:fill="auto"/>
            <w:noWrap/>
            <w:vAlign w:val="center"/>
            <w:hideMark/>
          </w:tcPr>
          <w:p w:rsidR="000B5AEC" w:rsidRPr="00B523BB" w:rsidRDefault="000B5AEC" w:rsidP="002D61A7">
            <w:pPr>
              <w:spacing w:after="0" w:line="240" w:lineRule="auto"/>
              <w:jc w:val="right"/>
              <w:rPr>
                <w:rFonts w:eastAsia="Times New Roman"/>
                <w:color w:val="000000"/>
                <w:lang w:eastAsia="hr-HR"/>
              </w:rPr>
            </w:pPr>
            <w:r w:rsidRPr="00B523BB">
              <w:rPr>
                <w:rFonts w:eastAsia="Times New Roman"/>
                <w:color w:val="000000"/>
                <w:lang w:eastAsia="hr-HR"/>
              </w:rPr>
              <w:t>794.563</w:t>
            </w:r>
          </w:p>
        </w:tc>
        <w:tc>
          <w:tcPr>
            <w:tcW w:w="1075" w:type="dxa"/>
            <w:tcBorders>
              <w:top w:val="nil"/>
              <w:left w:val="nil"/>
              <w:bottom w:val="single" w:sz="4" w:space="0" w:color="auto"/>
              <w:right w:val="single" w:sz="4" w:space="0" w:color="auto"/>
            </w:tcBorders>
            <w:shd w:val="clear" w:color="auto" w:fill="auto"/>
            <w:noWrap/>
            <w:vAlign w:val="bottom"/>
            <w:hideMark/>
          </w:tcPr>
          <w:p w:rsidR="000B5AEC" w:rsidRPr="00B523BB" w:rsidRDefault="000B5AEC" w:rsidP="002D61A7">
            <w:pPr>
              <w:spacing w:after="0" w:line="240" w:lineRule="auto"/>
              <w:jc w:val="right"/>
              <w:rPr>
                <w:rFonts w:eastAsia="Times New Roman"/>
                <w:lang w:eastAsia="hr-HR"/>
              </w:rPr>
            </w:pPr>
            <w:r w:rsidRPr="00B523BB">
              <w:rPr>
                <w:rFonts w:eastAsia="Times New Roman"/>
                <w:lang w:eastAsia="hr-HR"/>
              </w:rPr>
              <w:t>59,49</w:t>
            </w:r>
          </w:p>
        </w:tc>
      </w:tr>
      <w:tr w:rsidR="000B5AEC" w:rsidRPr="00B523BB" w:rsidTr="00B21CCA">
        <w:trPr>
          <w:trHeight w:val="450"/>
        </w:trPr>
        <w:tc>
          <w:tcPr>
            <w:tcW w:w="269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0B5AEC" w:rsidRPr="00B523BB" w:rsidRDefault="000B5AEC" w:rsidP="002D61A7">
            <w:pPr>
              <w:spacing w:after="0" w:line="240" w:lineRule="auto"/>
              <w:jc w:val="center"/>
              <w:rPr>
                <w:rFonts w:eastAsia="Times New Roman"/>
                <w:b/>
                <w:bCs/>
                <w:lang w:eastAsia="hr-HR"/>
              </w:rPr>
            </w:pPr>
            <w:r w:rsidRPr="00B523BB">
              <w:rPr>
                <w:rFonts w:eastAsia="Times New Roman"/>
                <w:b/>
                <w:bCs/>
                <w:lang w:eastAsia="hr-HR"/>
              </w:rPr>
              <w:t>Ukupno</w:t>
            </w:r>
            <w:r w:rsidR="000D694F">
              <w:rPr>
                <w:rFonts w:eastAsia="Times New Roman"/>
                <w:b/>
                <w:bCs/>
                <w:lang w:eastAsia="hr-HR"/>
              </w:rPr>
              <w:t>:</w:t>
            </w:r>
          </w:p>
        </w:tc>
        <w:tc>
          <w:tcPr>
            <w:tcW w:w="1276" w:type="dxa"/>
            <w:tcBorders>
              <w:top w:val="nil"/>
              <w:left w:val="nil"/>
              <w:bottom w:val="single" w:sz="4" w:space="0" w:color="auto"/>
              <w:right w:val="single" w:sz="4" w:space="0" w:color="auto"/>
            </w:tcBorders>
            <w:shd w:val="clear" w:color="000000" w:fill="D9D9D9"/>
            <w:noWrap/>
            <w:vAlign w:val="center"/>
            <w:hideMark/>
          </w:tcPr>
          <w:p w:rsidR="000B5AEC" w:rsidRPr="00B523BB" w:rsidRDefault="000B5AEC" w:rsidP="002D61A7">
            <w:pPr>
              <w:spacing w:after="0" w:line="240" w:lineRule="auto"/>
              <w:jc w:val="right"/>
              <w:rPr>
                <w:rFonts w:eastAsia="Times New Roman"/>
                <w:b/>
                <w:bCs/>
                <w:lang w:eastAsia="hr-HR"/>
              </w:rPr>
            </w:pPr>
            <w:r w:rsidRPr="00B523BB">
              <w:rPr>
                <w:rFonts w:eastAsia="Times New Roman"/>
                <w:b/>
                <w:bCs/>
                <w:lang w:eastAsia="hr-HR"/>
              </w:rPr>
              <w:t>6.598.697</w:t>
            </w:r>
          </w:p>
        </w:tc>
        <w:tc>
          <w:tcPr>
            <w:tcW w:w="1318" w:type="dxa"/>
            <w:tcBorders>
              <w:top w:val="nil"/>
              <w:left w:val="nil"/>
              <w:bottom w:val="single" w:sz="4" w:space="0" w:color="auto"/>
              <w:right w:val="single" w:sz="4" w:space="0" w:color="auto"/>
            </w:tcBorders>
            <w:shd w:val="clear" w:color="000000" w:fill="D9D9D9"/>
            <w:noWrap/>
            <w:vAlign w:val="center"/>
            <w:hideMark/>
          </w:tcPr>
          <w:p w:rsidR="000B5AEC" w:rsidRPr="00B523BB" w:rsidRDefault="000B5AEC" w:rsidP="002D61A7">
            <w:pPr>
              <w:spacing w:after="0" w:line="240" w:lineRule="auto"/>
              <w:jc w:val="right"/>
              <w:rPr>
                <w:rFonts w:eastAsia="Times New Roman"/>
                <w:b/>
                <w:bCs/>
                <w:color w:val="000000"/>
                <w:lang w:eastAsia="hr-HR"/>
              </w:rPr>
            </w:pPr>
            <w:r w:rsidRPr="00B523BB">
              <w:rPr>
                <w:rFonts w:eastAsia="Times New Roman"/>
                <w:b/>
                <w:bCs/>
                <w:color w:val="000000"/>
                <w:lang w:eastAsia="hr-HR"/>
              </w:rPr>
              <w:t>31.601.377</w:t>
            </w:r>
          </w:p>
        </w:tc>
        <w:tc>
          <w:tcPr>
            <w:tcW w:w="1233" w:type="dxa"/>
            <w:tcBorders>
              <w:top w:val="nil"/>
              <w:left w:val="nil"/>
              <w:bottom w:val="single" w:sz="4" w:space="0" w:color="auto"/>
              <w:right w:val="single" w:sz="4" w:space="0" w:color="auto"/>
            </w:tcBorders>
            <w:shd w:val="clear" w:color="000000" w:fill="D9D9D9"/>
            <w:noWrap/>
            <w:vAlign w:val="center"/>
            <w:hideMark/>
          </w:tcPr>
          <w:p w:rsidR="000B5AEC" w:rsidRPr="00B523BB" w:rsidRDefault="000B5AEC" w:rsidP="002D61A7">
            <w:pPr>
              <w:spacing w:after="0" w:line="240" w:lineRule="auto"/>
              <w:jc w:val="right"/>
              <w:rPr>
                <w:rFonts w:eastAsia="Times New Roman"/>
                <w:b/>
                <w:bCs/>
                <w:color w:val="000000"/>
                <w:lang w:eastAsia="hr-HR"/>
              </w:rPr>
            </w:pPr>
            <w:r w:rsidRPr="00B523BB">
              <w:rPr>
                <w:rFonts w:eastAsia="Times New Roman"/>
                <w:b/>
                <w:bCs/>
                <w:color w:val="000000"/>
                <w:lang w:eastAsia="hr-HR"/>
              </w:rPr>
              <w:t>38.200.074</w:t>
            </w:r>
          </w:p>
        </w:tc>
        <w:tc>
          <w:tcPr>
            <w:tcW w:w="1304" w:type="dxa"/>
            <w:tcBorders>
              <w:top w:val="nil"/>
              <w:left w:val="nil"/>
              <w:bottom w:val="single" w:sz="4" w:space="0" w:color="auto"/>
              <w:right w:val="single" w:sz="4" w:space="0" w:color="auto"/>
            </w:tcBorders>
            <w:shd w:val="clear" w:color="000000" w:fill="D9D9D9"/>
            <w:noWrap/>
            <w:vAlign w:val="center"/>
            <w:hideMark/>
          </w:tcPr>
          <w:p w:rsidR="000B5AEC" w:rsidRPr="00B523BB" w:rsidRDefault="000B5AEC" w:rsidP="002D61A7">
            <w:pPr>
              <w:spacing w:after="0" w:line="240" w:lineRule="auto"/>
              <w:jc w:val="right"/>
              <w:rPr>
                <w:rFonts w:eastAsia="Times New Roman"/>
                <w:b/>
                <w:bCs/>
                <w:color w:val="000000"/>
                <w:lang w:eastAsia="hr-HR"/>
              </w:rPr>
            </w:pPr>
            <w:r w:rsidRPr="00B523BB">
              <w:rPr>
                <w:rFonts w:eastAsia="Times New Roman"/>
                <w:b/>
                <w:bCs/>
                <w:color w:val="000000"/>
                <w:lang w:eastAsia="hr-HR"/>
              </w:rPr>
              <w:t>31.992.953</w:t>
            </w:r>
          </w:p>
        </w:tc>
        <w:tc>
          <w:tcPr>
            <w:tcW w:w="1448" w:type="dxa"/>
            <w:tcBorders>
              <w:top w:val="nil"/>
              <w:left w:val="nil"/>
              <w:bottom w:val="single" w:sz="4" w:space="0" w:color="auto"/>
              <w:right w:val="single" w:sz="4" w:space="0" w:color="auto"/>
            </w:tcBorders>
            <w:shd w:val="clear" w:color="000000" w:fill="D9D9D9"/>
            <w:noWrap/>
            <w:vAlign w:val="center"/>
            <w:hideMark/>
          </w:tcPr>
          <w:p w:rsidR="000B5AEC" w:rsidRPr="00B523BB" w:rsidRDefault="000B5AEC" w:rsidP="002D61A7">
            <w:pPr>
              <w:spacing w:after="0" w:line="240" w:lineRule="auto"/>
              <w:jc w:val="right"/>
              <w:rPr>
                <w:rFonts w:eastAsia="Times New Roman"/>
                <w:b/>
                <w:bCs/>
                <w:color w:val="000000"/>
                <w:lang w:eastAsia="hr-HR"/>
              </w:rPr>
            </w:pPr>
            <w:r w:rsidRPr="00B523BB">
              <w:rPr>
                <w:rFonts w:eastAsia="Times New Roman"/>
                <w:b/>
                <w:bCs/>
                <w:color w:val="000000"/>
                <w:lang w:eastAsia="hr-HR"/>
              </w:rPr>
              <w:t>5.757.121</w:t>
            </w:r>
          </w:p>
        </w:tc>
        <w:tc>
          <w:tcPr>
            <w:tcW w:w="1075" w:type="dxa"/>
            <w:tcBorders>
              <w:top w:val="nil"/>
              <w:left w:val="nil"/>
              <w:bottom w:val="single" w:sz="4" w:space="0" w:color="auto"/>
              <w:right w:val="single" w:sz="4" w:space="0" w:color="auto"/>
            </w:tcBorders>
            <w:shd w:val="clear" w:color="000000" w:fill="D9D9D9"/>
            <w:noWrap/>
            <w:vAlign w:val="center"/>
            <w:hideMark/>
          </w:tcPr>
          <w:p w:rsidR="000B5AEC" w:rsidRPr="00B523BB" w:rsidRDefault="000B5AEC" w:rsidP="002D61A7">
            <w:pPr>
              <w:spacing w:after="0" w:line="240" w:lineRule="auto"/>
              <w:jc w:val="right"/>
              <w:rPr>
                <w:rFonts w:eastAsia="Times New Roman"/>
                <w:b/>
                <w:bCs/>
                <w:lang w:eastAsia="hr-HR"/>
              </w:rPr>
            </w:pPr>
            <w:r w:rsidRPr="00B523BB">
              <w:rPr>
                <w:rFonts w:eastAsia="Times New Roman"/>
                <w:b/>
                <w:bCs/>
                <w:lang w:eastAsia="hr-HR"/>
              </w:rPr>
              <w:t>83,75</w:t>
            </w:r>
          </w:p>
        </w:tc>
      </w:tr>
    </w:tbl>
    <w:p w:rsidR="000B5AEC" w:rsidRPr="00D314C3" w:rsidRDefault="000B5AEC" w:rsidP="00D314C3">
      <w:pPr>
        <w:spacing w:after="0" w:line="240" w:lineRule="auto"/>
        <w:jc w:val="both"/>
        <w:rPr>
          <w:rFonts w:ascii="Arial" w:hAnsi="Arial" w:cs="Arial"/>
          <w:b/>
        </w:rPr>
      </w:pPr>
    </w:p>
    <w:p w:rsidR="00D314C3" w:rsidRPr="00D314C3" w:rsidRDefault="00D314C3" w:rsidP="00D314C3">
      <w:pPr>
        <w:spacing w:after="0" w:line="240" w:lineRule="auto"/>
        <w:jc w:val="both"/>
        <w:rPr>
          <w:rFonts w:ascii="Arial" w:hAnsi="Arial" w:cs="Arial"/>
          <w:b/>
        </w:rPr>
      </w:pPr>
    </w:p>
    <w:p w:rsidR="00D314C3" w:rsidRPr="00D314C3" w:rsidRDefault="00D314C3" w:rsidP="00D314C3">
      <w:pPr>
        <w:spacing w:after="0" w:line="240" w:lineRule="auto"/>
        <w:jc w:val="both"/>
        <w:rPr>
          <w:rFonts w:ascii="Arial" w:hAnsi="Arial" w:cs="Arial"/>
          <w:b/>
        </w:rPr>
      </w:pPr>
    </w:p>
    <w:p w:rsidR="00D314C3" w:rsidRPr="00D314C3" w:rsidRDefault="00D314C3" w:rsidP="00D314C3">
      <w:pPr>
        <w:spacing w:after="0" w:line="240" w:lineRule="auto"/>
        <w:ind w:right="-426"/>
        <w:jc w:val="both"/>
        <w:rPr>
          <w:rFonts w:ascii="Arial" w:hAnsi="Arial" w:cs="Arial"/>
        </w:rPr>
      </w:pPr>
      <w:r w:rsidRPr="00D314C3">
        <w:rPr>
          <w:rFonts w:ascii="Arial" w:hAnsi="Arial" w:cs="Arial"/>
        </w:rPr>
        <w:tab/>
        <w:t>Najveći dio (70,15%) kod ostalih potraživanja odnosi se na potraživanja od koncesije od društva Faraguna investment d.o.o. Labin za gradsku tržnicu u iznosu od 557.376 kn (vodi se postupak za obnovu stečajnog postupka).</w:t>
      </w:r>
    </w:p>
    <w:p w:rsidR="00D314C3" w:rsidRPr="00D314C3" w:rsidRDefault="00D314C3" w:rsidP="00D314C3">
      <w:pPr>
        <w:spacing w:after="0" w:line="240" w:lineRule="auto"/>
        <w:ind w:right="-426" w:firstLine="708"/>
        <w:jc w:val="both"/>
        <w:rPr>
          <w:rFonts w:ascii="Arial" w:hAnsi="Arial" w:cs="Arial"/>
        </w:rPr>
      </w:pPr>
    </w:p>
    <w:p w:rsidR="00D314C3" w:rsidRPr="00D314C3" w:rsidRDefault="00D314C3" w:rsidP="00D314C3">
      <w:pPr>
        <w:spacing w:after="0" w:line="240" w:lineRule="auto"/>
        <w:ind w:right="-426" w:firstLine="708"/>
        <w:jc w:val="both"/>
      </w:pPr>
      <w:r w:rsidRPr="00D314C3">
        <w:rPr>
          <w:rFonts w:ascii="Arial" w:hAnsi="Arial" w:cs="Arial"/>
        </w:rPr>
        <w:t>Od ukupnog kratkoročnog potraživanja nedospjela potraživanja iznose 968.828 kn (16,83%) i to za: komunalni doprinos 622.501 kn, zakup tržnice i sportske dvorane 79.526 kn, potraživanje od termoelektrane 249.672, te ostalo 17.129 kn.</w:t>
      </w:r>
    </w:p>
    <w:p w:rsidR="00D314C3" w:rsidRPr="00D314C3" w:rsidRDefault="00D314C3" w:rsidP="005862E7">
      <w:pPr>
        <w:spacing w:after="0" w:line="240" w:lineRule="auto"/>
        <w:ind w:firstLine="708"/>
        <w:jc w:val="both"/>
        <w:rPr>
          <w:rFonts w:ascii="Arial" w:hAnsi="Arial" w:cs="Arial"/>
          <w:b/>
        </w:rPr>
      </w:pPr>
    </w:p>
    <w:p w:rsidR="00D314C3" w:rsidRPr="001B6B48" w:rsidRDefault="005862E7" w:rsidP="00D314C3">
      <w:pPr>
        <w:spacing w:after="0" w:line="240" w:lineRule="auto"/>
        <w:ind w:firstLine="708"/>
        <w:jc w:val="both"/>
        <w:rPr>
          <w:rFonts w:ascii="Arial" w:hAnsi="Arial" w:cs="Arial"/>
        </w:rPr>
      </w:pPr>
      <w:r w:rsidRPr="001B6B48">
        <w:rPr>
          <w:rFonts w:ascii="Arial" w:hAnsi="Arial" w:cs="Arial"/>
        </w:rPr>
        <w:t xml:space="preserve">Ukupno evidentirane obveze </w:t>
      </w:r>
      <w:r w:rsidR="001B6B48" w:rsidRPr="001B6B48">
        <w:rPr>
          <w:rFonts w:ascii="Arial" w:hAnsi="Arial" w:cs="Arial"/>
        </w:rPr>
        <w:t>u proračunu sa stanjem na dan 31.12</w:t>
      </w:r>
      <w:r w:rsidRPr="001B6B48">
        <w:rPr>
          <w:rFonts w:ascii="Arial" w:hAnsi="Arial" w:cs="Arial"/>
        </w:rPr>
        <w:t>.2</w:t>
      </w:r>
      <w:r w:rsidR="001B6B48" w:rsidRPr="001B6B48">
        <w:rPr>
          <w:rFonts w:ascii="Arial" w:hAnsi="Arial" w:cs="Arial"/>
        </w:rPr>
        <w:t>018. godine iznose 40.873.386,34</w:t>
      </w:r>
      <w:r w:rsidRPr="001B6B48">
        <w:rPr>
          <w:rFonts w:ascii="Arial" w:hAnsi="Arial" w:cs="Arial"/>
        </w:rPr>
        <w:t xml:space="preserve"> kn od čega se na dugoročne obveze p</w:t>
      </w:r>
      <w:r w:rsidR="001B6B48" w:rsidRPr="001B6B48">
        <w:rPr>
          <w:rFonts w:ascii="Arial" w:hAnsi="Arial" w:cs="Arial"/>
        </w:rPr>
        <w:t>o kreditima odnosi 30.677.988,91</w:t>
      </w:r>
      <w:r w:rsidRPr="001B6B48">
        <w:rPr>
          <w:rFonts w:ascii="Arial" w:hAnsi="Arial" w:cs="Arial"/>
        </w:rPr>
        <w:t xml:space="preserve"> kn, dok kratkoročne obveze za rashode za zaposlene, materijalne i os</w:t>
      </w:r>
      <w:r w:rsidR="001B6B48" w:rsidRPr="001B6B48">
        <w:rPr>
          <w:rFonts w:ascii="Arial" w:hAnsi="Arial" w:cs="Arial"/>
        </w:rPr>
        <w:t xml:space="preserve">tale rashode iznose 10.195.397,43 </w:t>
      </w:r>
      <w:r w:rsidRPr="001B6B48">
        <w:rPr>
          <w:rFonts w:ascii="Arial" w:hAnsi="Arial" w:cs="Arial"/>
        </w:rPr>
        <w:t xml:space="preserve"> kn. Od ukupno evidentiranih obveza na Gra</w:t>
      </w:r>
      <w:r w:rsidR="001B6B48" w:rsidRPr="001B6B48">
        <w:rPr>
          <w:rFonts w:ascii="Arial" w:hAnsi="Arial" w:cs="Arial"/>
        </w:rPr>
        <w:t>d Labin odnosi se  35.801.405,66</w:t>
      </w:r>
      <w:r w:rsidRPr="001B6B48">
        <w:rPr>
          <w:rFonts w:ascii="Arial" w:hAnsi="Arial" w:cs="Arial"/>
        </w:rPr>
        <w:t xml:space="preserve"> kuna, dok se osta</w:t>
      </w:r>
      <w:r w:rsidR="001B6B48" w:rsidRPr="001B6B48">
        <w:rPr>
          <w:rFonts w:ascii="Arial" w:hAnsi="Arial" w:cs="Arial"/>
        </w:rPr>
        <w:t>le obveze u iznosu od 5.071.980,68 kuna</w:t>
      </w:r>
      <w:r w:rsidRPr="001B6B48">
        <w:rPr>
          <w:rFonts w:ascii="Arial" w:hAnsi="Arial" w:cs="Arial"/>
        </w:rPr>
        <w:t xml:space="preserve"> odnose na proračunske korisnike.  </w:t>
      </w:r>
    </w:p>
    <w:p w:rsidR="00D314C3" w:rsidRDefault="00D314C3" w:rsidP="00D314C3">
      <w:pPr>
        <w:spacing w:after="0" w:line="240" w:lineRule="auto"/>
        <w:ind w:firstLine="708"/>
        <w:jc w:val="both"/>
        <w:rPr>
          <w:rFonts w:ascii="Arial" w:hAnsi="Arial" w:cs="Arial"/>
          <w:color w:val="FF0000"/>
        </w:rPr>
      </w:pPr>
    </w:p>
    <w:p w:rsidR="00D314C3" w:rsidRDefault="00D314C3" w:rsidP="00D314C3">
      <w:pPr>
        <w:spacing w:after="0" w:line="240" w:lineRule="auto"/>
        <w:ind w:firstLine="708"/>
        <w:jc w:val="both"/>
        <w:rPr>
          <w:rFonts w:ascii="Arial" w:hAnsi="Arial" w:cs="Arial"/>
          <w:color w:val="FF0000"/>
        </w:rPr>
      </w:pPr>
    </w:p>
    <w:p w:rsidR="00D314C3" w:rsidRDefault="00D314C3" w:rsidP="00D314C3">
      <w:pPr>
        <w:spacing w:after="0" w:line="240" w:lineRule="auto"/>
        <w:ind w:firstLine="708"/>
        <w:jc w:val="both"/>
        <w:rPr>
          <w:rFonts w:ascii="Arial" w:hAnsi="Arial" w:cs="Arial"/>
          <w:color w:val="FF0000"/>
        </w:rPr>
      </w:pPr>
    </w:p>
    <w:p w:rsidR="005862E7" w:rsidRPr="00473BBB" w:rsidRDefault="005862E7" w:rsidP="00D314C3">
      <w:pPr>
        <w:spacing w:after="0" w:line="240" w:lineRule="auto"/>
        <w:ind w:firstLine="708"/>
        <w:jc w:val="both"/>
        <w:rPr>
          <w:rFonts w:ascii="Arial" w:eastAsiaTheme="majorEastAsia" w:hAnsi="Arial" w:cstheme="majorBidi"/>
          <w:b/>
          <w:bCs/>
          <w:sz w:val="24"/>
          <w:szCs w:val="26"/>
        </w:rPr>
      </w:pPr>
      <w:r w:rsidRPr="00473BBB">
        <w:rPr>
          <w:rFonts w:ascii="Arial" w:eastAsiaTheme="majorEastAsia" w:hAnsi="Arial" w:cstheme="majorBidi"/>
          <w:b/>
          <w:bCs/>
          <w:sz w:val="24"/>
          <w:szCs w:val="26"/>
        </w:rPr>
        <w:t>5.1. Stanje nenaplaćenih potraživanja za prihode</w:t>
      </w:r>
    </w:p>
    <w:p w:rsidR="00AA7046" w:rsidRPr="00473BBB" w:rsidRDefault="00AA7046" w:rsidP="00D314C3">
      <w:pPr>
        <w:spacing w:after="0" w:line="240" w:lineRule="auto"/>
        <w:ind w:firstLine="708"/>
        <w:jc w:val="both"/>
        <w:rPr>
          <w:rFonts w:ascii="Arial" w:eastAsiaTheme="majorEastAsia" w:hAnsi="Arial" w:cstheme="majorBidi"/>
          <w:b/>
          <w:bCs/>
          <w:sz w:val="24"/>
          <w:szCs w:val="26"/>
        </w:rPr>
      </w:pPr>
    </w:p>
    <w:p w:rsidR="005862E7" w:rsidRPr="00473BBB" w:rsidRDefault="005862E7" w:rsidP="005862E7">
      <w:pPr>
        <w:spacing w:after="0" w:line="240" w:lineRule="auto"/>
        <w:ind w:firstLine="708"/>
        <w:jc w:val="both"/>
        <w:rPr>
          <w:rFonts w:ascii="Arial" w:hAnsi="Arial" w:cs="Arial"/>
        </w:rPr>
      </w:pPr>
      <w:r w:rsidRPr="00473BBB">
        <w:rPr>
          <w:rFonts w:ascii="Arial" w:hAnsi="Arial" w:cs="Arial"/>
        </w:rPr>
        <w:t>Stanje nenaplaćenih potraživanja za prihode Grada Labina i njegovih p</w:t>
      </w:r>
      <w:r w:rsidR="001B6B48" w:rsidRPr="00473BBB">
        <w:rPr>
          <w:rFonts w:ascii="Arial" w:hAnsi="Arial" w:cs="Arial"/>
        </w:rPr>
        <w:t>roračunskih korisnika  na dan 31.12.2018. godine iznose 14.348.686,25</w:t>
      </w:r>
      <w:r w:rsidRPr="00473BBB">
        <w:rPr>
          <w:rFonts w:ascii="Arial" w:hAnsi="Arial" w:cs="Arial"/>
        </w:rPr>
        <w:t xml:space="preserve"> kn.                           </w:t>
      </w:r>
    </w:p>
    <w:p w:rsidR="005862E7" w:rsidRPr="00473BBB" w:rsidRDefault="005862E7" w:rsidP="005862E7">
      <w:pPr>
        <w:spacing w:after="0" w:line="240" w:lineRule="auto"/>
        <w:jc w:val="both"/>
        <w:rPr>
          <w:rFonts w:ascii="Arial" w:hAnsi="Arial" w:cs="Arial"/>
        </w:rPr>
      </w:pPr>
      <w:r w:rsidRPr="00473BBB">
        <w:rPr>
          <w:rFonts w:ascii="Arial" w:hAnsi="Arial" w:cs="Arial"/>
        </w:rPr>
        <w:t>Na potraživanja za prihode poslovan</w:t>
      </w:r>
      <w:r w:rsidR="001B6B48" w:rsidRPr="00473BBB">
        <w:rPr>
          <w:rFonts w:ascii="Arial" w:hAnsi="Arial" w:cs="Arial"/>
        </w:rPr>
        <w:t>ja odnosi se 9.086.138,08</w:t>
      </w:r>
      <w:r w:rsidRPr="00473BBB">
        <w:rPr>
          <w:rFonts w:ascii="Arial" w:hAnsi="Arial" w:cs="Arial"/>
        </w:rPr>
        <w:t xml:space="preserve"> kn, a na prihode od</w:t>
      </w:r>
      <w:r w:rsidR="001B6B48" w:rsidRPr="00473BBB">
        <w:rPr>
          <w:rFonts w:ascii="Arial" w:hAnsi="Arial" w:cs="Arial"/>
        </w:rPr>
        <w:t xml:space="preserve"> nefinancijske imovine  5.262.548,17</w:t>
      </w:r>
      <w:r w:rsidRPr="00473BBB">
        <w:rPr>
          <w:rFonts w:ascii="Arial" w:hAnsi="Arial" w:cs="Arial"/>
        </w:rPr>
        <w:t xml:space="preserve"> kn. Od prihoda od nefinancijske imovine na G</w:t>
      </w:r>
      <w:r w:rsidR="001B6B48" w:rsidRPr="00473BBB">
        <w:rPr>
          <w:rFonts w:ascii="Arial" w:hAnsi="Arial" w:cs="Arial"/>
        </w:rPr>
        <w:t>rad Labin odnosi se na 5.261.689,77</w:t>
      </w:r>
      <w:r w:rsidRPr="00473BBB">
        <w:rPr>
          <w:rFonts w:ascii="Arial" w:hAnsi="Arial" w:cs="Arial"/>
        </w:rPr>
        <w:t xml:space="preserve"> kn, a na pro</w:t>
      </w:r>
      <w:r w:rsidR="001B6B48" w:rsidRPr="00473BBB">
        <w:rPr>
          <w:rFonts w:ascii="Arial" w:hAnsi="Arial" w:cs="Arial"/>
        </w:rPr>
        <w:t>računske korisnike odnosi se 858,40</w:t>
      </w:r>
      <w:r w:rsidRPr="00473BBB">
        <w:rPr>
          <w:rFonts w:ascii="Arial" w:hAnsi="Arial" w:cs="Arial"/>
        </w:rPr>
        <w:t xml:space="preserve"> kn.</w:t>
      </w:r>
    </w:p>
    <w:p w:rsidR="005862E7" w:rsidRPr="00473BBB" w:rsidRDefault="005862E7" w:rsidP="005862E7">
      <w:pPr>
        <w:spacing w:after="0" w:line="240" w:lineRule="auto"/>
        <w:jc w:val="both"/>
        <w:rPr>
          <w:rFonts w:ascii="Arial" w:hAnsi="Arial" w:cs="Arial"/>
        </w:rPr>
      </w:pPr>
      <w:r w:rsidRPr="00473BBB">
        <w:rPr>
          <w:rFonts w:ascii="Arial" w:hAnsi="Arial" w:cs="Arial"/>
        </w:rPr>
        <w:t>Od potraživanja za prihode poslovanja na Grad Lab</w:t>
      </w:r>
      <w:r w:rsidR="00473BBB" w:rsidRPr="00473BBB">
        <w:rPr>
          <w:rFonts w:ascii="Arial" w:hAnsi="Arial" w:cs="Arial"/>
        </w:rPr>
        <w:t>in odnosi se iznos od 7.397.193,99</w:t>
      </w:r>
      <w:r w:rsidRPr="00473BBB">
        <w:rPr>
          <w:rFonts w:ascii="Arial" w:hAnsi="Arial" w:cs="Arial"/>
        </w:rPr>
        <w:t xml:space="preserve"> kn,  a </w:t>
      </w:r>
      <w:r w:rsidR="001B6B48" w:rsidRPr="00473BBB">
        <w:rPr>
          <w:rFonts w:ascii="Arial" w:hAnsi="Arial" w:cs="Arial"/>
        </w:rPr>
        <w:t>na proračunske korisnike 1.688.944,09</w:t>
      </w:r>
      <w:r w:rsidRPr="00473BBB">
        <w:rPr>
          <w:rFonts w:ascii="Arial" w:hAnsi="Arial" w:cs="Arial"/>
        </w:rPr>
        <w:t xml:space="preserve"> kn.</w:t>
      </w:r>
    </w:p>
    <w:p w:rsidR="00551D97" w:rsidRPr="00AE5248" w:rsidRDefault="00551D97" w:rsidP="005862E7">
      <w:pPr>
        <w:spacing w:after="0" w:line="240" w:lineRule="auto"/>
        <w:jc w:val="both"/>
        <w:rPr>
          <w:rFonts w:ascii="Arial" w:hAnsi="Arial" w:cs="Arial"/>
        </w:rPr>
      </w:pPr>
    </w:p>
    <w:p w:rsidR="00551D97" w:rsidRPr="00AE5248" w:rsidRDefault="00551D97" w:rsidP="005862E7">
      <w:pPr>
        <w:spacing w:after="0" w:line="240" w:lineRule="auto"/>
        <w:jc w:val="both"/>
        <w:rPr>
          <w:rFonts w:ascii="Arial" w:hAnsi="Arial" w:cs="Arial"/>
        </w:rPr>
      </w:pPr>
    </w:p>
    <w:p w:rsidR="005862E7" w:rsidRPr="00920199" w:rsidRDefault="005862E7" w:rsidP="00063D22">
      <w:pPr>
        <w:spacing w:after="0" w:line="240" w:lineRule="auto"/>
        <w:ind w:firstLine="708"/>
        <w:jc w:val="both"/>
        <w:rPr>
          <w:rFonts w:ascii="Arial" w:eastAsiaTheme="majorEastAsia" w:hAnsi="Arial" w:cstheme="majorBidi"/>
          <w:b/>
          <w:bCs/>
          <w:sz w:val="24"/>
          <w:szCs w:val="26"/>
        </w:rPr>
      </w:pPr>
      <w:r w:rsidRPr="00920199">
        <w:rPr>
          <w:rFonts w:ascii="Arial" w:eastAsiaTheme="majorEastAsia" w:hAnsi="Arial" w:cstheme="majorBidi"/>
          <w:b/>
          <w:bCs/>
          <w:sz w:val="24"/>
          <w:szCs w:val="26"/>
        </w:rPr>
        <w:t>5.2. Stanje nepodmirenih dospjelih obveza</w:t>
      </w:r>
    </w:p>
    <w:p w:rsidR="005862E7" w:rsidRPr="00920199" w:rsidRDefault="005862E7" w:rsidP="005862E7">
      <w:pPr>
        <w:spacing w:after="0" w:line="240" w:lineRule="auto"/>
        <w:jc w:val="both"/>
        <w:rPr>
          <w:rFonts w:ascii="Arial" w:eastAsiaTheme="majorEastAsia" w:hAnsi="Arial" w:cstheme="majorBidi"/>
          <w:b/>
          <w:bCs/>
          <w:sz w:val="24"/>
          <w:szCs w:val="26"/>
        </w:rPr>
      </w:pPr>
    </w:p>
    <w:p w:rsidR="005862E7" w:rsidRPr="00920199" w:rsidRDefault="005862E7" w:rsidP="005862E7">
      <w:pPr>
        <w:spacing w:after="0" w:line="240" w:lineRule="auto"/>
        <w:ind w:firstLine="708"/>
        <w:rPr>
          <w:rFonts w:ascii="Arial" w:hAnsi="Arial" w:cs="Arial"/>
        </w:rPr>
      </w:pPr>
      <w:r w:rsidRPr="00920199">
        <w:rPr>
          <w:rFonts w:ascii="Arial" w:hAnsi="Arial" w:cs="Arial"/>
        </w:rPr>
        <w:t>Stanje nepodmirenih dospjeli</w:t>
      </w:r>
      <w:r w:rsidR="001B7C69" w:rsidRPr="00920199">
        <w:rPr>
          <w:rFonts w:ascii="Arial" w:hAnsi="Arial" w:cs="Arial"/>
        </w:rPr>
        <w:t xml:space="preserve">h obveza Grada Labina i </w:t>
      </w:r>
      <w:r w:rsidRPr="00920199">
        <w:rPr>
          <w:rFonts w:ascii="Arial" w:hAnsi="Arial" w:cs="Arial"/>
        </w:rPr>
        <w:t xml:space="preserve"> proračunskih </w:t>
      </w:r>
      <w:r w:rsidR="00BA619E" w:rsidRPr="00920199">
        <w:rPr>
          <w:rFonts w:ascii="Arial" w:hAnsi="Arial" w:cs="Arial"/>
        </w:rPr>
        <w:t>korisnika  na dan 31.12.2018. godine iznose 720.321</w:t>
      </w:r>
      <w:r w:rsidRPr="00920199">
        <w:rPr>
          <w:rFonts w:ascii="Arial" w:hAnsi="Arial" w:cs="Arial"/>
        </w:rPr>
        <w:t xml:space="preserve"> kn. Na obveze za rash</w:t>
      </w:r>
      <w:r w:rsidR="00BA619E" w:rsidRPr="00920199">
        <w:rPr>
          <w:rFonts w:ascii="Arial" w:hAnsi="Arial" w:cs="Arial"/>
        </w:rPr>
        <w:t>ode poslovanja odnosi se 575.437</w:t>
      </w:r>
      <w:r w:rsidRPr="00920199">
        <w:rPr>
          <w:rFonts w:ascii="Arial" w:hAnsi="Arial" w:cs="Arial"/>
        </w:rPr>
        <w:t xml:space="preserve"> kn, na obveze za nabavu nefinan</w:t>
      </w:r>
      <w:r w:rsidR="00BA619E" w:rsidRPr="00920199">
        <w:rPr>
          <w:rFonts w:ascii="Arial" w:hAnsi="Arial" w:cs="Arial"/>
        </w:rPr>
        <w:t>cijske imovine odnosi se 144.884</w:t>
      </w:r>
      <w:r w:rsidRPr="00920199">
        <w:rPr>
          <w:rFonts w:ascii="Arial" w:hAnsi="Arial" w:cs="Arial"/>
        </w:rPr>
        <w:t xml:space="preserve"> kn.</w:t>
      </w:r>
    </w:p>
    <w:p w:rsidR="001B7C69" w:rsidRPr="00920199" w:rsidRDefault="001B7C69" w:rsidP="001B7C69">
      <w:pPr>
        <w:spacing w:after="0" w:line="240" w:lineRule="auto"/>
        <w:rPr>
          <w:rFonts w:ascii="Arial" w:hAnsi="Arial" w:cs="Arial"/>
        </w:rPr>
      </w:pPr>
      <w:r w:rsidRPr="00920199">
        <w:rPr>
          <w:rFonts w:ascii="Arial" w:hAnsi="Arial" w:cs="Arial"/>
        </w:rPr>
        <w:t xml:space="preserve">Stanje dospjelih nepodmirenih obveza Grada Labina iznosi 327.268 kuna i odnosi se na obveze za rashode poslovanja u iznosu od 193.448 kuna i  na obveze za nabavu nefinancijske imovine u iznosu od 133.820 kuna. </w:t>
      </w:r>
    </w:p>
    <w:p w:rsidR="005862E7" w:rsidRPr="00920199" w:rsidRDefault="005862E7" w:rsidP="005862E7">
      <w:pPr>
        <w:spacing w:after="0" w:line="240" w:lineRule="auto"/>
        <w:rPr>
          <w:rFonts w:ascii="Arial" w:hAnsi="Arial" w:cs="Arial"/>
        </w:rPr>
      </w:pPr>
      <w:r w:rsidRPr="00920199">
        <w:rPr>
          <w:rFonts w:ascii="Arial" w:hAnsi="Arial" w:cs="Arial"/>
        </w:rPr>
        <w:t>Stanje dospjelih nepodmirenih obveza pror</w:t>
      </w:r>
      <w:r w:rsidR="00BA619E" w:rsidRPr="00920199">
        <w:rPr>
          <w:rFonts w:ascii="Arial" w:hAnsi="Arial" w:cs="Arial"/>
        </w:rPr>
        <w:t xml:space="preserve">ačunskih korisnika iznosi </w:t>
      </w:r>
      <w:r w:rsidR="001B7C69" w:rsidRPr="00920199">
        <w:rPr>
          <w:rFonts w:ascii="Arial" w:hAnsi="Arial" w:cs="Arial"/>
        </w:rPr>
        <w:t>393.053</w:t>
      </w:r>
      <w:r w:rsidRPr="00920199">
        <w:rPr>
          <w:rFonts w:ascii="Arial" w:hAnsi="Arial" w:cs="Arial"/>
        </w:rPr>
        <w:t xml:space="preserve"> kn i odnose se na obveze za rashode poslovanja</w:t>
      </w:r>
      <w:r w:rsidR="001B7C69" w:rsidRPr="00920199">
        <w:rPr>
          <w:rFonts w:ascii="Arial" w:hAnsi="Arial" w:cs="Arial"/>
        </w:rPr>
        <w:t xml:space="preserve">  u iznosu od 381.989</w:t>
      </w:r>
      <w:r w:rsidR="00BA619E" w:rsidRPr="00920199">
        <w:rPr>
          <w:rFonts w:ascii="Arial" w:hAnsi="Arial" w:cs="Arial"/>
        </w:rPr>
        <w:t xml:space="preserve"> kuna i </w:t>
      </w:r>
      <w:r w:rsidRPr="00920199">
        <w:rPr>
          <w:rFonts w:ascii="Arial" w:hAnsi="Arial" w:cs="Arial"/>
        </w:rPr>
        <w:t xml:space="preserve"> obveze za nabavu nefinancijske </w:t>
      </w:r>
      <w:r w:rsidR="00BA619E" w:rsidRPr="00920199">
        <w:rPr>
          <w:rFonts w:ascii="Arial" w:hAnsi="Arial" w:cs="Arial"/>
        </w:rPr>
        <w:t xml:space="preserve">imovine </w:t>
      </w:r>
      <w:r w:rsidR="001B7C69" w:rsidRPr="00920199">
        <w:rPr>
          <w:rFonts w:ascii="Arial" w:hAnsi="Arial" w:cs="Arial"/>
        </w:rPr>
        <w:t>u iznosu od 11.064</w:t>
      </w:r>
      <w:r w:rsidR="00BA619E" w:rsidRPr="00920199">
        <w:rPr>
          <w:rFonts w:ascii="Arial" w:hAnsi="Arial" w:cs="Arial"/>
        </w:rPr>
        <w:t xml:space="preserve"> kune. </w:t>
      </w:r>
    </w:p>
    <w:p w:rsidR="005862E7" w:rsidRPr="00D314C3" w:rsidRDefault="005862E7" w:rsidP="005862E7">
      <w:pPr>
        <w:spacing w:after="0" w:line="240" w:lineRule="auto"/>
        <w:rPr>
          <w:rFonts w:ascii="Arial" w:hAnsi="Arial" w:cs="Arial"/>
          <w:color w:val="FF0000"/>
        </w:rPr>
      </w:pPr>
    </w:p>
    <w:p w:rsidR="005862E7" w:rsidRPr="00BA619E" w:rsidRDefault="005862E7" w:rsidP="005862E7">
      <w:pPr>
        <w:keepNext/>
        <w:keepLines/>
        <w:spacing w:before="200" w:after="360"/>
        <w:outlineLvl w:val="1"/>
        <w:rPr>
          <w:rFonts w:ascii="Arial" w:eastAsiaTheme="majorEastAsia" w:hAnsi="Arial" w:cstheme="majorBidi"/>
          <w:b/>
          <w:bCs/>
          <w:sz w:val="24"/>
          <w:szCs w:val="26"/>
        </w:rPr>
      </w:pPr>
      <w:r w:rsidRPr="00BA619E">
        <w:rPr>
          <w:rFonts w:ascii="Arial" w:eastAsiaTheme="majorEastAsia" w:hAnsi="Arial" w:cstheme="majorBidi"/>
          <w:b/>
          <w:bCs/>
          <w:sz w:val="24"/>
          <w:szCs w:val="26"/>
        </w:rPr>
        <w:t>5.3. Stanje potencijalnih obveza po osnovi sudskih postupaka</w:t>
      </w:r>
    </w:p>
    <w:p w:rsidR="005862E7" w:rsidRPr="00BA619E" w:rsidRDefault="005862E7" w:rsidP="005862E7">
      <w:pPr>
        <w:spacing w:after="0" w:line="240" w:lineRule="auto"/>
        <w:ind w:firstLine="708"/>
        <w:rPr>
          <w:rFonts w:ascii="Arial" w:hAnsi="Arial" w:cs="Arial"/>
        </w:rPr>
      </w:pPr>
      <w:r w:rsidRPr="00BA619E">
        <w:rPr>
          <w:rFonts w:ascii="Arial" w:hAnsi="Arial" w:cs="Arial"/>
        </w:rPr>
        <w:t>Stanje potencijalnih obveza po osnovi sudskih postupaka Grada Labi</w:t>
      </w:r>
      <w:r w:rsidR="00BA619E" w:rsidRPr="00BA619E">
        <w:rPr>
          <w:rFonts w:ascii="Arial" w:hAnsi="Arial" w:cs="Arial"/>
        </w:rPr>
        <w:t>na  iznose 1.253.527,23</w:t>
      </w:r>
      <w:r w:rsidRPr="00BA619E">
        <w:rPr>
          <w:rFonts w:ascii="Arial" w:hAnsi="Arial" w:cs="Arial"/>
        </w:rPr>
        <w:t xml:space="preserve"> kn</w:t>
      </w:r>
      <w:r w:rsidR="00BA619E" w:rsidRPr="00BA619E">
        <w:rPr>
          <w:rFonts w:ascii="Arial" w:hAnsi="Arial" w:cs="Arial"/>
        </w:rPr>
        <w:t xml:space="preserve"> </w:t>
      </w:r>
      <w:r w:rsidRPr="00BA619E">
        <w:rPr>
          <w:rFonts w:ascii="Arial" w:hAnsi="Arial" w:cs="Arial"/>
        </w:rPr>
        <w:t>, a odnose se na slijedeće sudske postupke:</w:t>
      </w:r>
    </w:p>
    <w:p w:rsidR="005862E7" w:rsidRPr="00BA619E" w:rsidRDefault="005862E7" w:rsidP="005862E7">
      <w:pPr>
        <w:spacing w:after="0" w:line="240" w:lineRule="auto"/>
        <w:ind w:firstLine="708"/>
        <w:rPr>
          <w:rFonts w:ascii="Arial" w:hAnsi="Arial" w:cs="Arial"/>
        </w:rPr>
      </w:pPr>
    </w:p>
    <w:p w:rsidR="005862E7" w:rsidRPr="00BA619E" w:rsidRDefault="005862E7" w:rsidP="005862E7">
      <w:pPr>
        <w:pStyle w:val="Bezproreda1"/>
        <w:jc w:val="both"/>
        <w:rPr>
          <w:rFonts w:ascii="Arial" w:hAnsi="Arial" w:cs="Arial"/>
          <w:szCs w:val="22"/>
        </w:rPr>
      </w:pPr>
      <w:r w:rsidRPr="00BA619E">
        <w:rPr>
          <w:rFonts w:ascii="Arial" w:hAnsi="Arial" w:cs="Arial"/>
          <w:szCs w:val="22"/>
        </w:rPr>
        <w:t>1.  protiv Grada Labina, radi naknade štete (Posl. broj Pn-1/2016.), KLASA: 740-01/10-01/23, tužbeni zahtjev: 467.986,00 kuna- pokriveno policom osiguranja od odgovornosti</w:t>
      </w:r>
    </w:p>
    <w:p w:rsidR="005862E7" w:rsidRPr="00BA619E" w:rsidRDefault="005862E7" w:rsidP="005862E7">
      <w:pPr>
        <w:pStyle w:val="Bezproreda1"/>
        <w:jc w:val="both"/>
        <w:rPr>
          <w:rFonts w:ascii="Arial" w:hAnsi="Arial" w:cs="Arial"/>
          <w:szCs w:val="22"/>
        </w:rPr>
      </w:pPr>
    </w:p>
    <w:p w:rsidR="005862E7" w:rsidRPr="00BA619E" w:rsidRDefault="005862E7" w:rsidP="005862E7">
      <w:pPr>
        <w:pStyle w:val="Bezproreda1"/>
        <w:jc w:val="both"/>
        <w:rPr>
          <w:rFonts w:ascii="Arial" w:hAnsi="Arial" w:cs="Arial"/>
          <w:szCs w:val="22"/>
        </w:rPr>
      </w:pPr>
      <w:r w:rsidRPr="00BA619E">
        <w:rPr>
          <w:rFonts w:ascii="Arial" w:hAnsi="Arial" w:cs="Arial"/>
          <w:szCs w:val="22"/>
        </w:rPr>
        <w:t>2.  protiv Grada Labina, radi naknade štete (Posl. broj 1 P-98/15), KLASA: 372-01/12-01/36, tužbeni zahtjev: 651.364,23 kuna</w:t>
      </w:r>
    </w:p>
    <w:p w:rsidR="005862E7" w:rsidRPr="00BA619E" w:rsidRDefault="005862E7" w:rsidP="005862E7">
      <w:pPr>
        <w:jc w:val="both"/>
        <w:rPr>
          <w:rFonts w:ascii="Arial" w:hAnsi="Arial" w:cs="Arial"/>
        </w:rPr>
      </w:pPr>
    </w:p>
    <w:p w:rsidR="005862E7" w:rsidRPr="00BA619E" w:rsidRDefault="005862E7" w:rsidP="005862E7">
      <w:pPr>
        <w:pStyle w:val="Bezproreda1"/>
        <w:jc w:val="both"/>
        <w:rPr>
          <w:rFonts w:ascii="Arial" w:hAnsi="Arial" w:cs="Arial"/>
          <w:szCs w:val="22"/>
        </w:rPr>
      </w:pPr>
      <w:r w:rsidRPr="00BA619E">
        <w:rPr>
          <w:rFonts w:ascii="Arial" w:hAnsi="Arial" w:cs="Arial"/>
          <w:szCs w:val="22"/>
        </w:rPr>
        <w:t>3.  protiv Grada Labina radi naknade štete ( Posl. broj: Pn-100/15), KLASA: 740-01/15-01/5, tužbeni zahtjev: 121.902,00 kuna.</w:t>
      </w:r>
    </w:p>
    <w:p w:rsidR="005862E7" w:rsidRPr="00BA619E" w:rsidRDefault="005862E7" w:rsidP="005862E7">
      <w:pPr>
        <w:pStyle w:val="Bezproreda1"/>
        <w:jc w:val="both"/>
        <w:rPr>
          <w:rFonts w:ascii="Arial" w:hAnsi="Arial" w:cs="Arial"/>
          <w:szCs w:val="22"/>
        </w:rPr>
      </w:pPr>
    </w:p>
    <w:p w:rsidR="006F439D" w:rsidRPr="00BA619E" w:rsidRDefault="005862E7" w:rsidP="005862E7">
      <w:pPr>
        <w:spacing w:after="0" w:line="240" w:lineRule="auto"/>
        <w:jc w:val="center"/>
        <w:rPr>
          <w:rFonts w:ascii="Arial" w:hAnsi="Arial" w:cs="Arial"/>
          <w:b/>
        </w:rPr>
      </w:pPr>
      <w:r w:rsidRPr="00BA619E">
        <w:rPr>
          <w:rFonts w:ascii="Arial" w:hAnsi="Arial" w:cs="Arial"/>
        </w:rPr>
        <w:t>4.  protiv Grada Labina, radi utvrđenja prava vlasništva, Posl. broj P.2201/15, KLASA: 940-01/15-01/59, VPS: 10.000,00 kn</w:t>
      </w:r>
    </w:p>
    <w:p w:rsidR="006F439D" w:rsidRPr="00BA619E" w:rsidRDefault="00BA619E" w:rsidP="00BA619E">
      <w:pPr>
        <w:spacing w:after="0" w:line="240" w:lineRule="auto"/>
        <w:rPr>
          <w:rFonts w:ascii="Arial" w:hAnsi="Arial" w:cs="Arial"/>
        </w:rPr>
      </w:pPr>
      <w:r w:rsidRPr="00BA619E">
        <w:rPr>
          <w:rFonts w:ascii="Arial" w:hAnsi="Arial" w:cs="Arial"/>
        </w:rPr>
        <w:t>5. pravo služnosti i građenja na gradskom zemljištu  u vrijednosti od 2.275,00 kuna.</w:t>
      </w:r>
    </w:p>
    <w:p w:rsidR="00BA619E" w:rsidRPr="00D314C3" w:rsidRDefault="00BA619E" w:rsidP="00E36846">
      <w:pPr>
        <w:spacing w:after="0" w:line="240" w:lineRule="auto"/>
        <w:jc w:val="center"/>
        <w:rPr>
          <w:rFonts w:ascii="Arial" w:hAnsi="Arial" w:cs="Arial"/>
          <w:b/>
          <w:color w:val="FF0000"/>
        </w:rPr>
      </w:pPr>
    </w:p>
    <w:p w:rsidR="006F439D" w:rsidRPr="00AE5248" w:rsidRDefault="006F439D" w:rsidP="00E36846">
      <w:pPr>
        <w:spacing w:after="0" w:line="240" w:lineRule="auto"/>
        <w:jc w:val="center"/>
        <w:rPr>
          <w:rFonts w:ascii="Arial" w:hAnsi="Arial" w:cs="Arial"/>
          <w:b/>
        </w:rPr>
      </w:pPr>
    </w:p>
    <w:p w:rsidR="006F439D" w:rsidRPr="00AE5248" w:rsidRDefault="006F439D" w:rsidP="00E36846">
      <w:pPr>
        <w:spacing w:after="0" w:line="240" w:lineRule="auto"/>
        <w:jc w:val="center"/>
        <w:rPr>
          <w:rFonts w:ascii="Arial" w:hAnsi="Arial" w:cs="Arial"/>
          <w:b/>
        </w:rPr>
      </w:pPr>
    </w:p>
    <w:p w:rsidR="006F439D" w:rsidRPr="00AE5248" w:rsidRDefault="006F439D" w:rsidP="00E36846">
      <w:pPr>
        <w:spacing w:after="0" w:line="240" w:lineRule="auto"/>
        <w:jc w:val="center"/>
        <w:rPr>
          <w:rFonts w:ascii="Arial" w:hAnsi="Arial" w:cs="Arial"/>
          <w:b/>
        </w:rPr>
      </w:pPr>
    </w:p>
    <w:p w:rsidR="006F439D" w:rsidRDefault="006F439D" w:rsidP="00E36846">
      <w:pPr>
        <w:spacing w:after="0" w:line="240" w:lineRule="auto"/>
        <w:jc w:val="center"/>
        <w:rPr>
          <w:rFonts w:ascii="Arial" w:hAnsi="Arial" w:cs="Arial"/>
          <w:b/>
        </w:rPr>
      </w:pPr>
    </w:p>
    <w:p w:rsidR="00DF4EFB" w:rsidRDefault="00DF4EFB" w:rsidP="00E36846">
      <w:pPr>
        <w:spacing w:after="0" w:line="240" w:lineRule="auto"/>
        <w:jc w:val="center"/>
        <w:rPr>
          <w:rFonts w:ascii="Arial" w:hAnsi="Arial" w:cs="Arial"/>
          <w:b/>
        </w:rPr>
      </w:pPr>
    </w:p>
    <w:p w:rsidR="00DF4EFB" w:rsidRDefault="00DF4EFB"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2D61A7" w:rsidRDefault="002D61A7" w:rsidP="00E36846">
      <w:pPr>
        <w:spacing w:after="0" w:line="240" w:lineRule="auto"/>
        <w:jc w:val="center"/>
        <w:rPr>
          <w:rFonts w:ascii="Arial" w:hAnsi="Arial" w:cs="Arial"/>
          <w:b/>
        </w:rPr>
      </w:pPr>
    </w:p>
    <w:p w:rsidR="00DF4EFB" w:rsidRDefault="00DF4EFB" w:rsidP="00E36846">
      <w:pPr>
        <w:spacing w:after="0" w:line="240" w:lineRule="auto"/>
        <w:jc w:val="center"/>
        <w:rPr>
          <w:rFonts w:ascii="Arial" w:hAnsi="Arial" w:cs="Arial"/>
          <w:b/>
        </w:rPr>
      </w:pPr>
    </w:p>
    <w:p w:rsidR="00A21C0B" w:rsidRDefault="00A21C0B" w:rsidP="00E36846">
      <w:pPr>
        <w:spacing w:after="0" w:line="240" w:lineRule="auto"/>
        <w:jc w:val="center"/>
        <w:rPr>
          <w:rFonts w:ascii="Arial" w:hAnsi="Arial" w:cs="Arial"/>
          <w:b/>
        </w:rPr>
      </w:pPr>
    </w:p>
    <w:p w:rsidR="00A21C0B" w:rsidRDefault="00A21C0B" w:rsidP="00E36846">
      <w:pPr>
        <w:spacing w:after="0" w:line="240" w:lineRule="auto"/>
        <w:jc w:val="center"/>
        <w:rPr>
          <w:rFonts w:ascii="Arial" w:hAnsi="Arial" w:cs="Arial"/>
          <w:b/>
        </w:rPr>
      </w:pPr>
    </w:p>
    <w:p w:rsidR="00A21C0B" w:rsidRDefault="00A21C0B" w:rsidP="00E36846">
      <w:pPr>
        <w:spacing w:after="0" w:line="240" w:lineRule="auto"/>
        <w:jc w:val="center"/>
        <w:rPr>
          <w:rFonts w:ascii="Arial" w:hAnsi="Arial" w:cs="Arial"/>
          <w:b/>
        </w:rPr>
      </w:pPr>
    </w:p>
    <w:p w:rsidR="00350F7B" w:rsidRDefault="00350F7B" w:rsidP="00E36846">
      <w:pPr>
        <w:spacing w:after="0" w:line="240" w:lineRule="auto"/>
        <w:jc w:val="center"/>
        <w:rPr>
          <w:rFonts w:ascii="Arial" w:hAnsi="Arial" w:cs="Arial"/>
          <w:b/>
        </w:rPr>
      </w:pPr>
    </w:p>
    <w:p w:rsidR="00350F7B" w:rsidRDefault="00350F7B" w:rsidP="00E36846">
      <w:pPr>
        <w:spacing w:after="0" w:line="240" w:lineRule="auto"/>
        <w:jc w:val="center"/>
        <w:rPr>
          <w:rFonts w:ascii="Arial" w:hAnsi="Arial" w:cs="Arial"/>
          <w:b/>
        </w:rPr>
      </w:pPr>
    </w:p>
    <w:p w:rsidR="00350F7B" w:rsidRDefault="00350F7B" w:rsidP="00E36846">
      <w:pPr>
        <w:spacing w:after="0" w:line="240" w:lineRule="auto"/>
        <w:jc w:val="center"/>
        <w:rPr>
          <w:rFonts w:ascii="Arial" w:hAnsi="Arial" w:cs="Arial"/>
          <w:b/>
        </w:rPr>
      </w:pPr>
    </w:p>
    <w:p w:rsidR="00350F7B" w:rsidRDefault="00350F7B" w:rsidP="00E36846">
      <w:pPr>
        <w:spacing w:after="0" w:line="240" w:lineRule="auto"/>
        <w:jc w:val="center"/>
        <w:rPr>
          <w:rFonts w:ascii="Arial" w:hAnsi="Arial" w:cs="Arial"/>
          <w:b/>
        </w:rPr>
      </w:pPr>
    </w:p>
    <w:p w:rsidR="00C902F8" w:rsidRDefault="00C902F8" w:rsidP="00E36846">
      <w:pPr>
        <w:spacing w:after="0" w:line="240" w:lineRule="auto"/>
        <w:jc w:val="center"/>
        <w:rPr>
          <w:rFonts w:ascii="Arial" w:hAnsi="Arial" w:cs="Arial"/>
          <w:b/>
        </w:rPr>
      </w:pPr>
    </w:p>
    <w:p w:rsidR="00350F7B" w:rsidRDefault="00350F7B" w:rsidP="00E36846">
      <w:pPr>
        <w:spacing w:after="0" w:line="240" w:lineRule="auto"/>
        <w:jc w:val="center"/>
        <w:rPr>
          <w:rFonts w:ascii="Arial" w:hAnsi="Arial" w:cs="Arial"/>
          <w:b/>
        </w:rPr>
      </w:pPr>
    </w:p>
    <w:p w:rsidR="00DF4EFB" w:rsidRPr="00AE5248" w:rsidRDefault="00DF4EFB" w:rsidP="00E36846">
      <w:pPr>
        <w:spacing w:after="0" w:line="240" w:lineRule="auto"/>
        <w:jc w:val="center"/>
        <w:rPr>
          <w:rFonts w:ascii="Arial" w:hAnsi="Arial" w:cs="Arial"/>
          <w:b/>
        </w:rPr>
      </w:pPr>
    </w:p>
    <w:p w:rsidR="006F439D" w:rsidRPr="00AE5248" w:rsidRDefault="006F439D" w:rsidP="00E36846">
      <w:pPr>
        <w:spacing w:after="0" w:line="240" w:lineRule="auto"/>
        <w:jc w:val="center"/>
        <w:rPr>
          <w:rFonts w:ascii="Arial" w:hAnsi="Arial" w:cs="Arial"/>
          <w:b/>
        </w:rPr>
      </w:pPr>
    </w:p>
    <w:p w:rsidR="00E36846" w:rsidRPr="00AE5248" w:rsidRDefault="00E36846" w:rsidP="00551D97">
      <w:pPr>
        <w:spacing w:after="0" w:line="240" w:lineRule="auto"/>
        <w:rPr>
          <w:rFonts w:ascii="Arial" w:hAnsi="Arial" w:cs="Arial"/>
          <w:b/>
        </w:rPr>
      </w:pPr>
    </w:p>
    <w:p w:rsidR="00B14D22" w:rsidRDefault="0077574A" w:rsidP="005A2D26">
      <w:pPr>
        <w:pStyle w:val="Naslov1"/>
      </w:pPr>
      <w:bookmarkStart w:id="19" w:name="_Toc425502952"/>
      <w:bookmarkStart w:id="20" w:name="_Toc512791222"/>
      <w:r w:rsidRPr="001923F5">
        <w:t>6. Obrazloženje izvršenja programa upravnih odjela</w:t>
      </w:r>
      <w:bookmarkEnd w:id="19"/>
      <w:bookmarkEnd w:id="20"/>
    </w:p>
    <w:p w:rsidR="00C902F8" w:rsidRPr="00C902F8" w:rsidRDefault="00C902F8" w:rsidP="00C902F8"/>
    <w:p w:rsidR="00037E89" w:rsidRDefault="00037E89" w:rsidP="006A4140">
      <w:pPr>
        <w:pStyle w:val="Naslov2"/>
        <w:rPr>
          <w:color w:val="auto"/>
        </w:rPr>
      </w:pPr>
      <w:bookmarkStart w:id="21" w:name="_Toc512791223"/>
      <w:r w:rsidRPr="001923F5">
        <w:rPr>
          <w:color w:val="auto"/>
        </w:rPr>
        <w:t>6.1. Upravni odjel za poslove Gradonačelnika i Gradsko vijeće</w:t>
      </w:r>
      <w:bookmarkEnd w:id="21"/>
      <w:r w:rsidRPr="001923F5">
        <w:rPr>
          <w:color w:val="auto"/>
        </w:rPr>
        <w:br/>
      </w:r>
    </w:p>
    <w:p w:rsidR="00A21C0B" w:rsidRPr="001923F5" w:rsidRDefault="00A21C0B" w:rsidP="00A21C0B">
      <w:pPr>
        <w:spacing w:after="0"/>
        <w:ind w:firstLine="708"/>
        <w:jc w:val="both"/>
        <w:rPr>
          <w:rFonts w:ascii="Arial" w:hAnsi="Arial" w:cs="Arial"/>
        </w:rPr>
      </w:pPr>
      <w:r w:rsidRPr="001923F5">
        <w:rPr>
          <w:rFonts w:ascii="Arial" w:hAnsi="Arial" w:cs="Arial"/>
        </w:rPr>
        <w:t>Za ostvarenje programa Upravnog odjela za poslove Gradonačelnika</w:t>
      </w:r>
      <w:r>
        <w:rPr>
          <w:rFonts w:ascii="Arial" w:hAnsi="Arial" w:cs="Arial"/>
        </w:rPr>
        <w:t xml:space="preserve"> i </w:t>
      </w:r>
      <w:r w:rsidRPr="001923F5">
        <w:rPr>
          <w:rFonts w:ascii="Arial" w:hAnsi="Arial" w:cs="Arial"/>
        </w:rPr>
        <w:t>Gradsko</w:t>
      </w:r>
      <w:r>
        <w:rPr>
          <w:rFonts w:ascii="Arial" w:hAnsi="Arial" w:cs="Arial"/>
        </w:rPr>
        <w:t>g</w:t>
      </w:r>
      <w:r w:rsidRPr="001923F5">
        <w:rPr>
          <w:rFonts w:ascii="Arial" w:hAnsi="Arial" w:cs="Arial"/>
        </w:rPr>
        <w:t xml:space="preserve"> vijeć</w:t>
      </w:r>
      <w:r>
        <w:rPr>
          <w:rFonts w:ascii="Arial" w:hAnsi="Arial" w:cs="Arial"/>
        </w:rPr>
        <w:t xml:space="preserve">a </w:t>
      </w:r>
      <w:r w:rsidRPr="001923F5">
        <w:rPr>
          <w:rFonts w:ascii="Arial" w:hAnsi="Arial" w:cs="Arial"/>
        </w:rPr>
        <w:t xml:space="preserve">za 2018. godinu planirana su sredstva u iznosu od </w:t>
      </w:r>
      <w:r>
        <w:rPr>
          <w:rFonts w:ascii="Arial" w:hAnsi="Arial" w:cs="Arial"/>
        </w:rPr>
        <w:t>8.757.709,00</w:t>
      </w:r>
      <w:r w:rsidRPr="001923F5">
        <w:rPr>
          <w:rFonts w:ascii="Arial" w:hAnsi="Arial" w:cs="Arial"/>
        </w:rPr>
        <w:t xml:space="preserve"> k</w:t>
      </w:r>
      <w:r>
        <w:rPr>
          <w:rFonts w:ascii="Arial" w:hAnsi="Arial" w:cs="Arial"/>
        </w:rPr>
        <w:t>una. U razdoblju siječanj-prosinac</w:t>
      </w:r>
      <w:r w:rsidRPr="001923F5">
        <w:rPr>
          <w:rFonts w:ascii="Arial" w:hAnsi="Arial" w:cs="Arial"/>
        </w:rPr>
        <w:t xml:space="preserve"> 2018. godine izvršeno je ukupno </w:t>
      </w:r>
      <w:r w:rsidRPr="00FF3194">
        <w:rPr>
          <w:rFonts w:ascii="Arial" w:hAnsi="Arial" w:cs="Arial"/>
        </w:rPr>
        <w:t>7.739.776,90</w:t>
      </w:r>
      <w:r>
        <w:rPr>
          <w:rFonts w:ascii="Arial" w:hAnsi="Arial" w:cs="Arial"/>
          <w:b/>
        </w:rPr>
        <w:t xml:space="preserve"> </w:t>
      </w:r>
      <w:r w:rsidRPr="001923F5">
        <w:rPr>
          <w:rFonts w:ascii="Arial" w:hAnsi="Arial" w:cs="Arial"/>
        </w:rPr>
        <w:t xml:space="preserve">kuna odnosno </w:t>
      </w:r>
      <w:r w:rsidRPr="00FF3194">
        <w:rPr>
          <w:rFonts w:ascii="Arial" w:hAnsi="Arial" w:cs="Arial"/>
        </w:rPr>
        <w:t>88,38</w:t>
      </w:r>
      <w:r w:rsidRPr="001923F5">
        <w:rPr>
          <w:rFonts w:ascii="Arial" w:hAnsi="Arial" w:cs="Arial"/>
        </w:rPr>
        <w:t xml:space="preserve">% godišnjeg plana. Sredstva su utrošena za provedbu sljedećih programa: </w:t>
      </w:r>
    </w:p>
    <w:p w:rsidR="00A21C0B" w:rsidRPr="00A21C0B" w:rsidRDefault="00A21C0B" w:rsidP="00A21C0B"/>
    <w:p w:rsidR="00AE119C" w:rsidRPr="001923F5" w:rsidRDefault="00AE119C" w:rsidP="00AE119C">
      <w:pPr>
        <w:spacing w:after="0"/>
        <w:ind w:firstLine="708"/>
        <w:jc w:val="both"/>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843"/>
        <w:gridCol w:w="1781"/>
        <w:gridCol w:w="1763"/>
        <w:gridCol w:w="1134"/>
      </w:tblGrid>
      <w:tr w:rsidR="00B970A5" w:rsidRPr="001923F5" w:rsidTr="00B970A5">
        <w:tc>
          <w:tcPr>
            <w:tcW w:w="2943" w:type="dxa"/>
            <w:vAlign w:val="center"/>
          </w:tcPr>
          <w:p w:rsidR="00B970A5" w:rsidRPr="001923F5" w:rsidRDefault="00B970A5" w:rsidP="00DD068C">
            <w:pPr>
              <w:spacing w:after="0"/>
              <w:jc w:val="center"/>
              <w:rPr>
                <w:rFonts w:ascii="Arial" w:hAnsi="Arial" w:cs="Arial"/>
                <w:b/>
              </w:rPr>
            </w:pPr>
            <w:r w:rsidRPr="001923F5">
              <w:rPr>
                <w:rFonts w:ascii="Arial" w:hAnsi="Arial" w:cs="Arial"/>
                <w:b/>
              </w:rPr>
              <w:t>NAZIV PROGRAMA/ AKTIVNOSTI</w:t>
            </w:r>
          </w:p>
        </w:tc>
        <w:tc>
          <w:tcPr>
            <w:tcW w:w="1843" w:type="dxa"/>
            <w:vAlign w:val="center"/>
          </w:tcPr>
          <w:p w:rsidR="00890005" w:rsidRDefault="00890005" w:rsidP="00DD068C">
            <w:pPr>
              <w:spacing w:after="0"/>
              <w:jc w:val="center"/>
              <w:rPr>
                <w:rFonts w:ascii="Arial" w:hAnsi="Arial" w:cs="Arial"/>
                <w:b/>
              </w:rPr>
            </w:pPr>
          </w:p>
          <w:p w:rsidR="00B970A5" w:rsidRPr="001923F5" w:rsidRDefault="00B970A5" w:rsidP="00DD068C">
            <w:pPr>
              <w:spacing w:after="0"/>
              <w:jc w:val="center"/>
              <w:rPr>
                <w:rFonts w:ascii="Arial" w:hAnsi="Arial" w:cs="Arial"/>
                <w:b/>
              </w:rPr>
            </w:pPr>
            <w:r w:rsidRPr="001923F5">
              <w:rPr>
                <w:rFonts w:ascii="Arial" w:hAnsi="Arial" w:cs="Arial"/>
                <w:b/>
              </w:rPr>
              <w:t>IZVORNI PLAN</w:t>
            </w:r>
          </w:p>
          <w:p w:rsidR="00B970A5" w:rsidRPr="001923F5" w:rsidRDefault="00B970A5" w:rsidP="00DD068C">
            <w:pPr>
              <w:spacing w:after="0"/>
              <w:jc w:val="center"/>
              <w:rPr>
                <w:rFonts w:ascii="Arial" w:hAnsi="Arial" w:cs="Arial"/>
                <w:b/>
              </w:rPr>
            </w:pPr>
            <w:r w:rsidRPr="001923F5">
              <w:rPr>
                <w:rFonts w:ascii="Arial" w:hAnsi="Arial" w:cs="Arial"/>
                <w:b/>
              </w:rPr>
              <w:t xml:space="preserve">ZA 2018. – </w:t>
            </w:r>
          </w:p>
          <w:p w:rsidR="00B970A5" w:rsidRPr="001923F5" w:rsidRDefault="00B970A5" w:rsidP="00B970A5">
            <w:pPr>
              <w:spacing w:after="0"/>
              <w:jc w:val="center"/>
              <w:rPr>
                <w:rFonts w:ascii="Arial" w:hAnsi="Arial" w:cs="Arial"/>
                <w:b/>
              </w:rPr>
            </w:pPr>
            <w:r w:rsidRPr="001923F5">
              <w:rPr>
                <w:rFonts w:ascii="Arial" w:hAnsi="Arial" w:cs="Arial"/>
                <w:b/>
              </w:rPr>
              <w:t>(</w:t>
            </w:r>
            <w:r w:rsidRPr="00B970A5">
              <w:rPr>
                <w:rFonts w:ascii="Arial" w:hAnsi="Arial" w:cs="Arial"/>
                <w:b/>
                <w:sz w:val="18"/>
                <w:szCs w:val="18"/>
              </w:rPr>
              <w:t>2</w:t>
            </w:r>
            <w:r>
              <w:rPr>
                <w:rFonts w:ascii="Arial" w:hAnsi="Arial" w:cs="Arial"/>
                <w:b/>
                <w:sz w:val="18"/>
                <w:szCs w:val="18"/>
              </w:rPr>
              <w:t>.REBALANS</w:t>
            </w:r>
            <w:r w:rsidRPr="001923F5">
              <w:rPr>
                <w:rFonts w:ascii="Arial" w:hAnsi="Arial" w:cs="Arial"/>
                <w:b/>
                <w:sz w:val="18"/>
                <w:szCs w:val="18"/>
              </w:rPr>
              <w:t>)</w:t>
            </w:r>
          </w:p>
        </w:tc>
        <w:tc>
          <w:tcPr>
            <w:tcW w:w="1781" w:type="dxa"/>
          </w:tcPr>
          <w:p w:rsidR="00890005" w:rsidRDefault="00890005" w:rsidP="00B970A5">
            <w:pPr>
              <w:spacing w:after="0"/>
              <w:jc w:val="center"/>
              <w:rPr>
                <w:rFonts w:ascii="Arial" w:hAnsi="Arial" w:cs="Arial"/>
                <w:b/>
              </w:rPr>
            </w:pPr>
          </w:p>
          <w:p w:rsidR="00B970A5" w:rsidRPr="001923F5" w:rsidRDefault="00B970A5" w:rsidP="00B970A5">
            <w:pPr>
              <w:spacing w:after="0"/>
              <w:jc w:val="center"/>
              <w:rPr>
                <w:rFonts w:ascii="Arial" w:hAnsi="Arial" w:cs="Arial"/>
                <w:b/>
              </w:rPr>
            </w:pPr>
            <w:r>
              <w:rPr>
                <w:rFonts w:ascii="Arial" w:hAnsi="Arial" w:cs="Arial"/>
                <w:b/>
              </w:rPr>
              <w:t>TEKUĆI</w:t>
            </w:r>
            <w:r w:rsidRPr="001923F5">
              <w:rPr>
                <w:rFonts w:ascii="Arial" w:hAnsi="Arial" w:cs="Arial"/>
                <w:b/>
              </w:rPr>
              <w:t xml:space="preserve"> PLAN</w:t>
            </w:r>
          </w:p>
          <w:p w:rsidR="00B970A5" w:rsidRPr="001923F5" w:rsidRDefault="00890005" w:rsidP="00B970A5">
            <w:pPr>
              <w:spacing w:after="0"/>
              <w:jc w:val="center"/>
              <w:rPr>
                <w:rFonts w:ascii="Arial" w:hAnsi="Arial" w:cs="Arial"/>
                <w:b/>
              </w:rPr>
            </w:pPr>
            <w:r>
              <w:rPr>
                <w:rFonts w:ascii="Arial" w:hAnsi="Arial" w:cs="Arial"/>
                <w:b/>
              </w:rPr>
              <w:t xml:space="preserve">ZA 2018. </w:t>
            </w:r>
          </w:p>
          <w:p w:rsidR="00B970A5" w:rsidRPr="001923F5" w:rsidRDefault="00B970A5" w:rsidP="00DD068C">
            <w:pPr>
              <w:spacing w:after="0"/>
              <w:jc w:val="center"/>
              <w:rPr>
                <w:rFonts w:ascii="Arial" w:hAnsi="Arial" w:cs="Arial"/>
                <w:b/>
              </w:rPr>
            </w:pPr>
          </w:p>
        </w:tc>
        <w:tc>
          <w:tcPr>
            <w:tcW w:w="1763" w:type="dxa"/>
            <w:vAlign w:val="center"/>
          </w:tcPr>
          <w:p w:rsidR="00B970A5" w:rsidRPr="001923F5" w:rsidRDefault="00B970A5" w:rsidP="00DD068C">
            <w:pPr>
              <w:spacing w:after="0"/>
              <w:jc w:val="center"/>
              <w:rPr>
                <w:rFonts w:ascii="Arial" w:hAnsi="Arial" w:cs="Arial"/>
                <w:b/>
              </w:rPr>
            </w:pPr>
            <w:r w:rsidRPr="001923F5">
              <w:rPr>
                <w:rFonts w:ascii="Arial" w:hAnsi="Arial" w:cs="Arial"/>
                <w:b/>
              </w:rPr>
              <w:t>IZVRŠENJE</w:t>
            </w:r>
          </w:p>
          <w:p w:rsidR="00B970A5" w:rsidRPr="001923F5" w:rsidRDefault="00B970A5" w:rsidP="00DD068C">
            <w:pPr>
              <w:spacing w:after="0"/>
              <w:jc w:val="center"/>
              <w:rPr>
                <w:rFonts w:ascii="Arial" w:hAnsi="Arial" w:cs="Arial"/>
                <w:b/>
              </w:rPr>
            </w:pPr>
            <w:r>
              <w:rPr>
                <w:rFonts w:ascii="Arial" w:hAnsi="Arial" w:cs="Arial"/>
                <w:b/>
              </w:rPr>
              <w:t>ZA 01-12</w:t>
            </w:r>
            <w:r w:rsidRPr="001923F5">
              <w:rPr>
                <w:rFonts w:ascii="Arial" w:hAnsi="Arial" w:cs="Arial"/>
                <w:b/>
              </w:rPr>
              <w:t>/2018.</w:t>
            </w:r>
          </w:p>
        </w:tc>
        <w:tc>
          <w:tcPr>
            <w:tcW w:w="1134" w:type="dxa"/>
            <w:vAlign w:val="center"/>
          </w:tcPr>
          <w:p w:rsidR="00B970A5" w:rsidRPr="001923F5" w:rsidRDefault="00B970A5" w:rsidP="00DD068C">
            <w:pPr>
              <w:spacing w:after="0"/>
              <w:jc w:val="center"/>
              <w:rPr>
                <w:rFonts w:ascii="Arial" w:hAnsi="Arial" w:cs="Arial"/>
                <w:b/>
              </w:rPr>
            </w:pPr>
            <w:r w:rsidRPr="001923F5">
              <w:rPr>
                <w:rFonts w:ascii="Arial" w:hAnsi="Arial" w:cs="Arial"/>
                <w:b/>
              </w:rPr>
              <w:t>INDEKS</w:t>
            </w:r>
          </w:p>
          <w:p w:rsidR="00B970A5" w:rsidRPr="001923F5" w:rsidRDefault="00B970A5" w:rsidP="00DD068C">
            <w:pPr>
              <w:spacing w:after="0"/>
              <w:jc w:val="center"/>
              <w:rPr>
                <w:rFonts w:ascii="Arial" w:hAnsi="Arial" w:cs="Arial"/>
                <w:b/>
              </w:rPr>
            </w:pPr>
            <w:r w:rsidRPr="001923F5">
              <w:rPr>
                <w:rFonts w:ascii="Arial" w:hAnsi="Arial" w:cs="Arial"/>
                <w:b/>
              </w:rPr>
              <w:t>(4/3*100)</w:t>
            </w:r>
          </w:p>
        </w:tc>
      </w:tr>
      <w:tr w:rsidR="00B970A5" w:rsidRPr="001923F5" w:rsidTr="00B970A5">
        <w:trPr>
          <w:trHeight w:val="394"/>
        </w:trPr>
        <w:tc>
          <w:tcPr>
            <w:tcW w:w="2943" w:type="dxa"/>
          </w:tcPr>
          <w:p w:rsidR="00B970A5" w:rsidRPr="001923F5" w:rsidRDefault="00B970A5" w:rsidP="00DD068C">
            <w:pPr>
              <w:spacing w:after="0"/>
              <w:jc w:val="center"/>
              <w:rPr>
                <w:rFonts w:ascii="Arial" w:hAnsi="Arial" w:cs="Arial"/>
                <w:b/>
                <w:sz w:val="20"/>
                <w:szCs w:val="20"/>
              </w:rPr>
            </w:pPr>
            <w:r w:rsidRPr="001923F5">
              <w:rPr>
                <w:rFonts w:ascii="Arial" w:hAnsi="Arial" w:cs="Arial"/>
                <w:b/>
                <w:sz w:val="20"/>
                <w:szCs w:val="20"/>
              </w:rPr>
              <w:t>1</w:t>
            </w:r>
          </w:p>
        </w:tc>
        <w:tc>
          <w:tcPr>
            <w:tcW w:w="1843" w:type="dxa"/>
          </w:tcPr>
          <w:p w:rsidR="00B970A5" w:rsidRPr="001923F5" w:rsidRDefault="00B970A5" w:rsidP="00DD068C">
            <w:pPr>
              <w:spacing w:after="0"/>
              <w:jc w:val="center"/>
              <w:rPr>
                <w:rFonts w:ascii="Arial" w:hAnsi="Arial" w:cs="Arial"/>
                <w:b/>
                <w:sz w:val="20"/>
                <w:szCs w:val="20"/>
              </w:rPr>
            </w:pPr>
            <w:r w:rsidRPr="001923F5">
              <w:rPr>
                <w:rFonts w:ascii="Arial" w:hAnsi="Arial" w:cs="Arial"/>
                <w:b/>
                <w:sz w:val="20"/>
                <w:szCs w:val="20"/>
              </w:rPr>
              <w:t>2</w:t>
            </w:r>
          </w:p>
        </w:tc>
        <w:tc>
          <w:tcPr>
            <w:tcW w:w="1781" w:type="dxa"/>
          </w:tcPr>
          <w:p w:rsidR="00B970A5" w:rsidRPr="001923F5" w:rsidRDefault="00890005" w:rsidP="00DD068C">
            <w:pPr>
              <w:spacing w:after="0"/>
              <w:jc w:val="center"/>
              <w:rPr>
                <w:rFonts w:ascii="Arial" w:hAnsi="Arial" w:cs="Arial"/>
                <w:b/>
                <w:sz w:val="20"/>
                <w:szCs w:val="20"/>
              </w:rPr>
            </w:pPr>
            <w:r>
              <w:rPr>
                <w:rFonts w:ascii="Arial" w:hAnsi="Arial" w:cs="Arial"/>
                <w:b/>
                <w:sz w:val="20"/>
                <w:szCs w:val="20"/>
              </w:rPr>
              <w:t>3</w:t>
            </w:r>
          </w:p>
        </w:tc>
        <w:tc>
          <w:tcPr>
            <w:tcW w:w="1763" w:type="dxa"/>
          </w:tcPr>
          <w:p w:rsidR="00B970A5" w:rsidRPr="001923F5" w:rsidRDefault="00B970A5" w:rsidP="00DD068C">
            <w:pPr>
              <w:spacing w:after="0"/>
              <w:jc w:val="center"/>
              <w:rPr>
                <w:rFonts w:ascii="Arial" w:hAnsi="Arial" w:cs="Arial"/>
                <w:b/>
                <w:sz w:val="20"/>
                <w:szCs w:val="20"/>
              </w:rPr>
            </w:pPr>
            <w:r w:rsidRPr="001923F5">
              <w:rPr>
                <w:rFonts w:ascii="Arial" w:hAnsi="Arial" w:cs="Arial"/>
                <w:b/>
                <w:sz w:val="20"/>
                <w:szCs w:val="20"/>
              </w:rPr>
              <w:t>4</w:t>
            </w:r>
          </w:p>
        </w:tc>
        <w:tc>
          <w:tcPr>
            <w:tcW w:w="1134" w:type="dxa"/>
          </w:tcPr>
          <w:p w:rsidR="00B970A5" w:rsidRPr="001923F5" w:rsidRDefault="00B970A5" w:rsidP="00DD068C">
            <w:pPr>
              <w:spacing w:after="0"/>
              <w:jc w:val="center"/>
              <w:rPr>
                <w:rFonts w:ascii="Arial" w:hAnsi="Arial" w:cs="Arial"/>
                <w:b/>
                <w:sz w:val="20"/>
                <w:szCs w:val="20"/>
              </w:rPr>
            </w:pPr>
            <w:r w:rsidRPr="001923F5">
              <w:rPr>
                <w:rFonts w:ascii="Arial" w:hAnsi="Arial" w:cs="Arial"/>
                <w:b/>
                <w:sz w:val="20"/>
                <w:szCs w:val="20"/>
              </w:rPr>
              <w:t>5</w:t>
            </w:r>
          </w:p>
        </w:tc>
      </w:tr>
      <w:tr w:rsidR="00B970A5" w:rsidRPr="001923F5" w:rsidTr="00B970A5">
        <w:trPr>
          <w:trHeight w:val="172"/>
        </w:trPr>
        <w:tc>
          <w:tcPr>
            <w:tcW w:w="2943" w:type="dxa"/>
          </w:tcPr>
          <w:p w:rsidR="00B970A5" w:rsidRPr="001923F5" w:rsidRDefault="00B970A5" w:rsidP="00DD068C">
            <w:pPr>
              <w:spacing w:after="0"/>
              <w:rPr>
                <w:rFonts w:ascii="Arial" w:hAnsi="Arial" w:cs="Arial"/>
                <w:b/>
              </w:rPr>
            </w:pPr>
            <w:r w:rsidRPr="001923F5">
              <w:rPr>
                <w:rFonts w:ascii="Arial" w:hAnsi="Arial" w:cs="Arial"/>
                <w:b/>
              </w:rPr>
              <w:t>Program: Financiranje redovne djelatnosti</w:t>
            </w:r>
          </w:p>
        </w:tc>
        <w:tc>
          <w:tcPr>
            <w:tcW w:w="1843" w:type="dxa"/>
          </w:tcPr>
          <w:p w:rsidR="006306C5" w:rsidRDefault="006306C5" w:rsidP="00DD068C">
            <w:pPr>
              <w:spacing w:after="0"/>
              <w:jc w:val="right"/>
              <w:rPr>
                <w:rFonts w:ascii="Arial" w:hAnsi="Arial" w:cs="Arial"/>
                <w:b/>
              </w:rPr>
            </w:pPr>
          </w:p>
          <w:p w:rsidR="00B970A5" w:rsidRPr="001923F5" w:rsidRDefault="00890005" w:rsidP="00DD068C">
            <w:pPr>
              <w:spacing w:after="0"/>
              <w:jc w:val="right"/>
              <w:rPr>
                <w:rFonts w:ascii="Arial" w:hAnsi="Arial" w:cs="Arial"/>
                <w:b/>
              </w:rPr>
            </w:pPr>
            <w:r>
              <w:rPr>
                <w:rFonts w:ascii="Arial" w:hAnsi="Arial" w:cs="Arial"/>
                <w:b/>
              </w:rPr>
              <w:t>1.054.243</w:t>
            </w:r>
            <w:r w:rsidR="00B970A5" w:rsidRPr="001923F5">
              <w:rPr>
                <w:rFonts w:ascii="Arial" w:hAnsi="Arial" w:cs="Arial"/>
                <w:b/>
              </w:rPr>
              <w:t>,00</w:t>
            </w:r>
          </w:p>
        </w:tc>
        <w:tc>
          <w:tcPr>
            <w:tcW w:w="1781"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1.059.243,00</w:t>
            </w:r>
          </w:p>
        </w:tc>
        <w:tc>
          <w:tcPr>
            <w:tcW w:w="1763"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1.054.174,95</w:t>
            </w:r>
          </w:p>
        </w:tc>
        <w:tc>
          <w:tcPr>
            <w:tcW w:w="1134" w:type="dxa"/>
          </w:tcPr>
          <w:p w:rsidR="006306C5" w:rsidRDefault="006306C5" w:rsidP="00DD068C">
            <w:pPr>
              <w:spacing w:after="0"/>
              <w:jc w:val="right"/>
              <w:rPr>
                <w:rFonts w:ascii="Arial" w:hAnsi="Arial" w:cs="Arial"/>
                <w:b/>
              </w:rPr>
            </w:pPr>
          </w:p>
          <w:p w:rsidR="00B970A5" w:rsidRPr="001923F5" w:rsidRDefault="006306C5" w:rsidP="00DD068C">
            <w:pPr>
              <w:spacing w:after="0"/>
              <w:jc w:val="right"/>
              <w:rPr>
                <w:rFonts w:ascii="Arial" w:hAnsi="Arial" w:cs="Arial"/>
                <w:b/>
              </w:rPr>
            </w:pPr>
            <w:r>
              <w:rPr>
                <w:rFonts w:ascii="Arial" w:hAnsi="Arial" w:cs="Arial"/>
                <w:b/>
              </w:rPr>
              <w:t>99,52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Redovna djelatnost</w:t>
            </w:r>
          </w:p>
        </w:tc>
        <w:tc>
          <w:tcPr>
            <w:tcW w:w="1843" w:type="dxa"/>
          </w:tcPr>
          <w:p w:rsidR="006306C5" w:rsidRDefault="006306C5" w:rsidP="00DD068C">
            <w:pPr>
              <w:spacing w:after="0"/>
              <w:jc w:val="right"/>
              <w:rPr>
                <w:rFonts w:ascii="Arial" w:hAnsi="Arial" w:cs="Arial"/>
              </w:rPr>
            </w:pPr>
          </w:p>
          <w:p w:rsidR="00B970A5" w:rsidRPr="001923F5" w:rsidRDefault="00890005" w:rsidP="00DD068C">
            <w:pPr>
              <w:spacing w:after="0"/>
              <w:jc w:val="right"/>
              <w:rPr>
                <w:rFonts w:ascii="Arial" w:hAnsi="Arial" w:cs="Arial"/>
              </w:rPr>
            </w:pPr>
            <w:r>
              <w:rPr>
                <w:rFonts w:ascii="Arial" w:hAnsi="Arial" w:cs="Arial"/>
              </w:rPr>
              <w:t>839</w:t>
            </w:r>
            <w:r w:rsidR="00B970A5" w:rsidRPr="001923F5">
              <w:rPr>
                <w:rFonts w:ascii="Arial" w:hAnsi="Arial" w:cs="Arial"/>
              </w:rPr>
              <w:t>.000,00</w:t>
            </w:r>
          </w:p>
        </w:tc>
        <w:tc>
          <w:tcPr>
            <w:tcW w:w="1781"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844.000,00</w:t>
            </w:r>
          </w:p>
        </w:tc>
        <w:tc>
          <w:tcPr>
            <w:tcW w:w="1763"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838.915,46</w:t>
            </w:r>
          </w:p>
        </w:tc>
        <w:tc>
          <w:tcPr>
            <w:tcW w:w="1134" w:type="dxa"/>
          </w:tcPr>
          <w:p w:rsidR="006306C5" w:rsidRDefault="006306C5" w:rsidP="00DD068C">
            <w:pPr>
              <w:spacing w:after="0"/>
              <w:jc w:val="right"/>
              <w:rPr>
                <w:rFonts w:ascii="Arial" w:hAnsi="Arial" w:cs="Arial"/>
              </w:rPr>
            </w:pPr>
          </w:p>
          <w:p w:rsidR="00B970A5" w:rsidRPr="001923F5" w:rsidRDefault="006306C5" w:rsidP="00DD068C">
            <w:pPr>
              <w:spacing w:after="0"/>
              <w:jc w:val="right"/>
              <w:rPr>
                <w:rFonts w:ascii="Arial" w:hAnsi="Arial" w:cs="Arial"/>
              </w:rPr>
            </w:pPr>
            <w:r>
              <w:rPr>
                <w:rFonts w:ascii="Arial" w:hAnsi="Arial" w:cs="Arial"/>
              </w:rPr>
              <w:t>99,40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manifestacije pod pokroviteljstvom Grada Labina</w:t>
            </w:r>
          </w:p>
        </w:tc>
        <w:tc>
          <w:tcPr>
            <w:tcW w:w="1843" w:type="dxa"/>
          </w:tcPr>
          <w:p w:rsidR="006306C5" w:rsidRDefault="006306C5" w:rsidP="00DD068C">
            <w:pPr>
              <w:spacing w:after="0"/>
              <w:jc w:val="right"/>
              <w:rPr>
                <w:rFonts w:ascii="Arial" w:hAnsi="Arial" w:cs="Arial"/>
              </w:rPr>
            </w:pPr>
          </w:p>
          <w:p w:rsidR="00B970A5" w:rsidRPr="001923F5" w:rsidRDefault="00890005" w:rsidP="00DD068C">
            <w:pPr>
              <w:spacing w:after="0"/>
              <w:jc w:val="right"/>
              <w:rPr>
                <w:rFonts w:ascii="Arial" w:hAnsi="Arial" w:cs="Arial"/>
              </w:rPr>
            </w:pPr>
            <w:r>
              <w:rPr>
                <w:rFonts w:ascii="Arial" w:hAnsi="Arial" w:cs="Arial"/>
              </w:rPr>
              <w:t>215.243</w:t>
            </w:r>
            <w:r w:rsidR="00B970A5" w:rsidRPr="001923F5">
              <w:rPr>
                <w:rFonts w:ascii="Arial" w:hAnsi="Arial" w:cs="Arial"/>
              </w:rPr>
              <w:t>,00</w:t>
            </w:r>
          </w:p>
        </w:tc>
        <w:tc>
          <w:tcPr>
            <w:tcW w:w="1781"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215.243</w:t>
            </w:r>
            <w:r w:rsidRPr="001923F5">
              <w:rPr>
                <w:rFonts w:ascii="Arial" w:hAnsi="Arial" w:cs="Arial"/>
              </w:rPr>
              <w:t>,00</w:t>
            </w:r>
          </w:p>
        </w:tc>
        <w:tc>
          <w:tcPr>
            <w:tcW w:w="1763"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215.259,49</w:t>
            </w:r>
          </w:p>
        </w:tc>
        <w:tc>
          <w:tcPr>
            <w:tcW w:w="1134" w:type="dxa"/>
          </w:tcPr>
          <w:p w:rsidR="00B970A5" w:rsidRDefault="00B970A5" w:rsidP="00DD068C">
            <w:pPr>
              <w:spacing w:after="0"/>
              <w:jc w:val="right"/>
              <w:rPr>
                <w:rFonts w:ascii="Arial" w:hAnsi="Arial" w:cs="Arial"/>
              </w:rPr>
            </w:pPr>
          </w:p>
          <w:p w:rsidR="006306C5" w:rsidRPr="001923F5" w:rsidRDefault="006306C5" w:rsidP="00DD068C">
            <w:pPr>
              <w:spacing w:after="0"/>
              <w:jc w:val="right"/>
              <w:rPr>
                <w:rFonts w:ascii="Arial" w:hAnsi="Arial" w:cs="Arial"/>
              </w:rPr>
            </w:pPr>
            <w:r>
              <w:rPr>
                <w:rFonts w:ascii="Arial" w:hAnsi="Arial" w:cs="Arial"/>
              </w:rPr>
              <w:t>100,01</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b/>
              </w:rPr>
              <w:t>Program: Predstavnička i izvršna tijela</w:t>
            </w:r>
          </w:p>
        </w:tc>
        <w:tc>
          <w:tcPr>
            <w:tcW w:w="1843" w:type="dxa"/>
          </w:tcPr>
          <w:p w:rsidR="006306C5" w:rsidRDefault="006306C5" w:rsidP="00890005">
            <w:pPr>
              <w:spacing w:after="0"/>
              <w:jc w:val="right"/>
              <w:rPr>
                <w:rFonts w:ascii="Arial" w:hAnsi="Arial" w:cs="Arial"/>
                <w:b/>
              </w:rPr>
            </w:pPr>
          </w:p>
          <w:p w:rsidR="00B970A5" w:rsidRPr="001923F5" w:rsidRDefault="00890005" w:rsidP="00890005">
            <w:pPr>
              <w:spacing w:after="0"/>
              <w:jc w:val="right"/>
              <w:rPr>
                <w:rFonts w:ascii="Arial" w:hAnsi="Arial" w:cs="Arial"/>
                <w:b/>
              </w:rPr>
            </w:pPr>
            <w:r>
              <w:rPr>
                <w:rFonts w:ascii="Arial" w:hAnsi="Arial" w:cs="Arial"/>
                <w:b/>
              </w:rPr>
              <w:t>547</w:t>
            </w:r>
            <w:r w:rsidR="00B970A5" w:rsidRPr="001923F5">
              <w:rPr>
                <w:rFonts w:ascii="Arial" w:hAnsi="Arial" w:cs="Arial"/>
                <w:b/>
              </w:rPr>
              <w:t>.</w:t>
            </w:r>
            <w:r>
              <w:rPr>
                <w:rFonts w:ascii="Arial" w:hAnsi="Arial" w:cs="Arial"/>
                <w:b/>
              </w:rPr>
              <w:t>6</w:t>
            </w:r>
            <w:r w:rsidR="00B970A5" w:rsidRPr="001923F5">
              <w:rPr>
                <w:rFonts w:ascii="Arial" w:hAnsi="Arial" w:cs="Arial"/>
                <w:b/>
              </w:rPr>
              <w:t>00,00</w:t>
            </w:r>
          </w:p>
        </w:tc>
        <w:tc>
          <w:tcPr>
            <w:tcW w:w="1781"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560.600,00</w:t>
            </w:r>
          </w:p>
        </w:tc>
        <w:tc>
          <w:tcPr>
            <w:tcW w:w="1763"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551.852,22</w:t>
            </w:r>
          </w:p>
        </w:tc>
        <w:tc>
          <w:tcPr>
            <w:tcW w:w="1134" w:type="dxa"/>
          </w:tcPr>
          <w:p w:rsidR="00B970A5" w:rsidRDefault="00B970A5" w:rsidP="00DD068C">
            <w:pPr>
              <w:spacing w:after="0"/>
              <w:jc w:val="right"/>
              <w:rPr>
                <w:rFonts w:ascii="Arial" w:hAnsi="Arial" w:cs="Arial"/>
                <w:b/>
              </w:rPr>
            </w:pPr>
          </w:p>
          <w:p w:rsidR="00E43068" w:rsidRPr="001923F5" w:rsidRDefault="00E43068" w:rsidP="00DD068C">
            <w:pPr>
              <w:spacing w:after="0"/>
              <w:jc w:val="right"/>
              <w:rPr>
                <w:rFonts w:ascii="Arial" w:hAnsi="Arial" w:cs="Arial"/>
                <w:b/>
              </w:rPr>
            </w:pPr>
            <w:r>
              <w:rPr>
                <w:rFonts w:ascii="Arial" w:hAnsi="Arial" w:cs="Arial"/>
                <w:b/>
              </w:rPr>
              <w:t>98,44</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redovne djelatnosti</w:t>
            </w:r>
          </w:p>
        </w:tc>
        <w:tc>
          <w:tcPr>
            <w:tcW w:w="1843" w:type="dxa"/>
          </w:tcPr>
          <w:p w:rsidR="006306C5" w:rsidRDefault="006306C5" w:rsidP="00890005">
            <w:pPr>
              <w:spacing w:after="0"/>
              <w:jc w:val="right"/>
              <w:rPr>
                <w:rFonts w:ascii="Arial" w:hAnsi="Arial" w:cs="Arial"/>
              </w:rPr>
            </w:pPr>
          </w:p>
          <w:p w:rsidR="00B970A5" w:rsidRPr="001923F5" w:rsidRDefault="00890005" w:rsidP="00890005">
            <w:pPr>
              <w:spacing w:after="0"/>
              <w:jc w:val="right"/>
              <w:rPr>
                <w:rFonts w:ascii="Arial" w:hAnsi="Arial" w:cs="Arial"/>
              </w:rPr>
            </w:pPr>
            <w:r>
              <w:rPr>
                <w:rFonts w:ascii="Arial" w:hAnsi="Arial" w:cs="Arial"/>
              </w:rPr>
              <w:t>347</w:t>
            </w:r>
            <w:r w:rsidR="00B970A5" w:rsidRPr="001923F5">
              <w:rPr>
                <w:rFonts w:ascii="Arial" w:hAnsi="Arial" w:cs="Arial"/>
              </w:rPr>
              <w:t>.</w:t>
            </w:r>
            <w:r>
              <w:rPr>
                <w:rFonts w:ascii="Arial" w:hAnsi="Arial" w:cs="Arial"/>
              </w:rPr>
              <w:t>6</w:t>
            </w:r>
            <w:r w:rsidR="00B970A5" w:rsidRPr="001923F5">
              <w:rPr>
                <w:rFonts w:ascii="Arial" w:hAnsi="Arial" w:cs="Arial"/>
              </w:rPr>
              <w:t>00,00</w:t>
            </w:r>
          </w:p>
        </w:tc>
        <w:tc>
          <w:tcPr>
            <w:tcW w:w="1781"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360.600,00</w:t>
            </w:r>
          </w:p>
        </w:tc>
        <w:tc>
          <w:tcPr>
            <w:tcW w:w="1763"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355.608,47</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98,62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političkih stranaka</w:t>
            </w:r>
          </w:p>
        </w:tc>
        <w:tc>
          <w:tcPr>
            <w:tcW w:w="1843" w:type="dxa"/>
          </w:tcPr>
          <w:p w:rsidR="006306C5" w:rsidRDefault="006306C5"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150.000,00</w:t>
            </w:r>
          </w:p>
        </w:tc>
        <w:tc>
          <w:tcPr>
            <w:tcW w:w="1781"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150.000,00</w:t>
            </w:r>
          </w:p>
        </w:tc>
        <w:tc>
          <w:tcPr>
            <w:tcW w:w="1763"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150.000,00</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100,00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Nagrade Grada Labina</w:t>
            </w:r>
          </w:p>
        </w:tc>
        <w:tc>
          <w:tcPr>
            <w:tcW w:w="1843" w:type="dxa"/>
          </w:tcPr>
          <w:p w:rsidR="006306C5" w:rsidRDefault="006306C5"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50.000,00</w:t>
            </w:r>
          </w:p>
        </w:tc>
        <w:tc>
          <w:tcPr>
            <w:tcW w:w="1781"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50.000,00</w:t>
            </w:r>
          </w:p>
        </w:tc>
        <w:tc>
          <w:tcPr>
            <w:tcW w:w="1763" w:type="dxa"/>
          </w:tcPr>
          <w:p w:rsidR="006306C5" w:rsidRDefault="006306C5"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46.243,75</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92,49</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b/>
              </w:rPr>
              <w:t>Program: Financiranje mjesne samouprave</w:t>
            </w:r>
          </w:p>
        </w:tc>
        <w:tc>
          <w:tcPr>
            <w:tcW w:w="1843" w:type="dxa"/>
          </w:tcPr>
          <w:p w:rsidR="006306C5" w:rsidRDefault="006306C5" w:rsidP="00DD068C">
            <w:pPr>
              <w:spacing w:after="0"/>
              <w:jc w:val="right"/>
              <w:rPr>
                <w:rFonts w:ascii="Arial" w:hAnsi="Arial" w:cs="Arial"/>
                <w:b/>
              </w:rPr>
            </w:pPr>
          </w:p>
          <w:p w:rsidR="00B970A5" w:rsidRPr="001923F5" w:rsidRDefault="00890005" w:rsidP="00DD068C">
            <w:pPr>
              <w:spacing w:after="0"/>
              <w:jc w:val="right"/>
              <w:rPr>
                <w:rFonts w:ascii="Arial" w:hAnsi="Arial" w:cs="Arial"/>
                <w:b/>
              </w:rPr>
            </w:pPr>
            <w:r>
              <w:rPr>
                <w:rFonts w:ascii="Arial" w:hAnsi="Arial" w:cs="Arial"/>
                <w:b/>
              </w:rPr>
              <w:t>4</w:t>
            </w:r>
            <w:r w:rsidR="00B970A5" w:rsidRPr="001923F5">
              <w:rPr>
                <w:rFonts w:ascii="Arial" w:hAnsi="Arial" w:cs="Arial"/>
                <w:b/>
              </w:rPr>
              <w:t>9.000,00</w:t>
            </w:r>
          </w:p>
        </w:tc>
        <w:tc>
          <w:tcPr>
            <w:tcW w:w="1781"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4</w:t>
            </w:r>
            <w:r w:rsidRPr="001923F5">
              <w:rPr>
                <w:rFonts w:ascii="Arial" w:hAnsi="Arial" w:cs="Arial"/>
                <w:b/>
              </w:rPr>
              <w:t>9.000,00</w:t>
            </w:r>
          </w:p>
        </w:tc>
        <w:tc>
          <w:tcPr>
            <w:tcW w:w="1763"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40.502,75</w:t>
            </w:r>
          </w:p>
        </w:tc>
        <w:tc>
          <w:tcPr>
            <w:tcW w:w="1134" w:type="dxa"/>
          </w:tcPr>
          <w:p w:rsidR="00B970A5" w:rsidRDefault="00B970A5" w:rsidP="00DD068C">
            <w:pPr>
              <w:spacing w:after="0"/>
              <w:jc w:val="right"/>
              <w:rPr>
                <w:rFonts w:ascii="Arial" w:hAnsi="Arial" w:cs="Arial"/>
                <w:b/>
              </w:rPr>
            </w:pPr>
          </w:p>
          <w:p w:rsidR="00E43068" w:rsidRPr="001923F5" w:rsidRDefault="00E43068" w:rsidP="00DD068C">
            <w:pPr>
              <w:spacing w:after="0"/>
              <w:jc w:val="right"/>
              <w:rPr>
                <w:rFonts w:ascii="Arial" w:hAnsi="Arial" w:cs="Arial"/>
                <w:b/>
              </w:rPr>
            </w:pPr>
            <w:r>
              <w:rPr>
                <w:rFonts w:ascii="Arial" w:hAnsi="Arial" w:cs="Arial"/>
                <w:b/>
              </w:rPr>
              <w:t>82,66</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MO Labin Gornji</w:t>
            </w:r>
          </w:p>
        </w:tc>
        <w:tc>
          <w:tcPr>
            <w:tcW w:w="1843" w:type="dxa"/>
          </w:tcPr>
          <w:p w:rsidR="006306C5" w:rsidRDefault="006306C5"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7.000,00</w:t>
            </w:r>
          </w:p>
        </w:tc>
        <w:tc>
          <w:tcPr>
            <w:tcW w:w="1781" w:type="dxa"/>
          </w:tcPr>
          <w:p w:rsidR="00E43068" w:rsidRDefault="00E43068"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7.000,00</w:t>
            </w:r>
          </w:p>
        </w:tc>
        <w:tc>
          <w:tcPr>
            <w:tcW w:w="1763" w:type="dxa"/>
          </w:tcPr>
          <w:p w:rsidR="00E43068" w:rsidRDefault="00E43068"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4.934,29</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70,49</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MO Vinež</w:t>
            </w:r>
          </w:p>
        </w:tc>
        <w:tc>
          <w:tcPr>
            <w:tcW w:w="1843" w:type="dxa"/>
          </w:tcPr>
          <w:p w:rsidR="00B970A5" w:rsidRPr="001923F5" w:rsidRDefault="00B970A5" w:rsidP="00DD068C">
            <w:pPr>
              <w:jc w:val="right"/>
            </w:pPr>
            <w:r w:rsidRPr="001923F5">
              <w:rPr>
                <w:rFonts w:ascii="Arial" w:hAnsi="Arial" w:cs="Arial"/>
              </w:rPr>
              <w:t>7.000,00</w:t>
            </w:r>
          </w:p>
        </w:tc>
        <w:tc>
          <w:tcPr>
            <w:tcW w:w="1781" w:type="dxa"/>
          </w:tcPr>
          <w:p w:rsidR="00B970A5" w:rsidRPr="001923F5" w:rsidRDefault="00B27F22" w:rsidP="00DD068C">
            <w:pPr>
              <w:spacing w:after="0"/>
              <w:jc w:val="right"/>
              <w:rPr>
                <w:rFonts w:ascii="Arial" w:hAnsi="Arial" w:cs="Arial"/>
              </w:rPr>
            </w:pPr>
            <w:r w:rsidRPr="001923F5">
              <w:rPr>
                <w:rFonts w:ascii="Arial" w:hAnsi="Arial" w:cs="Arial"/>
              </w:rPr>
              <w:t>7.000,00</w:t>
            </w:r>
          </w:p>
        </w:tc>
        <w:tc>
          <w:tcPr>
            <w:tcW w:w="1763" w:type="dxa"/>
          </w:tcPr>
          <w:p w:rsidR="00B970A5" w:rsidRPr="001923F5" w:rsidRDefault="00B27F22" w:rsidP="00DD068C">
            <w:pPr>
              <w:spacing w:after="0"/>
              <w:jc w:val="right"/>
              <w:rPr>
                <w:rFonts w:ascii="Arial" w:hAnsi="Arial" w:cs="Arial"/>
              </w:rPr>
            </w:pPr>
            <w:r>
              <w:rPr>
                <w:rFonts w:ascii="Arial" w:hAnsi="Arial" w:cs="Arial"/>
              </w:rPr>
              <w:t>6.941,94</w:t>
            </w:r>
          </w:p>
        </w:tc>
        <w:tc>
          <w:tcPr>
            <w:tcW w:w="1134" w:type="dxa"/>
          </w:tcPr>
          <w:p w:rsidR="00B970A5" w:rsidRPr="001923F5" w:rsidRDefault="00E43068" w:rsidP="00DD068C">
            <w:pPr>
              <w:spacing w:after="0"/>
              <w:jc w:val="right"/>
              <w:rPr>
                <w:rFonts w:ascii="Arial" w:hAnsi="Arial" w:cs="Arial"/>
              </w:rPr>
            </w:pPr>
            <w:r>
              <w:rPr>
                <w:rFonts w:ascii="Arial" w:hAnsi="Arial" w:cs="Arial"/>
              </w:rPr>
              <w:t>99,17</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MO Labin Kature</w:t>
            </w:r>
          </w:p>
        </w:tc>
        <w:tc>
          <w:tcPr>
            <w:tcW w:w="1843" w:type="dxa"/>
          </w:tcPr>
          <w:p w:rsidR="00B970A5" w:rsidRPr="001923F5" w:rsidRDefault="00B970A5" w:rsidP="00DD068C">
            <w:pPr>
              <w:jc w:val="right"/>
            </w:pPr>
            <w:r w:rsidRPr="001923F5">
              <w:rPr>
                <w:rFonts w:ascii="Arial" w:hAnsi="Arial" w:cs="Arial"/>
              </w:rPr>
              <w:t>7.000,00</w:t>
            </w:r>
          </w:p>
        </w:tc>
        <w:tc>
          <w:tcPr>
            <w:tcW w:w="1781" w:type="dxa"/>
          </w:tcPr>
          <w:p w:rsidR="00B970A5" w:rsidRPr="001923F5" w:rsidRDefault="00B27F22" w:rsidP="00DD068C">
            <w:pPr>
              <w:spacing w:after="0"/>
              <w:jc w:val="right"/>
              <w:rPr>
                <w:rFonts w:ascii="Arial" w:hAnsi="Arial" w:cs="Arial"/>
              </w:rPr>
            </w:pPr>
            <w:r w:rsidRPr="001923F5">
              <w:rPr>
                <w:rFonts w:ascii="Arial" w:hAnsi="Arial" w:cs="Arial"/>
              </w:rPr>
              <w:t>7.000,00</w:t>
            </w:r>
          </w:p>
        </w:tc>
        <w:tc>
          <w:tcPr>
            <w:tcW w:w="1763" w:type="dxa"/>
          </w:tcPr>
          <w:p w:rsidR="00B970A5" w:rsidRPr="001923F5" w:rsidRDefault="00B27F22" w:rsidP="00DD068C">
            <w:pPr>
              <w:spacing w:after="0"/>
              <w:jc w:val="right"/>
              <w:rPr>
                <w:rFonts w:ascii="Arial" w:hAnsi="Arial" w:cs="Arial"/>
              </w:rPr>
            </w:pPr>
            <w:r>
              <w:rPr>
                <w:rFonts w:ascii="Arial" w:hAnsi="Arial" w:cs="Arial"/>
              </w:rPr>
              <w:t>6.874,82</w:t>
            </w:r>
          </w:p>
        </w:tc>
        <w:tc>
          <w:tcPr>
            <w:tcW w:w="1134" w:type="dxa"/>
          </w:tcPr>
          <w:p w:rsidR="00B970A5" w:rsidRPr="001923F5" w:rsidRDefault="00E43068" w:rsidP="00DD068C">
            <w:pPr>
              <w:spacing w:after="0"/>
              <w:jc w:val="right"/>
              <w:rPr>
                <w:rFonts w:ascii="Arial" w:hAnsi="Arial" w:cs="Arial"/>
              </w:rPr>
            </w:pPr>
            <w:r>
              <w:rPr>
                <w:rFonts w:ascii="Arial" w:hAnsi="Arial" w:cs="Arial"/>
              </w:rPr>
              <w:t>98,21</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MO Ripenda</w:t>
            </w:r>
          </w:p>
        </w:tc>
        <w:tc>
          <w:tcPr>
            <w:tcW w:w="1843" w:type="dxa"/>
          </w:tcPr>
          <w:p w:rsidR="00B970A5" w:rsidRPr="001923F5" w:rsidRDefault="00B970A5" w:rsidP="00DD068C">
            <w:pPr>
              <w:jc w:val="right"/>
            </w:pPr>
            <w:r w:rsidRPr="001923F5">
              <w:rPr>
                <w:rFonts w:ascii="Arial" w:hAnsi="Arial" w:cs="Arial"/>
              </w:rPr>
              <w:t>7.000,00</w:t>
            </w:r>
          </w:p>
        </w:tc>
        <w:tc>
          <w:tcPr>
            <w:tcW w:w="1781" w:type="dxa"/>
          </w:tcPr>
          <w:p w:rsidR="00B970A5" w:rsidRPr="001923F5" w:rsidRDefault="00B27F22" w:rsidP="00DD068C">
            <w:pPr>
              <w:spacing w:after="0"/>
              <w:jc w:val="right"/>
              <w:rPr>
                <w:rFonts w:ascii="Arial" w:hAnsi="Arial" w:cs="Arial"/>
              </w:rPr>
            </w:pPr>
            <w:r w:rsidRPr="001923F5">
              <w:rPr>
                <w:rFonts w:ascii="Arial" w:hAnsi="Arial" w:cs="Arial"/>
              </w:rPr>
              <w:t>7.000,00</w:t>
            </w:r>
          </w:p>
        </w:tc>
        <w:tc>
          <w:tcPr>
            <w:tcW w:w="1763" w:type="dxa"/>
          </w:tcPr>
          <w:p w:rsidR="00B970A5" w:rsidRPr="001923F5" w:rsidRDefault="00B27F22" w:rsidP="00DD068C">
            <w:pPr>
              <w:spacing w:after="0"/>
              <w:jc w:val="right"/>
              <w:rPr>
                <w:rFonts w:ascii="Arial" w:hAnsi="Arial" w:cs="Arial"/>
              </w:rPr>
            </w:pPr>
            <w:r>
              <w:rPr>
                <w:rFonts w:ascii="Arial" w:hAnsi="Arial" w:cs="Arial"/>
              </w:rPr>
              <w:t>6.999,87</w:t>
            </w:r>
          </w:p>
        </w:tc>
        <w:tc>
          <w:tcPr>
            <w:tcW w:w="1134" w:type="dxa"/>
          </w:tcPr>
          <w:p w:rsidR="00B970A5" w:rsidRPr="001923F5" w:rsidRDefault="00E43068" w:rsidP="00DD068C">
            <w:pPr>
              <w:spacing w:after="0"/>
              <w:jc w:val="right"/>
              <w:rPr>
                <w:rFonts w:ascii="Arial" w:hAnsi="Arial" w:cs="Arial"/>
              </w:rPr>
            </w:pPr>
            <w:r>
              <w:rPr>
                <w:rFonts w:ascii="Arial" w:hAnsi="Arial" w:cs="Arial"/>
              </w:rPr>
              <w:t>100,00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MO Rabac</w:t>
            </w:r>
          </w:p>
        </w:tc>
        <w:tc>
          <w:tcPr>
            <w:tcW w:w="1843" w:type="dxa"/>
          </w:tcPr>
          <w:p w:rsidR="00B970A5" w:rsidRPr="001923F5" w:rsidRDefault="00B970A5" w:rsidP="00DD068C">
            <w:pPr>
              <w:jc w:val="right"/>
            </w:pPr>
            <w:r w:rsidRPr="001923F5">
              <w:rPr>
                <w:rFonts w:ascii="Arial" w:hAnsi="Arial" w:cs="Arial"/>
              </w:rPr>
              <w:t>7.000,00</w:t>
            </w:r>
          </w:p>
        </w:tc>
        <w:tc>
          <w:tcPr>
            <w:tcW w:w="1781" w:type="dxa"/>
          </w:tcPr>
          <w:p w:rsidR="00B970A5" w:rsidRPr="001923F5" w:rsidRDefault="00B27F22" w:rsidP="00DD068C">
            <w:pPr>
              <w:spacing w:after="0"/>
              <w:jc w:val="right"/>
              <w:rPr>
                <w:rFonts w:ascii="Arial" w:hAnsi="Arial" w:cs="Arial"/>
              </w:rPr>
            </w:pPr>
            <w:r w:rsidRPr="001923F5">
              <w:rPr>
                <w:rFonts w:ascii="Arial" w:hAnsi="Arial" w:cs="Arial"/>
              </w:rPr>
              <w:t>7.000,00</w:t>
            </w:r>
          </w:p>
        </w:tc>
        <w:tc>
          <w:tcPr>
            <w:tcW w:w="1763" w:type="dxa"/>
          </w:tcPr>
          <w:p w:rsidR="00B970A5" w:rsidRPr="001923F5" w:rsidRDefault="00B27F22" w:rsidP="00DD068C">
            <w:pPr>
              <w:spacing w:after="0"/>
              <w:jc w:val="right"/>
              <w:rPr>
                <w:rFonts w:ascii="Arial" w:hAnsi="Arial" w:cs="Arial"/>
              </w:rPr>
            </w:pPr>
            <w:r>
              <w:rPr>
                <w:rFonts w:ascii="Arial" w:hAnsi="Arial" w:cs="Arial"/>
              </w:rPr>
              <w:t>1.134,00</w:t>
            </w:r>
          </w:p>
        </w:tc>
        <w:tc>
          <w:tcPr>
            <w:tcW w:w="1134" w:type="dxa"/>
          </w:tcPr>
          <w:p w:rsidR="00B970A5" w:rsidRPr="001923F5" w:rsidRDefault="00E43068" w:rsidP="00DD068C">
            <w:pPr>
              <w:spacing w:after="0"/>
              <w:jc w:val="right"/>
              <w:rPr>
                <w:rFonts w:ascii="Arial" w:hAnsi="Arial" w:cs="Arial"/>
              </w:rPr>
            </w:pPr>
            <w:r>
              <w:rPr>
                <w:rFonts w:ascii="Arial" w:hAnsi="Arial" w:cs="Arial"/>
              </w:rPr>
              <w:t>16,20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MO Donji Labin</w:t>
            </w:r>
          </w:p>
        </w:tc>
        <w:tc>
          <w:tcPr>
            <w:tcW w:w="1843" w:type="dxa"/>
          </w:tcPr>
          <w:p w:rsidR="00B970A5" w:rsidRPr="001923F5" w:rsidRDefault="00B970A5" w:rsidP="00DD068C">
            <w:pPr>
              <w:jc w:val="right"/>
            </w:pPr>
            <w:r w:rsidRPr="001923F5">
              <w:rPr>
                <w:rFonts w:ascii="Arial" w:hAnsi="Arial" w:cs="Arial"/>
              </w:rPr>
              <w:t>7.000,00</w:t>
            </w:r>
          </w:p>
        </w:tc>
        <w:tc>
          <w:tcPr>
            <w:tcW w:w="1781" w:type="dxa"/>
          </w:tcPr>
          <w:p w:rsidR="00B970A5" w:rsidRPr="001923F5" w:rsidRDefault="00B27F22" w:rsidP="00DD068C">
            <w:pPr>
              <w:spacing w:after="0"/>
              <w:jc w:val="right"/>
              <w:rPr>
                <w:rFonts w:ascii="Arial" w:hAnsi="Arial" w:cs="Arial"/>
              </w:rPr>
            </w:pPr>
            <w:r w:rsidRPr="001923F5">
              <w:rPr>
                <w:rFonts w:ascii="Arial" w:hAnsi="Arial" w:cs="Arial"/>
              </w:rPr>
              <w:t>7.000,00</w:t>
            </w:r>
          </w:p>
        </w:tc>
        <w:tc>
          <w:tcPr>
            <w:tcW w:w="1763" w:type="dxa"/>
          </w:tcPr>
          <w:p w:rsidR="00B970A5" w:rsidRPr="001923F5" w:rsidRDefault="00B27F22" w:rsidP="00DD068C">
            <w:pPr>
              <w:spacing w:after="0"/>
              <w:jc w:val="right"/>
              <w:rPr>
                <w:rFonts w:ascii="Arial" w:hAnsi="Arial" w:cs="Arial"/>
              </w:rPr>
            </w:pPr>
            <w:r>
              <w:rPr>
                <w:rFonts w:ascii="Arial" w:hAnsi="Arial" w:cs="Arial"/>
              </w:rPr>
              <w:t>6.819,65</w:t>
            </w:r>
          </w:p>
        </w:tc>
        <w:tc>
          <w:tcPr>
            <w:tcW w:w="1134" w:type="dxa"/>
          </w:tcPr>
          <w:p w:rsidR="00B970A5" w:rsidRPr="001923F5" w:rsidRDefault="00E43068" w:rsidP="00DD068C">
            <w:pPr>
              <w:spacing w:after="0"/>
              <w:jc w:val="right"/>
              <w:rPr>
                <w:rFonts w:ascii="Arial" w:hAnsi="Arial" w:cs="Arial"/>
              </w:rPr>
            </w:pPr>
            <w:r>
              <w:rPr>
                <w:rFonts w:ascii="Arial" w:hAnsi="Arial" w:cs="Arial"/>
              </w:rPr>
              <w:t>97,42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MO Kapelica</w:t>
            </w:r>
          </w:p>
        </w:tc>
        <w:tc>
          <w:tcPr>
            <w:tcW w:w="1843" w:type="dxa"/>
          </w:tcPr>
          <w:p w:rsidR="00B970A5" w:rsidRPr="001923F5" w:rsidRDefault="00B970A5" w:rsidP="00DD068C">
            <w:pPr>
              <w:jc w:val="right"/>
            </w:pPr>
            <w:r w:rsidRPr="001923F5">
              <w:rPr>
                <w:rFonts w:ascii="Arial" w:hAnsi="Arial" w:cs="Arial"/>
              </w:rPr>
              <w:t>7.000,00</w:t>
            </w:r>
          </w:p>
        </w:tc>
        <w:tc>
          <w:tcPr>
            <w:tcW w:w="1781" w:type="dxa"/>
          </w:tcPr>
          <w:p w:rsidR="00B970A5" w:rsidRPr="001923F5" w:rsidRDefault="00B27F22" w:rsidP="00DD068C">
            <w:pPr>
              <w:spacing w:after="0"/>
              <w:jc w:val="right"/>
              <w:rPr>
                <w:rFonts w:ascii="Arial" w:hAnsi="Arial" w:cs="Arial"/>
              </w:rPr>
            </w:pPr>
            <w:r w:rsidRPr="001923F5">
              <w:rPr>
                <w:rFonts w:ascii="Arial" w:hAnsi="Arial" w:cs="Arial"/>
              </w:rPr>
              <w:t>7.000,00</w:t>
            </w:r>
          </w:p>
        </w:tc>
        <w:tc>
          <w:tcPr>
            <w:tcW w:w="1763" w:type="dxa"/>
          </w:tcPr>
          <w:p w:rsidR="00B970A5" w:rsidRPr="001923F5" w:rsidRDefault="00B27F22" w:rsidP="00DD068C">
            <w:pPr>
              <w:spacing w:after="0"/>
              <w:jc w:val="right"/>
              <w:rPr>
                <w:rFonts w:ascii="Arial" w:hAnsi="Arial" w:cs="Arial"/>
              </w:rPr>
            </w:pPr>
            <w:r>
              <w:rPr>
                <w:rFonts w:ascii="Arial" w:hAnsi="Arial" w:cs="Arial"/>
              </w:rPr>
              <w:t>6.798,18</w:t>
            </w:r>
          </w:p>
        </w:tc>
        <w:tc>
          <w:tcPr>
            <w:tcW w:w="1134" w:type="dxa"/>
          </w:tcPr>
          <w:p w:rsidR="00B970A5" w:rsidRPr="001923F5" w:rsidRDefault="00E43068" w:rsidP="00DD068C">
            <w:pPr>
              <w:spacing w:after="0"/>
              <w:jc w:val="right"/>
              <w:rPr>
                <w:rFonts w:ascii="Arial" w:hAnsi="Arial" w:cs="Arial"/>
              </w:rPr>
            </w:pPr>
            <w:r>
              <w:rPr>
                <w:rFonts w:ascii="Arial" w:hAnsi="Arial" w:cs="Arial"/>
              </w:rPr>
              <w:t>97,12</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Program: Jačanje gospodarstva</w:t>
            </w:r>
          </w:p>
        </w:tc>
        <w:tc>
          <w:tcPr>
            <w:tcW w:w="1843" w:type="dxa"/>
          </w:tcPr>
          <w:p w:rsidR="006306C5" w:rsidRDefault="006306C5" w:rsidP="00DD068C">
            <w:pPr>
              <w:spacing w:after="0"/>
              <w:jc w:val="right"/>
              <w:rPr>
                <w:rFonts w:ascii="Arial" w:hAnsi="Arial" w:cs="Arial"/>
                <w:b/>
              </w:rPr>
            </w:pPr>
          </w:p>
          <w:p w:rsidR="00B970A5" w:rsidRPr="001923F5" w:rsidRDefault="00890005" w:rsidP="00DD068C">
            <w:pPr>
              <w:spacing w:after="0"/>
              <w:jc w:val="right"/>
              <w:rPr>
                <w:rFonts w:ascii="Arial" w:hAnsi="Arial" w:cs="Arial"/>
                <w:b/>
              </w:rPr>
            </w:pPr>
            <w:r>
              <w:rPr>
                <w:rFonts w:ascii="Arial" w:hAnsi="Arial" w:cs="Arial"/>
                <w:b/>
              </w:rPr>
              <w:t>63</w:t>
            </w:r>
            <w:r w:rsidR="00B970A5" w:rsidRPr="001923F5">
              <w:rPr>
                <w:rFonts w:ascii="Arial" w:hAnsi="Arial" w:cs="Arial"/>
                <w:b/>
              </w:rPr>
              <w:t>8.000,00</w:t>
            </w:r>
          </w:p>
        </w:tc>
        <w:tc>
          <w:tcPr>
            <w:tcW w:w="1781"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63</w:t>
            </w:r>
            <w:r w:rsidRPr="001923F5">
              <w:rPr>
                <w:rFonts w:ascii="Arial" w:hAnsi="Arial" w:cs="Arial"/>
                <w:b/>
              </w:rPr>
              <w:t>8.000,00</w:t>
            </w:r>
          </w:p>
        </w:tc>
        <w:tc>
          <w:tcPr>
            <w:tcW w:w="1763" w:type="dxa"/>
          </w:tcPr>
          <w:p w:rsidR="006306C5" w:rsidRDefault="006306C5"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525.321,92</w:t>
            </w:r>
          </w:p>
        </w:tc>
        <w:tc>
          <w:tcPr>
            <w:tcW w:w="1134" w:type="dxa"/>
          </w:tcPr>
          <w:p w:rsidR="00B970A5" w:rsidRDefault="00B970A5" w:rsidP="00DD068C">
            <w:pPr>
              <w:spacing w:after="0"/>
              <w:jc w:val="right"/>
              <w:rPr>
                <w:rFonts w:ascii="Arial" w:hAnsi="Arial" w:cs="Arial"/>
                <w:b/>
              </w:rPr>
            </w:pPr>
          </w:p>
          <w:p w:rsidR="00E43068" w:rsidRPr="001923F5" w:rsidRDefault="00E43068" w:rsidP="00DD068C">
            <w:pPr>
              <w:spacing w:after="0"/>
              <w:jc w:val="right"/>
              <w:rPr>
                <w:rFonts w:ascii="Arial" w:hAnsi="Arial" w:cs="Arial"/>
                <w:b/>
              </w:rPr>
            </w:pPr>
            <w:r>
              <w:rPr>
                <w:rFonts w:ascii="Arial" w:hAnsi="Arial" w:cs="Arial"/>
                <w:b/>
              </w:rPr>
              <w:t>82,34</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Učešće u Fondu za razvoj poljoprivrede i agroturizma Istre</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20.000,00</w:t>
            </w:r>
          </w:p>
        </w:tc>
        <w:tc>
          <w:tcPr>
            <w:tcW w:w="1781"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20.000,00</w:t>
            </w:r>
          </w:p>
        </w:tc>
        <w:tc>
          <w:tcPr>
            <w:tcW w:w="1763"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20.000,00</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100,00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 xml:space="preserve">Aktivnost: Lokalna akcijska grupa Istočna Istra </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30.000,00</w:t>
            </w:r>
          </w:p>
        </w:tc>
        <w:tc>
          <w:tcPr>
            <w:tcW w:w="1781"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30.000,00</w:t>
            </w:r>
          </w:p>
        </w:tc>
        <w:tc>
          <w:tcPr>
            <w:tcW w:w="1763"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30.000,00</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100,00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Poduzetnički inkubator Labin</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11.000,00</w:t>
            </w:r>
          </w:p>
        </w:tc>
        <w:tc>
          <w:tcPr>
            <w:tcW w:w="1781"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11.000,00</w:t>
            </w:r>
          </w:p>
        </w:tc>
        <w:tc>
          <w:tcPr>
            <w:tcW w:w="1763"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10.848,00</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98,62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 xml:space="preserve">Aktivnost: Promocija tradicionalnih obrta i proizvoda </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18.000,00</w:t>
            </w:r>
          </w:p>
        </w:tc>
        <w:tc>
          <w:tcPr>
            <w:tcW w:w="1781"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18.000,00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14.630,00</w:t>
            </w:r>
          </w:p>
        </w:tc>
        <w:tc>
          <w:tcPr>
            <w:tcW w:w="1134" w:type="dxa"/>
          </w:tcPr>
          <w:p w:rsidR="00B970A5" w:rsidRDefault="00B970A5" w:rsidP="00DD068C">
            <w:pPr>
              <w:spacing w:after="0"/>
              <w:jc w:val="right"/>
              <w:rPr>
                <w:rFonts w:ascii="Arial" w:hAnsi="Arial" w:cs="Arial"/>
              </w:rPr>
            </w:pPr>
          </w:p>
          <w:p w:rsidR="00E43068" w:rsidRPr="001923F5" w:rsidRDefault="00E43068" w:rsidP="00DD068C">
            <w:pPr>
              <w:spacing w:after="0"/>
              <w:jc w:val="right"/>
              <w:rPr>
                <w:rFonts w:ascii="Arial" w:hAnsi="Arial" w:cs="Arial"/>
              </w:rPr>
            </w:pPr>
            <w:r>
              <w:rPr>
                <w:rFonts w:ascii="Arial" w:hAnsi="Arial" w:cs="Arial"/>
              </w:rPr>
              <w:t>81,28</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Lokalna akcijska grupa u ribarstvu Istočna Istra</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30.000,00</w:t>
            </w:r>
          </w:p>
        </w:tc>
        <w:tc>
          <w:tcPr>
            <w:tcW w:w="1781"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sidRPr="001923F5">
              <w:rPr>
                <w:rFonts w:ascii="Arial" w:hAnsi="Arial" w:cs="Arial"/>
              </w:rPr>
              <w:t>30.000,00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sidRPr="001923F5">
              <w:rPr>
                <w:rFonts w:ascii="Arial" w:hAnsi="Arial" w:cs="Arial"/>
              </w:rPr>
              <w:t>30.000,00</w:t>
            </w:r>
          </w:p>
        </w:tc>
        <w:tc>
          <w:tcPr>
            <w:tcW w:w="1134" w:type="dxa"/>
          </w:tcPr>
          <w:p w:rsidR="00B970A5" w:rsidRDefault="00B970A5" w:rsidP="00DD068C">
            <w:pPr>
              <w:spacing w:after="0"/>
              <w:jc w:val="right"/>
              <w:rPr>
                <w:rFonts w:ascii="Arial" w:hAnsi="Arial" w:cs="Arial"/>
              </w:rPr>
            </w:pPr>
          </w:p>
          <w:p w:rsidR="00E43068" w:rsidRPr="001923F5" w:rsidRDefault="0056752E" w:rsidP="00DD068C">
            <w:pPr>
              <w:spacing w:after="0"/>
              <w:jc w:val="right"/>
              <w:rPr>
                <w:rFonts w:ascii="Arial" w:hAnsi="Arial" w:cs="Arial"/>
              </w:rPr>
            </w:pPr>
            <w:r>
              <w:rPr>
                <w:rFonts w:ascii="Arial" w:hAnsi="Arial" w:cs="Arial"/>
              </w:rPr>
              <w:t>100,00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Coworking</w:t>
            </w:r>
          </w:p>
        </w:tc>
        <w:tc>
          <w:tcPr>
            <w:tcW w:w="1843" w:type="dxa"/>
          </w:tcPr>
          <w:p w:rsidR="00B970A5" w:rsidRPr="001923F5" w:rsidRDefault="00B970A5" w:rsidP="00DD068C">
            <w:pPr>
              <w:spacing w:after="0"/>
              <w:jc w:val="right"/>
              <w:rPr>
                <w:rFonts w:ascii="Arial" w:hAnsi="Arial" w:cs="Arial"/>
              </w:rPr>
            </w:pPr>
            <w:r w:rsidRPr="001923F5">
              <w:rPr>
                <w:rFonts w:ascii="Arial" w:hAnsi="Arial" w:cs="Arial"/>
              </w:rPr>
              <w:t>71.000,00</w:t>
            </w:r>
          </w:p>
        </w:tc>
        <w:tc>
          <w:tcPr>
            <w:tcW w:w="1781" w:type="dxa"/>
          </w:tcPr>
          <w:p w:rsidR="00B970A5" w:rsidRPr="001923F5" w:rsidRDefault="00B27F22" w:rsidP="00DD068C">
            <w:pPr>
              <w:spacing w:after="0"/>
              <w:jc w:val="right"/>
              <w:rPr>
                <w:rFonts w:ascii="Arial" w:hAnsi="Arial" w:cs="Arial"/>
              </w:rPr>
            </w:pPr>
            <w:r w:rsidRPr="001923F5">
              <w:rPr>
                <w:rFonts w:ascii="Arial" w:hAnsi="Arial" w:cs="Arial"/>
              </w:rPr>
              <w:t>71.000,00</w:t>
            </w:r>
          </w:p>
        </w:tc>
        <w:tc>
          <w:tcPr>
            <w:tcW w:w="1763" w:type="dxa"/>
          </w:tcPr>
          <w:p w:rsidR="00B970A5" w:rsidRPr="001923F5" w:rsidRDefault="00B27F22" w:rsidP="00DD068C">
            <w:pPr>
              <w:spacing w:after="0"/>
              <w:jc w:val="right"/>
              <w:rPr>
                <w:rFonts w:ascii="Arial" w:hAnsi="Arial" w:cs="Arial"/>
              </w:rPr>
            </w:pPr>
            <w:r>
              <w:rPr>
                <w:rFonts w:ascii="Arial" w:hAnsi="Arial" w:cs="Arial"/>
              </w:rPr>
              <w:t>67.668,75</w:t>
            </w:r>
          </w:p>
        </w:tc>
        <w:tc>
          <w:tcPr>
            <w:tcW w:w="1134" w:type="dxa"/>
          </w:tcPr>
          <w:p w:rsidR="00B970A5" w:rsidRPr="001923F5" w:rsidRDefault="0056752E" w:rsidP="00DD068C">
            <w:pPr>
              <w:spacing w:after="0"/>
              <w:jc w:val="right"/>
              <w:rPr>
                <w:rFonts w:ascii="Arial" w:hAnsi="Arial" w:cs="Arial"/>
              </w:rPr>
            </w:pPr>
            <w:r>
              <w:rPr>
                <w:rFonts w:ascii="Arial" w:hAnsi="Arial" w:cs="Arial"/>
              </w:rPr>
              <w:t>95,31</w:t>
            </w:r>
          </w:p>
        </w:tc>
      </w:tr>
      <w:tr w:rsidR="00B970A5" w:rsidRPr="001923F5" w:rsidTr="00B970A5">
        <w:trPr>
          <w:trHeight w:val="254"/>
        </w:trPr>
        <w:tc>
          <w:tcPr>
            <w:tcW w:w="2943" w:type="dxa"/>
          </w:tcPr>
          <w:p w:rsidR="00B970A5" w:rsidRPr="001923F5" w:rsidRDefault="00B970A5" w:rsidP="00DD068C">
            <w:pPr>
              <w:spacing w:after="0"/>
              <w:rPr>
                <w:rFonts w:ascii="Arial" w:hAnsi="Arial" w:cs="Arial"/>
              </w:rPr>
            </w:pPr>
            <w:r w:rsidRPr="001923F5">
              <w:rPr>
                <w:rFonts w:ascii="Arial" w:hAnsi="Arial" w:cs="Arial"/>
              </w:rPr>
              <w:t>Aktivnost: On line baza podataka</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35.000,00</w:t>
            </w:r>
          </w:p>
        </w:tc>
        <w:tc>
          <w:tcPr>
            <w:tcW w:w="1781"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35.000,00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33.520,13</w:t>
            </w:r>
          </w:p>
        </w:tc>
        <w:tc>
          <w:tcPr>
            <w:tcW w:w="1134" w:type="dxa"/>
          </w:tcPr>
          <w:p w:rsidR="00B970A5" w:rsidRDefault="00B970A5" w:rsidP="00DD068C">
            <w:pPr>
              <w:spacing w:after="0"/>
              <w:jc w:val="right"/>
              <w:rPr>
                <w:rFonts w:ascii="Arial" w:hAnsi="Arial" w:cs="Arial"/>
              </w:rPr>
            </w:pPr>
          </w:p>
          <w:p w:rsidR="0056752E" w:rsidRPr="001923F5" w:rsidRDefault="0056752E" w:rsidP="00DD068C">
            <w:pPr>
              <w:spacing w:after="0"/>
              <w:jc w:val="right"/>
              <w:rPr>
                <w:rFonts w:ascii="Arial" w:hAnsi="Arial" w:cs="Arial"/>
              </w:rPr>
            </w:pPr>
            <w:r>
              <w:rPr>
                <w:rFonts w:ascii="Arial" w:hAnsi="Arial" w:cs="Arial"/>
              </w:rPr>
              <w:t>95,77</w:t>
            </w:r>
          </w:p>
        </w:tc>
      </w:tr>
      <w:tr w:rsidR="00B970A5" w:rsidRPr="001923F5" w:rsidTr="00B970A5">
        <w:trPr>
          <w:trHeight w:val="254"/>
        </w:trPr>
        <w:tc>
          <w:tcPr>
            <w:tcW w:w="2943" w:type="dxa"/>
          </w:tcPr>
          <w:p w:rsidR="00B970A5" w:rsidRPr="001923F5" w:rsidRDefault="00B970A5" w:rsidP="00DD068C">
            <w:pPr>
              <w:spacing w:after="0"/>
              <w:rPr>
                <w:rFonts w:ascii="Arial" w:hAnsi="Arial" w:cs="Arial"/>
              </w:rPr>
            </w:pPr>
            <w:r w:rsidRPr="001923F5">
              <w:rPr>
                <w:rFonts w:ascii="Arial" w:hAnsi="Arial" w:cs="Arial"/>
              </w:rPr>
              <w:t>Aktivnost: Akcijski plan zapošljavanja</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0,00</w:t>
            </w:r>
          </w:p>
        </w:tc>
        <w:tc>
          <w:tcPr>
            <w:tcW w:w="1781"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0,00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0,00</w:t>
            </w:r>
          </w:p>
        </w:tc>
        <w:tc>
          <w:tcPr>
            <w:tcW w:w="1134" w:type="dxa"/>
          </w:tcPr>
          <w:p w:rsidR="00B970A5" w:rsidRDefault="00B970A5" w:rsidP="00DD068C">
            <w:pPr>
              <w:spacing w:after="0"/>
              <w:jc w:val="right"/>
              <w:rPr>
                <w:rFonts w:ascii="Arial" w:hAnsi="Arial" w:cs="Arial"/>
              </w:rPr>
            </w:pPr>
          </w:p>
          <w:p w:rsidR="0056752E" w:rsidRPr="001923F5" w:rsidRDefault="0056752E" w:rsidP="00DD068C">
            <w:pPr>
              <w:spacing w:after="0"/>
              <w:jc w:val="right"/>
              <w:rPr>
                <w:rFonts w:ascii="Arial" w:hAnsi="Arial" w:cs="Arial"/>
              </w:rPr>
            </w:pPr>
            <w:r>
              <w:rPr>
                <w:rFonts w:ascii="Arial" w:hAnsi="Arial" w:cs="Arial"/>
              </w:rPr>
              <w:t>0,00</w:t>
            </w:r>
          </w:p>
        </w:tc>
      </w:tr>
      <w:tr w:rsidR="00B970A5" w:rsidRPr="001923F5" w:rsidTr="00B970A5">
        <w:trPr>
          <w:trHeight w:val="254"/>
        </w:trPr>
        <w:tc>
          <w:tcPr>
            <w:tcW w:w="2943" w:type="dxa"/>
          </w:tcPr>
          <w:p w:rsidR="00B970A5" w:rsidRPr="001923F5" w:rsidRDefault="00B970A5" w:rsidP="00DD068C">
            <w:pPr>
              <w:spacing w:after="0"/>
              <w:rPr>
                <w:rFonts w:ascii="Arial" w:hAnsi="Arial" w:cs="Arial"/>
              </w:rPr>
            </w:pPr>
            <w:r w:rsidRPr="001923F5">
              <w:rPr>
                <w:rFonts w:ascii="Arial" w:hAnsi="Arial" w:cs="Arial"/>
              </w:rPr>
              <w:t>Aktivnost: Bespovratne potpore i subvencije</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400.000,00</w:t>
            </w:r>
          </w:p>
        </w:tc>
        <w:tc>
          <w:tcPr>
            <w:tcW w:w="1781"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sidRPr="001923F5">
              <w:rPr>
                <w:rFonts w:ascii="Arial" w:hAnsi="Arial" w:cs="Arial"/>
              </w:rPr>
              <w:t>400.000,00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303.468,79</w:t>
            </w:r>
          </w:p>
        </w:tc>
        <w:tc>
          <w:tcPr>
            <w:tcW w:w="1134" w:type="dxa"/>
          </w:tcPr>
          <w:p w:rsidR="00B970A5" w:rsidRDefault="00B970A5" w:rsidP="00DD068C">
            <w:pPr>
              <w:spacing w:after="0"/>
              <w:jc w:val="right"/>
              <w:rPr>
                <w:rFonts w:ascii="Arial" w:hAnsi="Arial" w:cs="Arial"/>
              </w:rPr>
            </w:pPr>
          </w:p>
          <w:p w:rsidR="0056752E" w:rsidRPr="001923F5" w:rsidRDefault="00085DC9" w:rsidP="00DD068C">
            <w:pPr>
              <w:spacing w:after="0"/>
              <w:jc w:val="right"/>
              <w:rPr>
                <w:rFonts w:ascii="Arial" w:hAnsi="Arial" w:cs="Arial"/>
              </w:rPr>
            </w:pPr>
            <w:r>
              <w:rPr>
                <w:rFonts w:ascii="Arial" w:hAnsi="Arial" w:cs="Arial"/>
              </w:rPr>
              <w:t>75,87</w:t>
            </w:r>
          </w:p>
        </w:tc>
      </w:tr>
      <w:tr w:rsidR="00B970A5" w:rsidRPr="001923F5" w:rsidTr="00B970A5">
        <w:trPr>
          <w:trHeight w:val="254"/>
        </w:trPr>
        <w:tc>
          <w:tcPr>
            <w:tcW w:w="2943" w:type="dxa"/>
          </w:tcPr>
          <w:p w:rsidR="00B970A5" w:rsidRPr="001923F5" w:rsidRDefault="00B970A5" w:rsidP="00DD068C">
            <w:pPr>
              <w:spacing w:after="0"/>
              <w:rPr>
                <w:rFonts w:ascii="Arial" w:hAnsi="Arial" w:cs="Arial"/>
              </w:rPr>
            </w:pPr>
            <w:r w:rsidRPr="001923F5">
              <w:rPr>
                <w:rFonts w:ascii="Arial" w:hAnsi="Arial" w:cs="Arial"/>
              </w:rPr>
              <w:t>Aktivnost: Informativna i eudukativna potpora</w:t>
            </w:r>
          </w:p>
        </w:tc>
        <w:tc>
          <w:tcPr>
            <w:tcW w:w="1843" w:type="dxa"/>
          </w:tcPr>
          <w:p w:rsidR="00B27F22" w:rsidRDefault="00B27F22" w:rsidP="00DD068C">
            <w:pPr>
              <w:spacing w:after="0"/>
              <w:jc w:val="right"/>
              <w:rPr>
                <w:rFonts w:ascii="Arial" w:hAnsi="Arial" w:cs="Arial"/>
              </w:rPr>
            </w:pPr>
            <w:r>
              <w:rPr>
                <w:rFonts w:ascii="Arial" w:hAnsi="Arial" w:cs="Arial"/>
              </w:rPr>
              <w:t xml:space="preserve"> </w:t>
            </w:r>
          </w:p>
          <w:p w:rsidR="00B970A5" w:rsidRPr="001923F5" w:rsidRDefault="00B970A5" w:rsidP="00DD068C">
            <w:pPr>
              <w:spacing w:after="0"/>
              <w:jc w:val="right"/>
              <w:rPr>
                <w:rFonts w:ascii="Arial" w:hAnsi="Arial" w:cs="Arial"/>
              </w:rPr>
            </w:pPr>
            <w:r w:rsidRPr="001923F5">
              <w:rPr>
                <w:rFonts w:ascii="Arial" w:hAnsi="Arial" w:cs="Arial"/>
              </w:rPr>
              <w:t>23.000,00</w:t>
            </w:r>
          </w:p>
        </w:tc>
        <w:tc>
          <w:tcPr>
            <w:tcW w:w="1781"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sidRPr="001923F5">
              <w:rPr>
                <w:rFonts w:ascii="Arial" w:hAnsi="Arial" w:cs="Arial"/>
              </w:rPr>
              <w:t>23.000,00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15.186,25</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66,03</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 xml:space="preserve">Program: Strategija, studija i projekti EU </w:t>
            </w:r>
          </w:p>
        </w:tc>
        <w:tc>
          <w:tcPr>
            <w:tcW w:w="1843" w:type="dxa"/>
          </w:tcPr>
          <w:p w:rsidR="00B27F22" w:rsidRDefault="00B27F22" w:rsidP="00DD068C">
            <w:pPr>
              <w:spacing w:after="0"/>
              <w:jc w:val="right"/>
              <w:rPr>
                <w:rFonts w:ascii="Arial" w:hAnsi="Arial" w:cs="Arial"/>
                <w:b/>
              </w:rPr>
            </w:pPr>
          </w:p>
          <w:p w:rsidR="00B970A5" w:rsidRPr="001923F5" w:rsidRDefault="00890005" w:rsidP="00DD068C">
            <w:pPr>
              <w:spacing w:after="0"/>
              <w:jc w:val="right"/>
              <w:rPr>
                <w:rFonts w:ascii="Arial" w:hAnsi="Arial" w:cs="Arial"/>
                <w:b/>
              </w:rPr>
            </w:pPr>
            <w:r>
              <w:rPr>
                <w:rFonts w:ascii="Arial" w:hAnsi="Arial" w:cs="Arial"/>
                <w:b/>
              </w:rPr>
              <w:t>1.324.145</w:t>
            </w:r>
            <w:r w:rsidR="00B970A5" w:rsidRPr="001923F5">
              <w:rPr>
                <w:rFonts w:ascii="Arial" w:hAnsi="Arial" w:cs="Arial"/>
                <w:b/>
              </w:rPr>
              <w:t>,00</w:t>
            </w:r>
          </w:p>
        </w:tc>
        <w:tc>
          <w:tcPr>
            <w:tcW w:w="1781" w:type="dxa"/>
          </w:tcPr>
          <w:p w:rsidR="00B27F22" w:rsidRDefault="00B27F22" w:rsidP="00DD068C">
            <w:pPr>
              <w:spacing w:after="0"/>
              <w:jc w:val="right"/>
              <w:rPr>
                <w:rFonts w:ascii="Arial" w:hAnsi="Arial" w:cs="Arial"/>
                <w:b/>
              </w:rPr>
            </w:pPr>
          </w:p>
          <w:p w:rsidR="00B970A5" w:rsidRPr="001923F5" w:rsidRDefault="00B27F22" w:rsidP="00DD068C">
            <w:pPr>
              <w:spacing w:after="0"/>
              <w:jc w:val="right"/>
              <w:rPr>
                <w:rFonts w:ascii="Arial" w:hAnsi="Arial" w:cs="Arial"/>
                <w:b/>
              </w:rPr>
            </w:pPr>
            <w:r>
              <w:rPr>
                <w:rFonts w:ascii="Arial" w:hAnsi="Arial" w:cs="Arial"/>
                <w:b/>
              </w:rPr>
              <w:t>1.324.145</w:t>
            </w:r>
            <w:r w:rsidRPr="001923F5">
              <w:rPr>
                <w:rFonts w:ascii="Arial" w:hAnsi="Arial" w:cs="Arial"/>
                <w:b/>
              </w:rPr>
              <w:t>,00</w:t>
            </w:r>
          </w:p>
        </w:tc>
        <w:tc>
          <w:tcPr>
            <w:tcW w:w="1763" w:type="dxa"/>
          </w:tcPr>
          <w:p w:rsidR="00B970A5" w:rsidRDefault="00B970A5" w:rsidP="00DD068C">
            <w:pPr>
              <w:spacing w:after="0"/>
              <w:jc w:val="right"/>
              <w:rPr>
                <w:rFonts w:ascii="Arial" w:hAnsi="Arial" w:cs="Arial"/>
                <w:b/>
              </w:rPr>
            </w:pPr>
          </w:p>
          <w:p w:rsidR="00B27F22" w:rsidRPr="001923F5" w:rsidRDefault="00B27F22" w:rsidP="00DD068C">
            <w:pPr>
              <w:spacing w:after="0"/>
              <w:jc w:val="right"/>
              <w:rPr>
                <w:rFonts w:ascii="Arial" w:hAnsi="Arial" w:cs="Arial"/>
                <w:b/>
              </w:rPr>
            </w:pPr>
            <w:r>
              <w:rPr>
                <w:rFonts w:ascii="Arial" w:hAnsi="Arial" w:cs="Arial"/>
                <w:b/>
              </w:rPr>
              <w:t>871.388,70</w:t>
            </w:r>
          </w:p>
        </w:tc>
        <w:tc>
          <w:tcPr>
            <w:tcW w:w="1134" w:type="dxa"/>
          </w:tcPr>
          <w:p w:rsidR="00B970A5" w:rsidRDefault="00B970A5" w:rsidP="00DD068C">
            <w:pPr>
              <w:spacing w:after="0"/>
              <w:jc w:val="right"/>
              <w:rPr>
                <w:rFonts w:ascii="Arial" w:hAnsi="Arial" w:cs="Arial"/>
                <w:b/>
              </w:rPr>
            </w:pPr>
          </w:p>
          <w:p w:rsidR="00085DC9" w:rsidRPr="001923F5" w:rsidRDefault="00085DC9" w:rsidP="00DD068C">
            <w:pPr>
              <w:spacing w:after="0"/>
              <w:jc w:val="right"/>
              <w:rPr>
                <w:rFonts w:ascii="Arial" w:hAnsi="Arial" w:cs="Arial"/>
                <w:b/>
              </w:rPr>
            </w:pPr>
            <w:r>
              <w:rPr>
                <w:rFonts w:ascii="Arial" w:hAnsi="Arial" w:cs="Arial"/>
                <w:b/>
              </w:rPr>
              <w:t>65,81</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Strategija, studija i projekti EU</w:t>
            </w:r>
          </w:p>
        </w:tc>
        <w:tc>
          <w:tcPr>
            <w:tcW w:w="1843" w:type="dxa"/>
          </w:tcPr>
          <w:p w:rsidR="00B27F22" w:rsidRDefault="00B27F22" w:rsidP="00DD068C">
            <w:pPr>
              <w:spacing w:after="0"/>
              <w:jc w:val="right"/>
              <w:rPr>
                <w:rFonts w:ascii="Arial" w:hAnsi="Arial" w:cs="Arial"/>
              </w:rPr>
            </w:pPr>
          </w:p>
          <w:p w:rsidR="00B970A5" w:rsidRPr="001923F5" w:rsidRDefault="00890005" w:rsidP="00DD068C">
            <w:pPr>
              <w:spacing w:after="0"/>
              <w:jc w:val="right"/>
              <w:rPr>
                <w:rFonts w:ascii="Arial" w:hAnsi="Arial" w:cs="Arial"/>
              </w:rPr>
            </w:pPr>
            <w:r>
              <w:rPr>
                <w:rFonts w:ascii="Arial" w:hAnsi="Arial" w:cs="Arial"/>
              </w:rPr>
              <w:t>2</w:t>
            </w:r>
            <w:r w:rsidR="00B970A5" w:rsidRPr="001923F5">
              <w:rPr>
                <w:rFonts w:ascii="Arial" w:hAnsi="Arial" w:cs="Arial"/>
              </w:rPr>
              <w:t>08.700,00</w:t>
            </w:r>
          </w:p>
        </w:tc>
        <w:tc>
          <w:tcPr>
            <w:tcW w:w="1781"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Pr>
                <w:rFonts w:ascii="Arial" w:hAnsi="Arial" w:cs="Arial"/>
              </w:rPr>
              <w:t>2</w:t>
            </w:r>
            <w:r w:rsidRPr="001923F5">
              <w:rPr>
                <w:rFonts w:ascii="Arial" w:hAnsi="Arial" w:cs="Arial"/>
              </w:rPr>
              <w:t>08.700,00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43.455,09</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20,82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Projekt Life SEC Adapt</w:t>
            </w:r>
          </w:p>
        </w:tc>
        <w:tc>
          <w:tcPr>
            <w:tcW w:w="1843" w:type="dxa"/>
          </w:tcPr>
          <w:p w:rsidR="00B27F22" w:rsidRDefault="00B27F22"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148.495,00</w:t>
            </w:r>
          </w:p>
        </w:tc>
        <w:tc>
          <w:tcPr>
            <w:tcW w:w="1781" w:type="dxa"/>
          </w:tcPr>
          <w:p w:rsidR="00B27F22" w:rsidRDefault="00B27F22" w:rsidP="00DD068C">
            <w:pPr>
              <w:spacing w:after="0"/>
              <w:jc w:val="right"/>
              <w:rPr>
                <w:rFonts w:ascii="Arial" w:hAnsi="Arial" w:cs="Arial"/>
              </w:rPr>
            </w:pPr>
          </w:p>
          <w:p w:rsidR="00B970A5" w:rsidRPr="001923F5" w:rsidRDefault="00B27F22" w:rsidP="00DD068C">
            <w:pPr>
              <w:spacing w:after="0"/>
              <w:jc w:val="right"/>
              <w:rPr>
                <w:rFonts w:ascii="Arial" w:hAnsi="Arial" w:cs="Arial"/>
              </w:rPr>
            </w:pPr>
            <w:r w:rsidRPr="001923F5">
              <w:rPr>
                <w:rFonts w:ascii="Arial" w:hAnsi="Arial" w:cs="Arial"/>
              </w:rPr>
              <w:t>148.495,00</w:t>
            </w:r>
          </w:p>
        </w:tc>
        <w:tc>
          <w:tcPr>
            <w:tcW w:w="1763" w:type="dxa"/>
          </w:tcPr>
          <w:p w:rsidR="00B970A5" w:rsidRDefault="00B970A5" w:rsidP="00DD068C">
            <w:pPr>
              <w:spacing w:after="0"/>
              <w:jc w:val="right"/>
              <w:rPr>
                <w:rFonts w:ascii="Arial" w:hAnsi="Arial" w:cs="Arial"/>
              </w:rPr>
            </w:pPr>
          </w:p>
          <w:p w:rsidR="00B27F22" w:rsidRPr="001923F5" w:rsidRDefault="00B27F22" w:rsidP="00DD068C">
            <w:pPr>
              <w:spacing w:after="0"/>
              <w:jc w:val="right"/>
              <w:rPr>
                <w:rFonts w:ascii="Arial" w:hAnsi="Arial" w:cs="Arial"/>
              </w:rPr>
            </w:pPr>
            <w:r>
              <w:rPr>
                <w:rFonts w:ascii="Arial" w:hAnsi="Arial" w:cs="Arial"/>
              </w:rPr>
              <w:t>144.096,66</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97,04</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Enise</w:t>
            </w:r>
          </w:p>
        </w:tc>
        <w:tc>
          <w:tcPr>
            <w:tcW w:w="1843" w:type="dxa"/>
          </w:tcPr>
          <w:p w:rsidR="00B970A5" w:rsidRPr="001923F5" w:rsidRDefault="00B970A5" w:rsidP="00DD068C">
            <w:pPr>
              <w:spacing w:after="0"/>
              <w:jc w:val="right"/>
              <w:rPr>
                <w:rFonts w:ascii="Arial" w:hAnsi="Arial" w:cs="Arial"/>
              </w:rPr>
            </w:pPr>
            <w:r w:rsidRPr="001923F5">
              <w:rPr>
                <w:rFonts w:ascii="Arial" w:hAnsi="Arial" w:cs="Arial"/>
              </w:rPr>
              <w:t>118.000,00</w:t>
            </w:r>
          </w:p>
        </w:tc>
        <w:tc>
          <w:tcPr>
            <w:tcW w:w="1781" w:type="dxa"/>
          </w:tcPr>
          <w:p w:rsidR="00B970A5" w:rsidRPr="001923F5" w:rsidRDefault="00981EFD" w:rsidP="00DD068C">
            <w:pPr>
              <w:spacing w:after="0"/>
              <w:jc w:val="right"/>
              <w:rPr>
                <w:rFonts w:ascii="Arial" w:hAnsi="Arial" w:cs="Arial"/>
              </w:rPr>
            </w:pPr>
            <w:r w:rsidRPr="001923F5">
              <w:rPr>
                <w:rFonts w:ascii="Arial" w:hAnsi="Arial" w:cs="Arial"/>
              </w:rPr>
              <w:t>118.000,00</w:t>
            </w:r>
          </w:p>
        </w:tc>
        <w:tc>
          <w:tcPr>
            <w:tcW w:w="1763" w:type="dxa"/>
          </w:tcPr>
          <w:p w:rsidR="00B970A5" w:rsidRPr="001923F5" w:rsidRDefault="00981EFD" w:rsidP="00DD068C">
            <w:pPr>
              <w:spacing w:after="0"/>
              <w:jc w:val="right"/>
              <w:rPr>
                <w:rFonts w:ascii="Arial" w:hAnsi="Arial" w:cs="Arial"/>
              </w:rPr>
            </w:pPr>
            <w:r>
              <w:rPr>
                <w:rFonts w:ascii="Arial" w:hAnsi="Arial" w:cs="Arial"/>
              </w:rPr>
              <w:t>99.346,29</w:t>
            </w:r>
          </w:p>
        </w:tc>
        <w:tc>
          <w:tcPr>
            <w:tcW w:w="1134" w:type="dxa"/>
          </w:tcPr>
          <w:p w:rsidR="00B970A5" w:rsidRPr="001923F5" w:rsidRDefault="00085DC9" w:rsidP="00DD068C">
            <w:pPr>
              <w:spacing w:after="0"/>
              <w:jc w:val="right"/>
              <w:rPr>
                <w:rFonts w:ascii="Arial" w:hAnsi="Arial" w:cs="Arial"/>
              </w:rPr>
            </w:pPr>
            <w:r>
              <w:rPr>
                <w:rFonts w:ascii="Arial" w:hAnsi="Arial" w:cs="Arial"/>
              </w:rPr>
              <w:t>84,19</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Projekt Begin</w:t>
            </w:r>
          </w:p>
        </w:tc>
        <w:tc>
          <w:tcPr>
            <w:tcW w:w="1843" w:type="dxa"/>
          </w:tcPr>
          <w:p w:rsidR="00B970A5" w:rsidRPr="001923F5" w:rsidRDefault="00890005" w:rsidP="00DD068C">
            <w:pPr>
              <w:spacing w:after="0"/>
              <w:jc w:val="right"/>
              <w:rPr>
                <w:rFonts w:ascii="Arial" w:hAnsi="Arial" w:cs="Arial"/>
              </w:rPr>
            </w:pPr>
            <w:r>
              <w:rPr>
                <w:rFonts w:ascii="Arial" w:hAnsi="Arial" w:cs="Arial"/>
              </w:rPr>
              <w:t>286.400</w:t>
            </w:r>
            <w:r w:rsidR="00B970A5" w:rsidRPr="001923F5">
              <w:rPr>
                <w:rFonts w:ascii="Arial" w:hAnsi="Arial" w:cs="Arial"/>
              </w:rPr>
              <w:t>,00</w:t>
            </w:r>
          </w:p>
        </w:tc>
        <w:tc>
          <w:tcPr>
            <w:tcW w:w="1781" w:type="dxa"/>
          </w:tcPr>
          <w:p w:rsidR="00B970A5" w:rsidRPr="001923F5" w:rsidRDefault="00981EFD" w:rsidP="00DD068C">
            <w:pPr>
              <w:spacing w:after="0"/>
              <w:jc w:val="right"/>
              <w:rPr>
                <w:rFonts w:ascii="Arial" w:hAnsi="Arial" w:cs="Arial"/>
              </w:rPr>
            </w:pPr>
            <w:r>
              <w:rPr>
                <w:rFonts w:ascii="Arial" w:hAnsi="Arial" w:cs="Arial"/>
              </w:rPr>
              <w:t>286.400</w:t>
            </w:r>
            <w:r w:rsidRPr="001923F5">
              <w:rPr>
                <w:rFonts w:ascii="Arial" w:hAnsi="Arial" w:cs="Arial"/>
              </w:rPr>
              <w:t>,00</w:t>
            </w:r>
          </w:p>
        </w:tc>
        <w:tc>
          <w:tcPr>
            <w:tcW w:w="1763" w:type="dxa"/>
          </w:tcPr>
          <w:p w:rsidR="00B970A5" w:rsidRPr="001923F5" w:rsidRDefault="00981EFD" w:rsidP="00DD068C">
            <w:pPr>
              <w:spacing w:after="0"/>
              <w:jc w:val="right"/>
              <w:rPr>
                <w:rFonts w:ascii="Arial" w:hAnsi="Arial" w:cs="Arial"/>
              </w:rPr>
            </w:pPr>
            <w:r>
              <w:rPr>
                <w:rFonts w:ascii="Arial" w:hAnsi="Arial" w:cs="Arial"/>
              </w:rPr>
              <w:t>188.910,09</w:t>
            </w:r>
          </w:p>
        </w:tc>
        <w:tc>
          <w:tcPr>
            <w:tcW w:w="1134" w:type="dxa"/>
          </w:tcPr>
          <w:p w:rsidR="00B970A5" w:rsidRPr="001923F5" w:rsidRDefault="00085DC9" w:rsidP="00DD068C">
            <w:pPr>
              <w:spacing w:after="0"/>
              <w:jc w:val="right"/>
              <w:rPr>
                <w:rFonts w:ascii="Arial" w:hAnsi="Arial" w:cs="Arial"/>
              </w:rPr>
            </w:pPr>
            <w:r>
              <w:rPr>
                <w:rFonts w:ascii="Arial" w:hAnsi="Arial" w:cs="Arial"/>
              </w:rPr>
              <w:t>65,96</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Projekt Atrium Plus</w:t>
            </w:r>
          </w:p>
        </w:tc>
        <w:tc>
          <w:tcPr>
            <w:tcW w:w="1843" w:type="dxa"/>
          </w:tcPr>
          <w:p w:rsidR="00981EFD" w:rsidRDefault="00981EFD" w:rsidP="00DD068C">
            <w:pPr>
              <w:spacing w:after="0"/>
              <w:jc w:val="right"/>
              <w:rPr>
                <w:rFonts w:ascii="Arial" w:hAnsi="Arial" w:cs="Arial"/>
              </w:rPr>
            </w:pPr>
          </w:p>
          <w:p w:rsidR="00B970A5" w:rsidRPr="001923F5" w:rsidRDefault="00890005" w:rsidP="00DD068C">
            <w:pPr>
              <w:spacing w:after="0"/>
              <w:jc w:val="right"/>
              <w:rPr>
                <w:rFonts w:ascii="Arial" w:hAnsi="Arial" w:cs="Arial"/>
              </w:rPr>
            </w:pPr>
            <w:r>
              <w:rPr>
                <w:rFonts w:ascii="Arial" w:hAnsi="Arial" w:cs="Arial"/>
              </w:rPr>
              <w:t>509.610</w:t>
            </w:r>
            <w:r w:rsidR="00B970A5" w:rsidRPr="001923F5">
              <w:rPr>
                <w:rFonts w:ascii="Arial" w:hAnsi="Arial" w:cs="Arial"/>
              </w:rPr>
              <w:t>,00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509.610</w:t>
            </w:r>
            <w:r w:rsidRPr="001923F5">
              <w:rPr>
                <w:rFonts w:ascii="Arial" w:hAnsi="Arial" w:cs="Arial"/>
              </w:rPr>
              <w:t>,00</w:t>
            </w:r>
          </w:p>
        </w:tc>
        <w:tc>
          <w:tcPr>
            <w:tcW w:w="1763"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389.580,57</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76,45</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projekt Zelene navike za održivu Labinštinu</w:t>
            </w:r>
          </w:p>
        </w:tc>
        <w:tc>
          <w:tcPr>
            <w:tcW w:w="1843" w:type="dxa"/>
          </w:tcPr>
          <w:p w:rsidR="00981EFD" w:rsidRDefault="00981EFD"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0,00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0,00</w:t>
            </w:r>
          </w:p>
        </w:tc>
        <w:tc>
          <w:tcPr>
            <w:tcW w:w="1763"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0,00</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0,00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projekt Karijerno usmjeravanje nezaposlenih i učenika OŠ</w:t>
            </w:r>
          </w:p>
        </w:tc>
        <w:tc>
          <w:tcPr>
            <w:tcW w:w="1843" w:type="dxa"/>
          </w:tcPr>
          <w:p w:rsidR="00B970A5" w:rsidRPr="001923F5" w:rsidRDefault="00B970A5" w:rsidP="00DD068C">
            <w:pPr>
              <w:spacing w:after="0"/>
              <w:jc w:val="right"/>
              <w:rPr>
                <w:rFonts w:ascii="Arial" w:hAnsi="Arial" w:cs="Arial"/>
              </w:rPr>
            </w:pPr>
          </w:p>
          <w:p w:rsidR="00B970A5" w:rsidRPr="001923F5" w:rsidRDefault="00890005" w:rsidP="00890005">
            <w:pPr>
              <w:spacing w:after="0"/>
              <w:jc w:val="right"/>
              <w:rPr>
                <w:rFonts w:ascii="Arial" w:hAnsi="Arial" w:cs="Arial"/>
              </w:rPr>
            </w:pPr>
            <w:r>
              <w:rPr>
                <w:rFonts w:ascii="Arial" w:hAnsi="Arial" w:cs="Arial"/>
              </w:rPr>
              <w:t>13.800</w:t>
            </w:r>
            <w:r w:rsidR="00B970A5" w:rsidRPr="001923F5">
              <w:rPr>
                <w:rFonts w:ascii="Arial" w:hAnsi="Arial" w:cs="Arial"/>
              </w:rPr>
              <w:t>,00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13.800</w:t>
            </w:r>
            <w:r w:rsidRPr="001923F5">
              <w:rPr>
                <w:rFonts w:ascii="Arial" w:hAnsi="Arial" w:cs="Arial"/>
              </w:rPr>
              <w:t>,00</w:t>
            </w:r>
          </w:p>
        </w:tc>
        <w:tc>
          <w:tcPr>
            <w:tcW w:w="1763"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0,00</w:t>
            </w:r>
          </w:p>
        </w:tc>
        <w:tc>
          <w:tcPr>
            <w:tcW w:w="1134" w:type="dxa"/>
          </w:tcPr>
          <w:p w:rsidR="00085DC9" w:rsidRDefault="00085DC9" w:rsidP="00DD068C">
            <w:pPr>
              <w:spacing w:after="0"/>
              <w:jc w:val="right"/>
              <w:rPr>
                <w:rFonts w:ascii="Arial" w:hAnsi="Arial" w:cs="Arial"/>
              </w:rPr>
            </w:pPr>
          </w:p>
          <w:p w:rsidR="00B970A5" w:rsidRPr="001923F5" w:rsidRDefault="00085DC9" w:rsidP="00DD068C">
            <w:pPr>
              <w:spacing w:after="0"/>
              <w:jc w:val="right"/>
              <w:rPr>
                <w:rFonts w:ascii="Arial" w:hAnsi="Arial" w:cs="Arial"/>
              </w:rPr>
            </w:pPr>
            <w:r>
              <w:rPr>
                <w:rFonts w:ascii="Arial" w:hAnsi="Arial" w:cs="Arial"/>
              </w:rPr>
              <w:t>0,00</w:t>
            </w:r>
          </w:p>
        </w:tc>
      </w:tr>
      <w:tr w:rsidR="00DB4F4F" w:rsidRPr="001923F5" w:rsidTr="00B970A5">
        <w:tc>
          <w:tcPr>
            <w:tcW w:w="2943" w:type="dxa"/>
          </w:tcPr>
          <w:p w:rsidR="00DB4F4F" w:rsidRPr="001923F5" w:rsidRDefault="00DB4F4F" w:rsidP="00DD068C">
            <w:pPr>
              <w:spacing w:after="0"/>
              <w:rPr>
                <w:rFonts w:ascii="Arial" w:hAnsi="Arial" w:cs="Arial"/>
              </w:rPr>
            </w:pPr>
            <w:r w:rsidRPr="001923F5">
              <w:rPr>
                <w:rFonts w:ascii="Arial" w:hAnsi="Arial" w:cs="Arial"/>
              </w:rPr>
              <w:t>Aktiv</w:t>
            </w:r>
            <w:r>
              <w:rPr>
                <w:rFonts w:ascii="Arial" w:hAnsi="Arial" w:cs="Arial"/>
              </w:rPr>
              <w:t>nost: MINE TOUR</w:t>
            </w:r>
          </w:p>
        </w:tc>
        <w:tc>
          <w:tcPr>
            <w:tcW w:w="1843" w:type="dxa"/>
          </w:tcPr>
          <w:p w:rsidR="00DB4F4F" w:rsidRPr="001923F5" w:rsidRDefault="00DB4F4F" w:rsidP="00DD068C">
            <w:pPr>
              <w:spacing w:after="0"/>
              <w:jc w:val="right"/>
              <w:rPr>
                <w:rFonts w:ascii="Arial" w:hAnsi="Arial" w:cs="Arial"/>
              </w:rPr>
            </w:pPr>
            <w:r>
              <w:rPr>
                <w:rFonts w:ascii="Arial" w:hAnsi="Arial" w:cs="Arial"/>
              </w:rPr>
              <w:t>39.140,00</w:t>
            </w:r>
          </w:p>
        </w:tc>
        <w:tc>
          <w:tcPr>
            <w:tcW w:w="1781" w:type="dxa"/>
          </w:tcPr>
          <w:p w:rsidR="00DB4F4F" w:rsidRPr="001923F5" w:rsidRDefault="00981EFD" w:rsidP="00DD068C">
            <w:pPr>
              <w:spacing w:after="0"/>
              <w:jc w:val="right"/>
              <w:rPr>
                <w:rFonts w:ascii="Arial" w:hAnsi="Arial" w:cs="Arial"/>
              </w:rPr>
            </w:pPr>
            <w:r>
              <w:rPr>
                <w:rFonts w:ascii="Arial" w:hAnsi="Arial" w:cs="Arial"/>
              </w:rPr>
              <w:t>39.140,00</w:t>
            </w:r>
          </w:p>
        </w:tc>
        <w:tc>
          <w:tcPr>
            <w:tcW w:w="1763" w:type="dxa"/>
          </w:tcPr>
          <w:p w:rsidR="00DB4F4F" w:rsidRPr="001923F5" w:rsidRDefault="00981EFD" w:rsidP="00DD068C">
            <w:pPr>
              <w:spacing w:after="0"/>
              <w:jc w:val="right"/>
              <w:rPr>
                <w:rFonts w:ascii="Arial" w:hAnsi="Arial" w:cs="Arial"/>
              </w:rPr>
            </w:pPr>
            <w:r>
              <w:rPr>
                <w:rFonts w:ascii="Arial" w:hAnsi="Arial" w:cs="Arial"/>
              </w:rPr>
              <w:t>6.000,00</w:t>
            </w:r>
          </w:p>
        </w:tc>
        <w:tc>
          <w:tcPr>
            <w:tcW w:w="1134" w:type="dxa"/>
          </w:tcPr>
          <w:p w:rsidR="00DB4F4F" w:rsidRPr="001923F5" w:rsidRDefault="00085DC9" w:rsidP="00DD068C">
            <w:pPr>
              <w:spacing w:after="0"/>
              <w:jc w:val="right"/>
              <w:rPr>
                <w:rFonts w:ascii="Arial" w:hAnsi="Arial" w:cs="Arial"/>
              </w:rPr>
            </w:pPr>
            <w:r>
              <w:rPr>
                <w:rFonts w:ascii="Arial" w:hAnsi="Arial" w:cs="Arial"/>
              </w:rPr>
              <w:t>15,33</w:t>
            </w:r>
          </w:p>
        </w:tc>
      </w:tr>
      <w:tr w:rsidR="00B970A5" w:rsidRPr="001923F5" w:rsidTr="00B970A5">
        <w:trPr>
          <w:trHeight w:val="420"/>
        </w:trPr>
        <w:tc>
          <w:tcPr>
            <w:tcW w:w="2943" w:type="dxa"/>
          </w:tcPr>
          <w:p w:rsidR="00B970A5" w:rsidRPr="001923F5" w:rsidRDefault="00B970A5" w:rsidP="00DD068C">
            <w:pPr>
              <w:spacing w:after="0"/>
              <w:rPr>
                <w:rFonts w:ascii="Arial" w:hAnsi="Arial" w:cs="Arial"/>
              </w:rPr>
            </w:pPr>
            <w:r w:rsidRPr="001923F5">
              <w:rPr>
                <w:rFonts w:ascii="Arial" w:hAnsi="Arial" w:cs="Arial"/>
                <w:b/>
              </w:rPr>
              <w:t>Program: Organiziranje i provođenje zaštite i spašavanja</w:t>
            </w:r>
          </w:p>
        </w:tc>
        <w:tc>
          <w:tcPr>
            <w:tcW w:w="1843" w:type="dxa"/>
          </w:tcPr>
          <w:p w:rsidR="00981EFD" w:rsidRDefault="00981EFD"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44.500,00</w:t>
            </w:r>
          </w:p>
        </w:tc>
        <w:tc>
          <w:tcPr>
            <w:tcW w:w="1781" w:type="dxa"/>
          </w:tcPr>
          <w:p w:rsidR="00B970A5" w:rsidRDefault="00B970A5"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sidRPr="001923F5">
              <w:rPr>
                <w:rFonts w:ascii="Arial" w:hAnsi="Arial" w:cs="Arial"/>
                <w:b/>
              </w:rPr>
              <w:t>44.500,00</w:t>
            </w:r>
          </w:p>
        </w:tc>
        <w:tc>
          <w:tcPr>
            <w:tcW w:w="1763" w:type="dxa"/>
          </w:tcPr>
          <w:p w:rsidR="00B970A5" w:rsidRDefault="00B970A5"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Pr>
                <w:rFonts w:ascii="Arial" w:hAnsi="Arial" w:cs="Arial"/>
                <w:b/>
              </w:rPr>
              <w:t>17.173,00</w:t>
            </w:r>
          </w:p>
        </w:tc>
        <w:tc>
          <w:tcPr>
            <w:tcW w:w="1134" w:type="dxa"/>
          </w:tcPr>
          <w:p w:rsidR="00B970A5" w:rsidRDefault="00B970A5" w:rsidP="00DD068C">
            <w:pPr>
              <w:spacing w:after="0"/>
              <w:jc w:val="right"/>
              <w:rPr>
                <w:rFonts w:ascii="Arial" w:hAnsi="Arial" w:cs="Arial"/>
                <w:b/>
              </w:rPr>
            </w:pPr>
          </w:p>
          <w:p w:rsidR="00085DC9" w:rsidRPr="001923F5" w:rsidRDefault="00085DC9" w:rsidP="00DD068C">
            <w:pPr>
              <w:spacing w:after="0"/>
              <w:jc w:val="right"/>
              <w:rPr>
                <w:rFonts w:ascii="Arial" w:hAnsi="Arial" w:cs="Arial"/>
                <w:b/>
              </w:rPr>
            </w:pPr>
            <w:r>
              <w:rPr>
                <w:rFonts w:ascii="Arial" w:hAnsi="Arial" w:cs="Arial"/>
                <w:b/>
              </w:rPr>
              <w:t>38,59</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Organiziranje i provođenje zaštite i spašavanja</w:t>
            </w:r>
          </w:p>
        </w:tc>
        <w:tc>
          <w:tcPr>
            <w:tcW w:w="1843" w:type="dxa"/>
          </w:tcPr>
          <w:p w:rsidR="00981EFD" w:rsidRDefault="00981EFD"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44.500,00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sidRPr="001923F5">
              <w:rPr>
                <w:rFonts w:ascii="Arial" w:hAnsi="Arial" w:cs="Arial"/>
              </w:rPr>
              <w:t>44.500,00</w:t>
            </w:r>
          </w:p>
        </w:tc>
        <w:tc>
          <w:tcPr>
            <w:tcW w:w="1763"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17.173,00</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38,59</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Program: Program javnih potreba u kulturi</w:t>
            </w:r>
          </w:p>
        </w:tc>
        <w:tc>
          <w:tcPr>
            <w:tcW w:w="1843" w:type="dxa"/>
          </w:tcPr>
          <w:p w:rsidR="00981EFD" w:rsidRDefault="00981EFD" w:rsidP="00DD068C">
            <w:pPr>
              <w:spacing w:after="0"/>
              <w:jc w:val="right"/>
              <w:rPr>
                <w:rFonts w:ascii="Arial" w:hAnsi="Arial" w:cs="Arial"/>
                <w:b/>
              </w:rPr>
            </w:pPr>
          </w:p>
          <w:p w:rsidR="00B970A5" w:rsidRPr="001923F5" w:rsidRDefault="00DB4F4F" w:rsidP="00DD068C">
            <w:pPr>
              <w:spacing w:after="0"/>
              <w:jc w:val="right"/>
              <w:rPr>
                <w:rFonts w:ascii="Arial" w:hAnsi="Arial" w:cs="Arial"/>
                <w:b/>
              </w:rPr>
            </w:pPr>
            <w:r>
              <w:rPr>
                <w:rFonts w:ascii="Arial" w:hAnsi="Arial" w:cs="Arial"/>
                <w:b/>
              </w:rPr>
              <w:t>93</w:t>
            </w:r>
            <w:r w:rsidR="00B970A5" w:rsidRPr="001923F5">
              <w:rPr>
                <w:rFonts w:ascii="Arial" w:hAnsi="Arial" w:cs="Arial"/>
                <w:b/>
              </w:rPr>
              <w:t>5.000,00</w:t>
            </w:r>
          </w:p>
        </w:tc>
        <w:tc>
          <w:tcPr>
            <w:tcW w:w="1781" w:type="dxa"/>
          </w:tcPr>
          <w:p w:rsidR="00B970A5" w:rsidRDefault="00B970A5"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Pr>
                <w:rFonts w:ascii="Arial" w:hAnsi="Arial" w:cs="Arial"/>
                <w:b/>
              </w:rPr>
              <w:t>93</w:t>
            </w:r>
            <w:r w:rsidRPr="001923F5">
              <w:rPr>
                <w:rFonts w:ascii="Arial" w:hAnsi="Arial" w:cs="Arial"/>
                <w:b/>
              </w:rPr>
              <w:t>5.000,00</w:t>
            </w:r>
          </w:p>
        </w:tc>
        <w:tc>
          <w:tcPr>
            <w:tcW w:w="1763" w:type="dxa"/>
          </w:tcPr>
          <w:p w:rsidR="00B970A5" w:rsidRDefault="00B970A5"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Pr>
                <w:rFonts w:ascii="Arial" w:hAnsi="Arial" w:cs="Arial"/>
                <w:b/>
              </w:rPr>
              <w:t>896.049,48</w:t>
            </w:r>
          </w:p>
        </w:tc>
        <w:tc>
          <w:tcPr>
            <w:tcW w:w="1134" w:type="dxa"/>
          </w:tcPr>
          <w:p w:rsidR="00B970A5" w:rsidRDefault="00B970A5" w:rsidP="00DD068C">
            <w:pPr>
              <w:spacing w:after="0"/>
              <w:jc w:val="right"/>
              <w:rPr>
                <w:rFonts w:ascii="Arial" w:hAnsi="Arial" w:cs="Arial"/>
                <w:b/>
              </w:rPr>
            </w:pPr>
          </w:p>
          <w:p w:rsidR="00085DC9" w:rsidRPr="001923F5" w:rsidRDefault="00085DC9" w:rsidP="00DD068C">
            <w:pPr>
              <w:spacing w:after="0"/>
              <w:jc w:val="right"/>
              <w:rPr>
                <w:rFonts w:ascii="Arial" w:hAnsi="Arial" w:cs="Arial"/>
                <w:b/>
              </w:rPr>
            </w:pPr>
            <w:r>
              <w:rPr>
                <w:rFonts w:ascii="Arial" w:hAnsi="Arial" w:cs="Arial"/>
                <w:b/>
              </w:rPr>
              <w:t>95,84</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rPr>
              <w:t>Aktivnost:</w:t>
            </w:r>
            <w:r w:rsidRPr="001923F5">
              <w:rPr>
                <w:rFonts w:ascii="Arial" w:hAnsi="Arial" w:cs="Arial"/>
                <w:b/>
              </w:rPr>
              <w:t xml:space="preserve"> </w:t>
            </w:r>
            <w:r w:rsidRPr="001923F5">
              <w:rPr>
                <w:rFonts w:ascii="Arial" w:hAnsi="Arial" w:cs="Arial"/>
              </w:rPr>
              <w:t>Kulturne manifestacije Grada Labina</w:t>
            </w:r>
          </w:p>
        </w:tc>
        <w:tc>
          <w:tcPr>
            <w:tcW w:w="1843" w:type="dxa"/>
          </w:tcPr>
          <w:p w:rsidR="00981EFD" w:rsidRDefault="00981EFD" w:rsidP="00DD068C">
            <w:pPr>
              <w:spacing w:after="0"/>
              <w:jc w:val="right"/>
              <w:rPr>
                <w:rFonts w:ascii="Arial" w:hAnsi="Arial" w:cs="Arial"/>
              </w:rPr>
            </w:pPr>
          </w:p>
          <w:p w:rsidR="00B970A5" w:rsidRPr="001923F5" w:rsidRDefault="00DB4F4F" w:rsidP="00DD068C">
            <w:pPr>
              <w:spacing w:after="0"/>
              <w:jc w:val="right"/>
              <w:rPr>
                <w:rFonts w:ascii="Arial" w:hAnsi="Arial" w:cs="Arial"/>
              </w:rPr>
            </w:pPr>
            <w:r>
              <w:rPr>
                <w:rFonts w:ascii="Arial" w:hAnsi="Arial" w:cs="Arial"/>
              </w:rPr>
              <w:t>325</w:t>
            </w:r>
            <w:r w:rsidR="00B970A5" w:rsidRPr="001923F5">
              <w:rPr>
                <w:rFonts w:ascii="Arial" w:hAnsi="Arial" w:cs="Arial"/>
              </w:rPr>
              <w:t>.000,00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325</w:t>
            </w:r>
            <w:r w:rsidRPr="001923F5">
              <w:rPr>
                <w:rFonts w:ascii="Arial" w:hAnsi="Arial" w:cs="Arial"/>
              </w:rPr>
              <w:t>.000,00</w:t>
            </w:r>
          </w:p>
        </w:tc>
        <w:tc>
          <w:tcPr>
            <w:tcW w:w="1763" w:type="dxa"/>
          </w:tcPr>
          <w:p w:rsidR="00981EFD" w:rsidRDefault="00981EFD" w:rsidP="00DD068C">
            <w:pPr>
              <w:spacing w:after="0"/>
              <w:jc w:val="right"/>
              <w:rPr>
                <w:rFonts w:ascii="Arial" w:hAnsi="Arial" w:cs="Arial"/>
              </w:rPr>
            </w:pPr>
          </w:p>
          <w:p w:rsidR="00B970A5" w:rsidRPr="001923F5" w:rsidRDefault="00981EFD" w:rsidP="00DD068C">
            <w:pPr>
              <w:spacing w:after="0"/>
              <w:jc w:val="right"/>
              <w:rPr>
                <w:rFonts w:ascii="Arial" w:hAnsi="Arial" w:cs="Arial"/>
              </w:rPr>
            </w:pPr>
            <w:r>
              <w:rPr>
                <w:rFonts w:ascii="Arial" w:hAnsi="Arial" w:cs="Arial"/>
              </w:rPr>
              <w:t>307.104,61</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94,49</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Labin Art Republika</w:t>
            </w:r>
          </w:p>
        </w:tc>
        <w:tc>
          <w:tcPr>
            <w:tcW w:w="1843" w:type="dxa"/>
          </w:tcPr>
          <w:p w:rsidR="00981EFD" w:rsidRDefault="00981EFD" w:rsidP="00DD068C">
            <w:pPr>
              <w:spacing w:after="0"/>
              <w:jc w:val="right"/>
              <w:rPr>
                <w:rFonts w:ascii="Arial" w:hAnsi="Arial" w:cs="Arial"/>
              </w:rPr>
            </w:pPr>
          </w:p>
          <w:p w:rsidR="00B970A5" w:rsidRPr="001923F5" w:rsidRDefault="00DB4F4F" w:rsidP="00DD068C">
            <w:pPr>
              <w:spacing w:after="0"/>
              <w:jc w:val="right"/>
              <w:rPr>
                <w:rFonts w:ascii="Arial" w:hAnsi="Arial" w:cs="Arial"/>
              </w:rPr>
            </w:pPr>
            <w:r>
              <w:rPr>
                <w:rFonts w:ascii="Arial" w:hAnsi="Arial" w:cs="Arial"/>
              </w:rPr>
              <w:t>275</w:t>
            </w:r>
            <w:r w:rsidR="00B970A5" w:rsidRPr="001923F5">
              <w:rPr>
                <w:rFonts w:ascii="Arial" w:hAnsi="Arial" w:cs="Arial"/>
              </w:rPr>
              <w:t>.000,00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275</w:t>
            </w:r>
            <w:r w:rsidRPr="001923F5">
              <w:rPr>
                <w:rFonts w:ascii="Arial" w:hAnsi="Arial" w:cs="Arial"/>
              </w:rPr>
              <w:t>.000,00</w:t>
            </w:r>
          </w:p>
        </w:tc>
        <w:tc>
          <w:tcPr>
            <w:tcW w:w="1763"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271.914,32</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98,88</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Sufinanciranje projekata kulture</w:t>
            </w:r>
          </w:p>
        </w:tc>
        <w:tc>
          <w:tcPr>
            <w:tcW w:w="1843" w:type="dxa"/>
          </w:tcPr>
          <w:p w:rsidR="00981EFD" w:rsidRDefault="00981EFD"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280.000,00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sidRPr="001923F5">
              <w:rPr>
                <w:rFonts w:ascii="Arial" w:hAnsi="Arial" w:cs="Arial"/>
              </w:rPr>
              <w:t>280.000,00</w:t>
            </w:r>
          </w:p>
        </w:tc>
        <w:tc>
          <w:tcPr>
            <w:tcW w:w="1763"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267.500,00</w:t>
            </w:r>
          </w:p>
        </w:tc>
        <w:tc>
          <w:tcPr>
            <w:tcW w:w="1134" w:type="dxa"/>
          </w:tcPr>
          <w:p w:rsidR="00B970A5" w:rsidRDefault="00B970A5" w:rsidP="00DD068C">
            <w:pPr>
              <w:spacing w:after="0"/>
              <w:jc w:val="right"/>
              <w:rPr>
                <w:rFonts w:ascii="Arial" w:hAnsi="Arial" w:cs="Arial"/>
              </w:rPr>
            </w:pPr>
          </w:p>
          <w:p w:rsidR="00085DC9" w:rsidRPr="001923F5" w:rsidRDefault="00085DC9" w:rsidP="00DD068C">
            <w:pPr>
              <w:spacing w:after="0"/>
              <w:jc w:val="right"/>
              <w:rPr>
                <w:rFonts w:ascii="Arial" w:hAnsi="Arial" w:cs="Arial"/>
              </w:rPr>
            </w:pPr>
            <w:r>
              <w:rPr>
                <w:rFonts w:ascii="Arial" w:hAnsi="Arial" w:cs="Arial"/>
              </w:rPr>
              <w:t>95,54</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Brandiranje-Praktična realizacija na proj. cakavice, M. Vlačića i rudarstva</w:t>
            </w:r>
          </w:p>
        </w:tc>
        <w:tc>
          <w:tcPr>
            <w:tcW w:w="1843" w:type="dxa"/>
          </w:tcPr>
          <w:p w:rsidR="00981EFD" w:rsidRDefault="00981EFD" w:rsidP="00DD068C">
            <w:pPr>
              <w:spacing w:after="0"/>
              <w:jc w:val="right"/>
              <w:rPr>
                <w:rFonts w:ascii="Arial" w:hAnsi="Arial" w:cs="Arial"/>
              </w:rPr>
            </w:pPr>
          </w:p>
          <w:p w:rsidR="00981EFD" w:rsidRDefault="00981EFD"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55.000,00</w:t>
            </w:r>
          </w:p>
        </w:tc>
        <w:tc>
          <w:tcPr>
            <w:tcW w:w="1781" w:type="dxa"/>
          </w:tcPr>
          <w:p w:rsidR="00B970A5" w:rsidRDefault="00B970A5" w:rsidP="00DD068C">
            <w:pPr>
              <w:spacing w:after="0"/>
              <w:jc w:val="right"/>
              <w:rPr>
                <w:rFonts w:ascii="Arial" w:hAnsi="Arial" w:cs="Arial"/>
              </w:rPr>
            </w:pPr>
          </w:p>
          <w:p w:rsidR="00981EFD" w:rsidRDefault="00981EFD"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sidRPr="001923F5">
              <w:rPr>
                <w:rFonts w:ascii="Arial" w:hAnsi="Arial" w:cs="Arial"/>
              </w:rPr>
              <w:t>55.000,00</w:t>
            </w:r>
          </w:p>
        </w:tc>
        <w:tc>
          <w:tcPr>
            <w:tcW w:w="1763" w:type="dxa"/>
          </w:tcPr>
          <w:p w:rsidR="00B970A5" w:rsidRDefault="00B970A5" w:rsidP="00DD068C">
            <w:pPr>
              <w:spacing w:after="0"/>
              <w:jc w:val="right"/>
              <w:rPr>
                <w:rFonts w:ascii="Arial" w:hAnsi="Arial" w:cs="Arial"/>
              </w:rPr>
            </w:pPr>
          </w:p>
          <w:p w:rsidR="00981EFD" w:rsidRDefault="00981EFD"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49.530,55</w:t>
            </w:r>
          </w:p>
        </w:tc>
        <w:tc>
          <w:tcPr>
            <w:tcW w:w="1134" w:type="dxa"/>
          </w:tcPr>
          <w:p w:rsidR="00B970A5" w:rsidRDefault="00B970A5" w:rsidP="00DD068C">
            <w:pPr>
              <w:spacing w:after="0"/>
              <w:jc w:val="right"/>
              <w:rPr>
                <w:rFonts w:ascii="Arial" w:hAnsi="Arial" w:cs="Arial"/>
              </w:rPr>
            </w:pPr>
          </w:p>
          <w:p w:rsidR="00085DC9" w:rsidRDefault="00085DC9" w:rsidP="00DD068C">
            <w:pPr>
              <w:spacing w:after="0"/>
              <w:jc w:val="right"/>
              <w:rPr>
                <w:rFonts w:ascii="Arial" w:hAnsi="Arial" w:cs="Arial"/>
              </w:rPr>
            </w:pPr>
          </w:p>
          <w:p w:rsidR="00085DC9" w:rsidRPr="001923F5" w:rsidRDefault="005B00F2" w:rsidP="00DD068C">
            <w:pPr>
              <w:spacing w:after="0"/>
              <w:jc w:val="right"/>
              <w:rPr>
                <w:rFonts w:ascii="Arial" w:hAnsi="Arial" w:cs="Arial"/>
              </w:rPr>
            </w:pPr>
            <w:r>
              <w:rPr>
                <w:rFonts w:ascii="Arial" w:hAnsi="Arial" w:cs="Arial"/>
              </w:rPr>
              <w:t>90,06</w:t>
            </w:r>
          </w:p>
        </w:tc>
      </w:tr>
      <w:tr w:rsidR="00B970A5" w:rsidRPr="001923F5" w:rsidTr="00B970A5">
        <w:trPr>
          <w:trHeight w:val="392"/>
        </w:trPr>
        <w:tc>
          <w:tcPr>
            <w:tcW w:w="2943" w:type="dxa"/>
          </w:tcPr>
          <w:p w:rsidR="00B970A5" w:rsidRPr="001923F5" w:rsidRDefault="00B970A5" w:rsidP="00DD068C">
            <w:pPr>
              <w:spacing w:after="0"/>
              <w:rPr>
                <w:rFonts w:ascii="Arial" w:hAnsi="Arial" w:cs="Arial"/>
                <w:b/>
              </w:rPr>
            </w:pPr>
            <w:r w:rsidRPr="001923F5">
              <w:rPr>
                <w:rFonts w:ascii="Arial" w:hAnsi="Arial" w:cs="Arial"/>
                <w:b/>
              </w:rPr>
              <w:t>PRORAČUNSKI KORISNIK: PUČKO OTVORENO UČILIŠTE LABIN</w:t>
            </w:r>
          </w:p>
        </w:tc>
        <w:tc>
          <w:tcPr>
            <w:tcW w:w="1843" w:type="dxa"/>
          </w:tcPr>
          <w:p w:rsidR="00981EFD" w:rsidRDefault="00981EFD" w:rsidP="00DD068C">
            <w:pPr>
              <w:spacing w:after="0"/>
              <w:jc w:val="right"/>
              <w:rPr>
                <w:rFonts w:ascii="Arial" w:hAnsi="Arial" w:cs="Arial"/>
                <w:b/>
              </w:rPr>
            </w:pPr>
          </w:p>
          <w:p w:rsidR="00981EFD" w:rsidRDefault="00981EFD" w:rsidP="00DD068C">
            <w:pPr>
              <w:spacing w:after="0"/>
              <w:jc w:val="right"/>
              <w:rPr>
                <w:rFonts w:ascii="Arial" w:hAnsi="Arial" w:cs="Arial"/>
                <w:b/>
              </w:rPr>
            </w:pPr>
          </w:p>
          <w:p w:rsidR="00B970A5" w:rsidRPr="001923F5" w:rsidRDefault="00DB4F4F" w:rsidP="00DD068C">
            <w:pPr>
              <w:spacing w:after="0"/>
              <w:jc w:val="right"/>
              <w:rPr>
                <w:rFonts w:ascii="Arial" w:hAnsi="Arial" w:cs="Arial"/>
                <w:b/>
              </w:rPr>
            </w:pPr>
            <w:r>
              <w:rPr>
                <w:rFonts w:ascii="Arial" w:hAnsi="Arial" w:cs="Arial"/>
                <w:b/>
              </w:rPr>
              <w:t>2.854.0</w:t>
            </w:r>
            <w:r w:rsidR="00B970A5" w:rsidRPr="001923F5">
              <w:rPr>
                <w:rFonts w:ascii="Arial" w:hAnsi="Arial" w:cs="Arial"/>
                <w:b/>
              </w:rPr>
              <w:t>57,00</w:t>
            </w:r>
          </w:p>
        </w:tc>
        <w:tc>
          <w:tcPr>
            <w:tcW w:w="1781" w:type="dxa"/>
          </w:tcPr>
          <w:p w:rsidR="00B970A5" w:rsidRDefault="00B970A5" w:rsidP="00DD068C">
            <w:pPr>
              <w:spacing w:after="0"/>
              <w:jc w:val="right"/>
              <w:rPr>
                <w:rFonts w:ascii="Arial" w:hAnsi="Arial" w:cs="Arial"/>
                <w:b/>
              </w:rPr>
            </w:pPr>
          </w:p>
          <w:p w:rsidR="00981EFD" w:rsidRDefault="00981EFD"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Pr>
                <w:rFonts w:ascii="Arial" w:hAnsi="Arial" w:cs="Arial"/>
                <w:b/>
              </w:rPr>
              <w:t>2.854.0</w:t>
            </w:r>
            <w:r w:rsidRPr="001923F5">
              <w:rPr>
                <w:rFonts w:ascii="Arial" w:hAnsi="Arial" w:cs="Arial"/>
                <w:b/>
              </w:rPr>
              <w:t>57,00</w:t>
            </w:r>
          </w:p>
        </w:tc>
        <w:tc>
          <w:tcPr>
            <w:tcW w:w="1763" w:type="dxa"/>
          </w:tcPr>
          <w:p w:rsidR="00B970A5" w:rsidRDefault="00B970A5" w:rsidP="00DD068C">
            <w:pPr>
              <w:spacing w:after="0"/>
              <w:jc w:val="right"/>
              <w:rPr>
                <w:rFonts w:ascii="Arial" w:hAnsi="Arial" w:cs="Arial"/>
                <w:b/>
              </w:rPr>
            </w:pPr>
          </w:p>
          <w:p w:rsidR="00981EFD" w:rsidRDefault="00981EFD"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Pr>
                <w:rFonts w:ascii="Arial" w:hAnsi="Arial" w:cs="Arial"/>
                <w:b/>
              </w:rPr>
              <w:t>2.597.143,68</w:t>
            </w:r>
          </w:p>
        </w:tc>
        <w:tc>
          <w:tcPr>
            <w:tcW w:w="1134" w:type="dxa"/>
          </w:tcPr>
          <w:p w:rsidR="00B970A5" w:rsidRDefault="00B970A5" w:rsidP="00DD068C">
            <w:pPr>
              <w:spacing w:after="0"/>
              <w:jc w:val="right"/>
              <w:rPr>
                <w:rFonts w:ascii="Arial" w:hAnsi="Arial" w:cs="Arial"/>
                <w:b/>
              </w:rPr>
            </w:pPr>
          </w:p>
          <w:p w:rsidR="005B00F2" w:rsidRDefault="005B00F2" w:rsidP="00DD068C">
            <w:pPr>
              <w:spacing w:after="0"/>
              <w:jc w:val="right"/>
              <w:rPr>
                <w:rFonts w:ascii="Arial" w:hAnsi="Arial" w:cs="Arial"/>
                <w:b/>
              </w:rPr>
            </w:pPr>
          </w:p>
          <w:p w:rsidR="005B00F2" w:rsidRPr="001923F5" w:rsidRDefault="005B00F2" w:rsidP="00DD068C">
            <w:pPr>
              <w:spacing w:after="0"/>
              <w:jc w:val="right"/>
              <w:rPr>
                <w:rFonts w:ascii="Arial" w:hAnsi="Arial" w:cs="Arial"/>
                <w:b/>
              </w:rPr>
            </w:pPr>
            <w:r>
              <w:rPr>
                <w:rFonts w:ascii="Arial" w:hAnsi="Arial" w:cs="Arial"/>
                <w:b/>
              </w:rPr>
              <w:t>91,00</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Program: Redovna djelatnost u kulturi</w:t>
            </w:r>
          </w:p>
        </w:tc>
        <w:tc>
          <w:tcPr>
            <w:tcW w:w="1843" w:type="dxa"/>
          </w:tcPr>
          <w:p w:rsidR="00981EFD" w:rsidRDefault="00981EFD" w:rsidP="00DD068C">
            <w:pPr>
              <w:spacing w:after="0"/>
              <w:jc w:val="right"/>
              <w:rPr>
                <w:rFonts w:ascii="Arial" w:hAnsi="Arial" w:cs="Arial"/>
                <w:b/>
              </w:rPr>
            </w:pPr>
          </w:p>
          <w:p w:rsidR="00B970A5" w:rsidRPr="001923F5" w:rsidRDefault="00DB4F4F" w:rsidP="00DD068C">
            <w:pPr>
              <w:spacing w:after="0"/>
              <w:jc w:val="right"/>
              <w:rPr>
                <w:rFonts w:ascii="Arial" w:hAnsi="Arial" w:cs="Arial"/>
                <w:b/>
              </w:rPr>
            </w:pPr>
            <w:r>
              <w:rPr>
                <w:rFonts w:ascii="Arial" w:hAnsi="Arial" w:cs="Arial"/>
                <w:b/>
              </w:rPr>
              <w:t>1.458.6</w:t>
            </w:r>
            <w:r w:rsidR="00B970A5" w:rsidRPr="001923F5">
              <w:rPr>
                <w:rFonts w:ascii="Arial" w:hAnsi="Arial" w:cs="Arial"/>
                <w:b/>
              </w:rPr>
              <w:t>20,00</w:t>
            </w:r>
          </w:p>
        </w:tc>
        <w:tc>
          <w:tcPr>
            <w:tcW w:w="1781" w:type="dxa"/>
          </w:tcPr>
          <w:p w:rsidR="00B970A5" w:rsidRDefault="00B970A5"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Pr>
                <w:rFonts w:ascii="Arial" w:hAnsi="Arial" w:cs="Arial"/>
                <w:b/>
              </w:rPr>
              <w:t>1.458.6</w:t>
            </w:r>
            <w:r w:rsidRPr="001923F5">
              <w:rPr>
                <w:rFonts w:ascii="Arial" w:hAnsi="Arial" w:cs="Arial"/>
                <w:b/>
              </w:rPr>
              <w:t>20,00</w:t>
            </w:r>
          </w:p>
        </w:tc>
        <w:tc>
          <w:tcPr>
            <w:tcW w:w="1763" w:type="dxa"/>
          </w:tcPr>
          <w:p w:rsidR="00B970A5" w:rsidRDefault="00B970A5" w:rsidP="00DD068C">
            <w:pPr>
              <w:spacing w:after="0"/>
              <w:jc w:val="right"/>
              <w:rPr>
                <w:rFonts w:ascii="Arial" w:hAnsi="Arial" w:cs="Arial"/>
                <w:b/>
              </w:rPr>
            </w:pPr>
          </w:p>
          <w:p w:rsidR="00981EFD" w:rsidRPr="001923F5" w:rsidRDefault="00981EFD" w:rsidP="00DD068C">
            <w:pPr>
              <w:spacing w:after="0"/>
              <w:jc w:val="right"/>
              <w:rPr>
                <w:rFonts w:ascii="Arial" w:hAnsi="Arial" w:cs="Arial"/>
                <w:b/>
              </w:rPr>
            </w:pPr>
            <w:r>
              <w:rPr>
                <w:rFonts w:ascii="Arial" w:hAnsi="Arial" w:cs="Arial"/>
                <w:b/>
              </w:rPr>
              <w:t>1.392.982,76</w:t>
            </w:r>
          </w:p>
        </w:tc>
        <w:tc>
          <w:tcPr>
            <w:tcW w:w="1134" w:type="dxa"/>
          </w:tcPr>
          <w:p w:rsidR="00B970A5" w:rsidRDefault="00B970A5" w:rsidP="00DD068C">
            <w:pPr>
              <w:spacing w:after="0"/>
              <w:jc w:val="right"/>
              <w:rPr>
                <w:rFonts w:ascii="Arial" w:hAnsi="Arial" w:cs="Arial"/>
                <w:b/>
              </w:rPr>
            </w:pPr>
          </w:p>
          <w:p w:rsidR="005B00F2" w:rsidRPr="001923F5" w:rsidRDefault="005B00F2" w:rsidP="00DD068C">
            <w:pPr>
              <w:spacing w:after="0"/>
              <w:jc w:val="right"/>
              <w:rPr>
                <w:rFonts w:ascii="Arial" w:hAnsi="Arial" w:cs="Arial"/>
                <w:b/>
              </w:rPr>
            </w:pPr>
            <w:r>
              <w:rPr>
                <w:rFonts w:ascii="Arial" w:hAnsi="Arial" w:cs="Arial"/>
                <w:b/>
              </w:rPr>
              <w:t>95,50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muzejske djelatnosti i zajedničkih službi</w:t>
            </w:r>
          </w:p>
        </w:tc>
        <w:tc>
          <w:tcPr>
            <w:tcW w:w="1843" w:type="dxa"/>
          </w:tcPr>
          <w:p w:rsidR="00981EFD" w:rsidRDefault="00981EFD"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1.167.658,00</w:t>
            </w:r>
          </w:p>
        </w:tc>
        <w:tc>
          <w:tcPr>
            <w:tcW w:w="1781"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sidRPr="001923F5">
              <w:rPr>
                <w:rFonts w:ascii="Arial" w:hAnsi="Arial" w:cs="Arial"/>
              </w:rPr>
              <w:t>1.167.658,00</w:t>
            </w:r>
          </w:p>
        </w:tc>
        <w:tc>
          <w:tcPr>
            <w:tcW w:w="1763" w:type="dxa"/>
          </w:tcPr>
          <w:p w:rsidR="00B970A5" w:rsidRDefault="00B970A5" w:rsidP="00DD068C">
            <w:pPr>
              <w:spacing w:after="0"/>
              <w:jc w:val="right"/>
              <w:rPr>
                <w:rFonts w:ascii="Arial" w:hAnsi="Arial" w:cs="Arial"/>
              </w:rPr>
            </w:pPr>
          </w:p>
          <w:p w:rsidR="00981EFD" w:rsidRPr="001923F5" w:rsidRDefault="00981EFD" w:rsidP="00DD068C">
            <w:pPr>
              <w:spacing w:after="0"/>
              <w:jc w:val="right"/>
              <w:rPr>
                <w:rFonts w:ascii="Arial" w:hAnsi="Arial" w:cs="Arial"/>
              </w:rPr>
            </w:pPr>
            <w:r>
              <w:rPr>
                <w:rFonts w:ascii="Arial" w:hAnsi="Arial" w:cs="Arial"/>
              </w:rPr>
              <w:t>1.120.120,91</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95,93</w:t>
            </w:r>
          </w:p>
        </w:tc>
      </w:tr>
      <w:tr w:rsidR="00B970A5" w:rsidRPr="001923F5" w:rsidTr="00B970A5">
        <w:trPr>
          <w:trHeight w:val="432"/>
        </w:trPr>
        <w:tc>
          <w:tcPr>
            <w:tcW w:w="2943" w:type="dxa"/>
          </w:tcPr>
          <w:p w:rsidR="00B970A5" w:rsidRPr="001923F5" w:rsidRDefault="00B970A5" w:rsidP="00DD068C">
            <w:pPr>
              <w:spacing w:after="0"/>
              <w:rPr>
                <w:rFonts w:ascii="Arial" w:hAnsi="Arial" w:cs="Arial"/>
              </w:rPr>
            </w:pPr>
            <w:r w:rsidRPr="001923F5">
              <w:rPr>
                <w:rFonts w:ascii="Arial" w:hAnsi="Arial" w:cs="Arial"/>
              </w:rPr>
              <w:t>Aktivnost: Izložbena djelatnost</w:t>
            </w:r>
          </w:p>
        </w:tc>
        <w:tc>
          <w:tcPr>
            <w:tcW w:w="1843" w:type="dxa"/>
          </w:tcPr>
          <w:p w:rsidR="009500C6" w:rsidRDefault="009500C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10.000,00</w:t>
            </w:r>
          </w:p>
        </w:tc>
        <w:tc>
          <w:tcPr>
            <w:tcW w:w="1781"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sidRPr="001923F5">
              <w:rPr>
                <w:rFonts w:ascii="Arial" w:hAnsi="Arial" w:cs="Arial"/>
              </w:rPr>
              <w:t>10.000,00</w:t>
            </w:r>
          </w:p>
        </w:tc>
        <w:tc>
          <w:tcPr>
            <w:tcW w:w="1763"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Pr>
                <w:rFonts w:ascii="Arial" w:hAnsi="Arial" w:cs="Arial"/>
              </w:rPr>
              <w:t>8.119,84</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81,20</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Glazbeno scenska djelatnost</w:t>
            </w:r>
          </w:p>
        </w:tc>
        <w:tc>
          <w:tcPr>
            <w:tcW w:w="1843" w:type="dxa"/>
          </w:tcPr>
          <w:p w:rsidR="009500C6" w:rsidRDefault="009500C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93.000,00</w:t>
            </w:r>
          </w:p>
        </w:tc>
        <w:tc>
          <w:tcPr>
            <w:tcW w:w="1781"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sidRPr="001923F5">
              <w:rPr>
                <w:rFonts w:ascii="Arial" w:hAnsi="Arial" w:cs="Arial"/>
              </w:rPr>
              <w:t>93.000,00</w:t>
            </w:r>
          </w:p>
        </w:tc>
        <w:tc>
          <w:tcPr>
            <w:tcW w:w="1763"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Pr>
                <w:rFonts w:ascii="Arial" w:hAnsi="Arial" w:cs="Arial"/>
              </w:rPr>
              <w:t>82.234,17</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88,42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Obilježavanje noći Muzeja</w:t>
            </w:r>
          </w:p>
        </w:tc>
        <w:tc>
          <w:tcPr>
            <w:tcW w:w="1843" w:type="dxa"/>
          </w:tcPr>
          <w:p w:rsidR="009500C6" w:rsidRDefault="009500C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5.000,00</w:t>
            </w:r>
          </w:p>
        </w:tc>
        <w:tc>
          <w:tcPr>
            <w:tcW w:w="1781"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sidRPr="001923F5">
              <w:rPr>
                <w:rFonts w:ascii="Arial" w:hAnsi="Arial" w:cs="Arial"/>
              </w:rPr>
              <w:t>5.000,00</w:t>
            </w:r>
          </w:p>
        </w:tc>
        <w:tc>
          <w:tcPr>
            <w:tcW w:w="1763"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Pr>
                <w:rFonts w:ascii="Arial" w:hAnsi="Arial" w:cs="Arial"/>
              </w:rPr>
              <w:t>4.245,83</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84,92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Gradska galerija</w:t>
            </w:r>
          </w:p>
        </w:tc>
        <w:tc>
          <w:tcPr>
            <w:tcW w:w="1843" w:type="dxa"/>
          </w:tcPr>
          <w:p w:rsidR="00B970A5" w:rsidRPr="001923F5" w:rsidRDefault="00DB4F4F" w:rsidP="00DD068C">
            <w:pPr>
              <w:spacing w:after="0"/>
              <w:jc w:val="right"/>
              <w:rPr>
                <w:rFonts w:ascii="Arial" w:hAnsi="Arial" w:cs="Arial"/>
              </w:rPr>
            </w:pPr>
            <w:r>
              <w:rPr>
                <w:rFonts w:ascii="Arial" w:hAnsi="Arial" w:cs="Arial"/>
              </w:rPr>
              <w:t>182.9</w:t>
            </w:r>
            <w:r w:rsidR="00B970A5" w:rsidRPr="001923F5">
              <w:rPr>
                <w:rFonts w:ascii="Arial" w:hAnsi="Arial" w:cs="Arial"/>
              </w:rPr>
              <w:t>62,00</w:t>
            </w:r>
          </w:p>
        </w:tc>
        <w:tc>
          <w:tcPr>
            <w:tcW w:w="1781" w:type="dxa"/>
          </w:tcPr>
          <w:p w:rsidR="00B970A5" w:rsidRPr="001923F5" w:rsidRDefault="009500C6" w:rsidP="00DD068C">
            <w:pPr>
              <w:spacing w:after="0"/>
              <w:jc w:val="right"/>
              <w:rPr>
                <w:rFonts w:ascii="Arial" w:hAnsi="Arial" w:cs="Arial"/>
              </w:rPr>
            </w:pPr>
            <w:r>
              <w:rPr>
                <w:rFonts w:ascii="Arial" w:hAnsi="Arial" w:cs="Arial"/>
              </w:rPr>
              <w:t>182.9</w:t>
            </w:r>
            <w:r w:rsidRPr="001923F5">
              <w:rPr>
                <w:rFonts w:ascii="Arial" w:hAnsi="Arial" w:cs="Arial"/>
              </w:rPr>
              <w:t>62,00</w:t>
            </w:r>
          </w:p>
        </w:tc>
        <w:tc>
          <w:tcPr>
            <w:tcW w:w="1763" w:type="dxa"/>
          </w:tcPr>
          <w:p w:rsidR="00B970A5" w:rsidRPr="001923F5" w:rsidRDefault="009500C6" w:rsidP="00DD068C">
            <w:pPr>
              <w:spacing w:after="0"/>
              <w:jc w:val="right"/>
              <w:rPr>
                <w:rFonts w:ascii="Arial" w:hAnsi="Arial" w:cs="Arial"/>
              </w:rPr>
            </w:pPr>
            <w:r>
              <w:rPr>
                <w:rFonts w:ascii="Arial" w:hAnsi="Arial" w:cs="Arial"/>
              </w:rPr>
              <w:t>178.262,01</w:t>
            </w:r>
          </w:p>
        </w:tc>
        <w:tc>
          <w:tcPr>
            <w:tcW w:w="1134" w:type="dxa"/>
          </w:tcPr>
          <w:p w:rsidR="00B970A5" w:rsidRPr="001923F5" w:rsidRDefault="005B00F2" w:rsidP="00DD068C">
            <w:pPr>
              <w:spacing w:after="0"/>
              <w:jc w:val="right"/>
              <w:rPr>
                <w:rFonts w:ascii="Arial" w:hAnsi="Arial" w:cs="Arial"/>
              </w:rPr>
            </w:pPr>
            <w:r>
              <w:rPr>
                <w:rFonts w:ascii="Arial" w:hAnsi="Arial" w:cs="Arial"/>
              </w:rPr>
              <w:t>97,43</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b/>
              </w:rPr>
              <w:t>Program: Kino</w:t>
            </w:r>
          </w:p>
        </w:tc>
        <w:tc>
          <w:tcPr>
            <w:tcW w:w="1843" w:type="dxa"/>
          </w:tcPr>
          <w:p w:rsidR="00B970A5" w:rsidRPr="001923F5" w:rsidRDefault="00B970A5" w:rsidP="00DD068C">
            <w:pPr>
              <w:spacing w:after="0"/>
              <w:jc w:val="right"/>
              <w:rPr>
                <w:rFonts w:ascii="Arial" w:hAnsi="Arial" w:cs="Arial"/>
                <w:b/>
              </w:rPr>
            </w:pPr>
            <w:r w:rsidRPr="001923F5">
              <w:rPr>
                <w:rFonts w:ascii="Arial" w:hAnsi="Arial" w:cs="Arial"/>
                <w:b/>
              </w:rPr>
              <w:t>146.160,00</w:t>
            </w:r>
          </w:p>
        </w:tc>
        <w:tc>
          <w:tcPr>
            <w:tcW w:w="1781" w:type="dxa"/>
          </w:tcPr>
          <w:p w:rsidR="00B970A5" w:rsidRPr="001923F5" w:rsidRDefault="009500C6" w:rsidP="00DD068C">
            <w:pPr>
              <w:spacing w:after="0"/>
              <w:jc w:val="right"/>
              <w:rPr>
                <w:rFonts w:ascii="Arial" w:hAnsi="Arial" w:cs="Arial"/>
                <w:b/>
              </w:rPr>
            </w:pPr>
            <w:r w:rsidRPr="001923F5">
              <w:rPr>
                <w:rFonts w:ascii="Arial" w:hAnsi="Arial" w:cs="Arial"/>
                <w:b/>
              </w:rPr>
              <w:t>146.160,00</w:t>
            </w:r>
          </w:p>
        </w:tc>
        <w:tc>
          <w:tcPr>
            <w:tcW w:w="1763" w:type="dxa"/>
          </w:tcPr>
          <w:p w:rsidR="00B970A5" w:rsidRPr="001923F5" w:rsidRDefault="009500C6" w:rsidP="00DD068C">
            <w:pPr>
              <w:spacing w:after="0"/>
              <w:jc w:val="right"/>
              <w:rPr>
                <w:rFonts w:ascii="Arial" w:hAnsi="Arial" w:cs="Arial"/>
                <w:b/>
              </w:rPr>
            </w:pPr>
            <w:r>
              <w:rPr>
                <w:rFonts w:ascii="Arial" w:hAnsi="Arial" w:cs="Arial"/>
                <w:b/>
              </w:rPr>
              <w:t>112.446,05</w:t>
            </w:r>
          </w:p>
        </w:tc>
        <w:tc>
          <w:tcPr>
            <w:tcW w:w="1134" w:type="dxa"/>
          </w:tcPr>
          <w:p w:rsidR="00B970A5" w:rsidRPr="001923F5" w:rsidRDefault="005B00F2" w:rsidP="00DD068C">
            <w:pPr>
              <w:spacing w:after="0"/>
              <w:jc w:val="right"/>
              <w:rPr>
                <w:rFonts w:ascii="Arial" w:hAnsi="Arial" w:cs="Arial"/>
                <w:b/>
              </w:rPr>
            </w:pPr>
            <w:r>
              <w:rPr>
                <w:rFonts w:ascii="Arial" w:hAnsi="Arial" w:cs="Arial"/>
                <w:b/>
              </w:rPr>
              <w:t>76,93</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redovne djelatnosti kina</w:t>
            </w:r>
          </w:p>
        </w:tc>
        <w:tc>
          <w:tcPr>
            <w:tcW w:w="1843" w:type="dxa"/>
          </w:tcPr>
          <w:p w:rsidR="009500C6" w:rsidRDefault="009500C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146.160,00</w:t>
            </w:r>
          </w:p>
        </w:tc>
        <w:tc>
          <w:tcPr>
            <w:tcW w:w="1781"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sidRPr="001923F5">
              <w:rPr>
                <w:rFonts w:ascii="Arial" w:hAnsi="Arial" w:cs="Arial"/>
              </w:rPr>
              <w:t>146.160,00</w:t>
            </w:r>
          </w:p>
        </w:tc>
        <w:tc>
          <w:tcPr>
            <w:tcW w:w="1763"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Pr>
                <w:rFonts w:ascii="Arial" w:hAnsi="Arial" w:cs="Arial"/>
              </w:rPr>
              <w:t>112.446,05</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76,93</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Program: Obrazovanje odraslih</w:t>
            </w:r>
          </w:p>
        </w:tc>
        <w:tc>
          <w:tcPr>
            <w:tcW w:w="1843" w:type="dxa"/>
          </w:tcPr>
          <w:p w:rsidR="009500C6" w:rsidRDefault="009500C6"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229.837,00</w:t>
            </w:r>
          </w:p>
        </w:tc>
        <w:tc>
          <w:tcPr>
            <w:tcW w:w="1781" w:type="dxa"/>
          </w:tcPr>
          <w:p w:rsidR="00B970A5" w:rsidRDefault="00B970A5" w:rsidP="00DD068C">
            <w:pPr>
              <w:spacing w:after="0"/>
              <w:jc w:val="right"/>
              <w:rPr>
                <w:rFonts w:ascii="Arial" w:hAnsi="Arial" w:cs="Arial"/>
                <w:b/>
              </w:rPr>
            </w:pPr>
          </w:p>
          <w:p w:rsidR="009500C6" w:rsidRPr="001923F5" w:rsidRDefault="009500C6" w:rsidP="00DD068C">
            <w:pPr>
              <w:spacing w:after="0"/>
              <w:jc w:val="right"/>
              <w:rPr>
                <w:rFonts w:ascii="Arial" w:hAnsi="Arial" w:cs="Arial"/>
                <w:b/>
              </w:rPr>
            </w:pPr>
            <w:r w:rsidRPr="001923F5">
              <w:rPr>
                <w:rFonts w:ascii="Arial" w:hAnsi="Arial" w:cs="Arial"/>
                <w:b/>
              </w:rPr>
              <w:t>229.837,00</w:t>
            </w:r>
          </w:p>
        </w:tc>
        <w:tc>
          <w:tcPr>
            <w:tcW w:w="1763" w:type="dxa"/>
          </w:tcPr>
          <w:p w:rsidR="00B970A5" w:rsidRDefault="00B970A5" w:rsidP="00DD068C">
            <w:pPr>
              <w:spacing w:after="0"/>
              <w:jc w:val="right"/>
              <w:rPr>
                <w:rFonts w:ascii="Arial" w:hAnsi="Arial" w:cs="Arial"/>
                <w:b/>
              </w:rPr>
            </w:pPr>
          </w:p>
          <w:p w:rsidR="009500C6" w:rsidRPr="001923F5" w:rsidRDefault="009500C6" w:rsidP="00DD068C">
            <w:pPr>
              <w:spacing w:after="0"/>
              <w:jc w:val="right"/>
              <w:rPr>
                <w:rFonts w:ascii="Arial" w:hAnsi="Arial" w:cs="Arial"/>
                <w:b/>
              </w:rPr>
            </w:pPr>
            <w:r>
              <w:rPr>
                <w:rFonts w:ascii="Arial" w:hAnsi="Arial" w:cs="Arial"/>
                <w:b/>
              </w:rPr>
              <w:t>181.645,00</w:t>
            </w:r>
          </w:p>
        </w:tc>
        <w:tc>
          <w:tcPr>
            <w:tcW w:w="1134" w:type="dxa"/>
          </w:tcPr>
          <w:p w:rsidR="00B970A5" w:rsidRDefault="00B970A5" w:rsidP="00DD068C">
            <w:pPr>
              <w:spacing w:after="0"/>
              <w:jc w:val="right"/>
              <w:rPr>
                <w:rFonts w:ascii="Arial" w:hAnsi="Arial" w:cs="Arial"/>
                <w:b/>
              </w:rPr>
            </w:pPr>
          </w:p>
          <w:p w:rsidR="005B00F2" w:rsidRPr="001923F5" w:rsidRDefault="005B00F2" w:rsidP="00DD068C">
            <w:pPr>
              <w:spacing w:after="0"/>
              <w:jc w:val="right"/>
              <w:rPr>
                <w:rFonts w:ascii="Arial" w:hAnsi="Arial" w:cs="Arial"/>
                <w:b/>
              </w:rPr>
            </w:pPr>
            <w:r>
              <w:rPr>
                <w:rFonts w:ascii="Arial" w:hAnsi="Arial" w:cs="Arial"/>
                <w:b/>
              </w:rPr>
              <w:t>79,03</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redovne djelatnosti obrazovanja odraslih</w:t>
            </w:r>
          </w:p>
        </w:tc>
        <w:tc>
          <w:tcPr>
            <w:tcW w:w="1843" w:type="dxa"/>
          </w:tcPr>
          <w:p w:rsidR="009500C6" w:rsidRDefault="009500C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229.837,00</w:t>
            </w:r>
          </w:p>
        </w:tc>
        <w:tc>
          <w:tcPr>
            <w:tcW w:w="1781"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sidRPr="001923F5">
              <w:rPr>
                <w:rFonts w:ascii="Arial" w:hAnsi="Arial" w:cs="Arial"/>
              </w:rPr>
              <w:t>229.837,00</w:t>
            </w:r>
          </w:p>
        </w:tc>
        <w:tc>
          <w:tcPr>
            <w:tcW w:w="1763" w:type="dxa"/>
          </w:tcPr>
          <w:p w:rsidR="00B970A5" w:rsidRDefault="00B970A5" w:rsidP="00DD068C">
            <w:pPr>
              <w:spacing w:after="0"/>
              <w:jc w:val="right"/>
              <w:rPr>
                <w:rFonts w:ascii="Arial" w:hAnsi="Arial" w:cs="Arial"/>
              </w:rPr>
            </w:pPr>
          </w:p>
          <w:p w:rsidR="009500C6" w:rsidRPr="009500C6" w:rsidRDefault="009500C6" w:rsidP="00DD068C">
            <w:pPr>
              <w:spacing w:after="0"/>
              <w:jc w:val="right"/>
              <w:rPr>
                <w:rFonts w:ascii="Arial" w:hAnsi="Arial" w:cs="Arial"/>
              </w:rPr>
            </w:pPr>
            <w:r w:rsidRPr="009500C6">
              <w:rPr>
                <w:rFonts w:ascii="Arial" w:hAnsi="Arial" w:cs="Arial"/>
              </w:rPr>
              <w:t>181.645,00</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79,03</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Program: Auto škola</w:t>
            </w:r>
          </w:p>
        </w:tc>
        <w:tc>
          <w:tcPr>
            <w:tcW w:w="1843" w:type="dxa"/>
          </w:tcPr>
          <w:p w:rsidR="00B970A5" w:rsidRPr="001923F5" w:rsidRDefault="00B970A5" w:rsidP="00DD068C">
            <w:pPr>
              <w:spacing w:after="0"/>
              <w:jc w:val="right"/>
              <w:rPr>
                <w:rFonts w:ascii="Arial" w:hAnsi="Arial" w:cs="Arial"/>
                <w:b/>
              </w:rPr>
            </w:pPr>
            <w:r w:rsidRPr="001923F5">
              <w:rPr>
                <w:rFonts w:ascii="Arial" w:hAnsi="Arial" w:cs="Arial"/>
                <w:b/>
              </w:rPr>
              <w:t>1.019.440,00</w:t>
            </w:r>
          </w:p>
        </w:tc>
        <w:tc>
          <w:tcPr>
            <w:tcW w:w="1781" w:type="dxa"/>
          </w:tcPr>
          <w:p w:rsidR="00B970A5" w:rsidRPr="001923F5" w:rsidRDefault="009500C6" w:rsidP="00DD068C">
            <w:pPr>
              <w:spacing w:after="0"/>
              <w:jc w:val="right"/>
              <w:rPr>
                <w:rFonts w:ascii="Arial" w:hAnsi="Arial" w:cs="Arial"/>
                <w:b/>
              </w:rPr>
            </w:pPr>
            <w:r w:rsidRPr="001923F5">
              <w:rPr>
                <w:rFonts w:ascii="Arial" w:hAnsi="Arial" w:cs="Arial"/>
                <w:b/>
              </w:rPr>
              <w:t>1.019.440,00</w:t>
            </w:r>
          </w:p>
        </w:tc>
        <w:tc>
          <w:tcPr>
            <w:tcW w:w="1763" w:type="dxa"/>
          </w:tcPr>
          <w:p w:rsidR="00B970A5" w:rsidRPr="001923F5" w:rsidRDefault="009500C6" w:rsidP="00DD068C">
            <w:pPr>
              <w:spacing w:after="0"/>
              <w:jc w:val="right"/>
              <w:rPr>
                <w:rFonts w:ascii="Arial" w:hAnsi="Arial" w:cs="Arial"/>
                <w:b/>
              </w:rPr>
            </w:pPr>
            <w:r>
              <w:rPr>
                <w:rFonts w:ascii="Arial" w:hAnsi="Arial" w:cs="Arial"/>
                <w:b/>
              </w:rPr>
              <w:t>910.069,87</w:t>
            </w:r>
          </w:p>
        </w:tc>
        <w:tc>
          <w:tcPr>
            <w:tcW w:w="1134" w:type="dxa"/>
          </w:tcPr>
          <w:p w:rsidR="00B970A5" w:rsidRPr="001923F5" w:rsidRDefault="005B00F2" w:rsidP="00DD068C">
            <w:pPr>
              <w:spacing w:after="0"/>
              <w:jc w:val="right"/>
              <w:rPr>
                <w:rFonts w:ascii="Arial" w:hAnsi="Arial" w:cs="Arial"/>
                <w:b/>
              </w:rPr>
            </w:pPr>
            <w:r>
              <w:rPr>
                <w:rFonts w:ascii="Arial" w:hAnsi="Arial" w:cs="Arial"/>
                <w:b/>
              </w:rPr>
              <w:t>89,27</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Financiranje redovne djelatnosti auto škole</w:t>
            </w:r>
          </w:p>
        </w:tc>
        <w:tc>
          <w:tcPr>
            <w:tcW w:w="1843" w:type="dxa"/>
          </w:tcPr>
          <w:p w:rsidR="009500C6" w:rsidRDefault="009500C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1.019.440,00</w:t>
            </w:r>
          </w:p>
        </w:tc>
        <w:tc>
          <w:tcPr>
            <w:tcW w:w="1781"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sidRPr="001923F5">
              <w:rPr>
                <w:rFonts w:ascii="Arial" w:hAnsi="Arial" w:cs="Arial"/>
              </w:rPr>
              <w:t>1.019.440,00</w:t>
            </w:r>
          </w:p>
        </w:tc>
        <w:tc>
          <w:tcPr>
            <w:tcW w:w="1763"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Pr>
                <w:rFonts w:ascii="Arial" w:hAnsi="Arial" w:cs="Arial"/>
              </w:rPr>
              <w:t>910.069,87</w:t>
            </w:r>
          </w:p>
        </w:tc>
        <w:tc>
          <w:tcPr>
            <w:tcW w:w="1134" w:type="dxa"/>
          </w:tcPr>
          <w:p w:rsidR="00B970A5" w:rsidRDefault="00B970A5" w:rsidP="00DD068C">
            <w:pPr>
              <w:spacing w:after="0"/>
              <w:jc w:val="right"/>
              <w:rPr>
                <w:rFonts w:ascii="Arial" w:hAnsi="Arial" w:cs="Arial"/>
              </w:rPr>
            </w:pPr>
          </w:p>
          <w:p w:rsidR="005B00F2" w:rsidRPr="005B00F2" w:rsidRDefault="005B00F2" w:rsidP="00DD068C">
            <w:pPr>
              <w:spacing w:after="0"/>
              <w:jc w:val="right"/>
              <w:rPr>
                <w:rFonts w:ascii="Arial" w:hAnsi="Arial" w:cs="Arial"/>
              </w:rPr>
            </w:pPr>
            <w:r w:rsidRPr="005B00F2">
              <w:rPr>
                <w:rFonts w:ascii="Arial" w:hAnsi="Arial" w:cs="Arial"/>
              </w:rPr>
              <w:t>89,27</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PRORAČUNSKI KORISNIK: GRADSKA KNJIŽNICA LABIN</w:t>
            </w:r>
          </w:p>
        </w:tc>
        <w:tc>
          <w:tcPr>
            <w:tcW w:w="1843" w:type="dxa"/>
          </w:tcPr>
          <w:p w:rsidR="009500C6" w:rsidRDefault="009500C6" w:rsidP="00DD068C">
            <w:pPr>
              <w:spacing w:after="0"/>
              <w:jc w:val="right"/>
              <w:rPr>
                <w:rFonts w:ascii="Arial" w:hAnsi="Arial" w:cs="Arial"/>
                <w:b/>
              </w:rPr>
            </w:pPr>
          </w:p>
          <w:p w:rsidR="00B970A5" w:rsidRPr="001923F5" w:rsidRDefault="00DB4F4F" w:rsidP="00DD068C">
            <w:pPr>
              <w:spacing w:after="0"/>
              <w:jc w:val="right"/>
              <w:rPr>
                <w:rFonts w:ascii="Arial" w:hAnsi="Arial" w:cs="Arial"/>
                <w:b/>
              </w:rPr>
            </w:pPr>
            <w:r>
              <w:rPr>
                <w:rFonts w:ascii="Arial" w:hAnsi="Arial" w:cs="Arial"/>
                <w:b/>
              </w:rPr>
              <w:t>1.07</w:t>
            </w:r>
            <w:r w:rsidR="00B970A5" w:rsidRPr="001923F5">
              <w:rPr>
                <w:rFonts w:ascii="Arial" w:hAnsi="Arial" w:cs="Arial"/>
                <w:b/>
              </w:rPr>
              <w:t>8.164,00</w:t>
            </w:r>
          </w:p>
        </w:tc>
        <w:tc>
          <w:tcPr>
            <w:tcW w:w="1781" w:type="dxa"/>
          </w:tcPr>
          <w:p w:rsidR="00B970A5" w:rsidRDefault="00B970A5" w:rsidP="00DD068C">
            <w:pPr>
              <w:spacing w:after="0"/>
              <w:jc w:val="right"/>
              <w:rPr>
                <w:rFonts w:ascii="Arial" w:hAnsi="Arial" w:cs="Arial"/>
                <w:b/>
              </w:rPr>
            </w:pPr>
          </w:p>
          <w:p w:rsidR="009500C6" w:rsidRPr="001923F5" w:rsidRDefault="009500C6" w:rsidP="00DD068C">
            <w:pPr>
              <w:spacing w:after="0"/>
              <w:jc w:val="right"/>
              <w:rPr>
                <w:rFonts w:ascii="Arial" w:hAnsi="Arial" w:cs="Arial"/>
                <w:b/>
              </w:rPr>
            </w:pPr>
            <w:r>
              <w:rPr>
                <w:rFonts w:ascii="Arial" w:hAnsi="Arial" w:cs="Arial"/>
                <w:b/>
              </w:rPr>
              <w:t>1.07</w:t>
            </w:r>
            <w:r w:rsidRPr="001923F5">
              <w:rPr>
                <w:rFonts w:ascii="Arial" w:hAnsi="Arial" w:cs="Arial"/>
                <w:b/>
              </w:rPr>
              <w:t>8.164,00</w:t>
            </w:r>
          </w:p>
        </w:tc>
        <w:tc>
          <w:tcPr>
            <w:tcW w:w="1763" w:type="dxa"/>
          </w:tcPr>
          <w:p w:rsidR="00B970A5" w:rsidRDefault="00B970A5" w:rsidP="00DD068C">
            <w:pPr>
              <w:spacing w:after="0"/>
              <w:jc w:val="right"/>
              <w:rPr>
                <w:rFonts w:ascii="Arial" w:hAnsi="Arial" w:cs="Arial"/>
                <w:b/>
              </w:rPr>
            </w:pPr>
          </w:p>
          <w:p w:rsidR="009500C6" w:rsidRPr="001923F5" w:rsidRDefault="009500C6" w:rsidP="00DD068C">
            <w:pPr>
              <w:spacing w:after="0"/>
              <w:jc w:val="right"/>
              <w:rPr>
                <w:rFonts w:ascii="Arial" w:hAnsi="Arial" w:cs="Arial"/>
                <w:b/>
              </w:rPr>
            </w:pPr>
            <w:r>
              <w:rPr>
                <w:rFonts w:ascii="Arial" w:hAnsi="Arial" w:cs="Arial"/>
                <w:b/>
              </w:rPr>
              <w:t>980.273,07</w:t>
            </w:r>
          </w:p>
        </w:tc>
        <w:tc>
          <w:tcPr>
            <w:tcW w:w="1134" w:type="dxa"/>
          </w:tcPr>
          <w:p w:rsidR="00B970A5" w:rsidRDefault="00B970A5" w:rsidP="00DD068C">
            <w:pPr>
              <w:spacing w:after="0"/>
              <w:jc w:val="right"/>
              <w:rPr>
                <w:rFonts w:ascii="Arial" w:hAnsi="Arial" w:cs="Arial"/>
                <w:b/>
              </w:rPr>
            </w:pPr>
          </w:p>
          <w:p w:rsidR="005B00F2" w:rsidRPr="001923F5" w:rsidRDefault="005B00F2" w:rsidP="00DD068C">
            <w:pPr>
              <w:spacing w:after="0"/>
              <w:jc w:val="right"/>
              <w:rPr>
                <w:rFonts w:ascii="Arial" w:hAnsi="Arial" w:cs="Arial"/>
                <w:b/>
              </w:rPr>
            </w:pPr>
            <w:r>
              <w:rPr>
                <w:rFonts w:ascii="Arial" w:hAnsi="Arial" w:cs="Arial"/>
                <w:b/>
              </w:rPr>
              <w:t>90,92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b/>
              </w:rPr>
              <w:t>Program: Redovna djelatnost u kulturi</w:t>
            </w:r>
          </w:p>
        </w:tc>
        <w:tc>
          <w:tcPr>
            <w:tcW w:w="1843" w:type="dxa"/>
          </w:tcPr>
          <w:p w:rsidR="009500C6" w:rsidRDefault="009500C6" w:rsidP="00DD068C">
            <w:pPr>
              <w:spacing w:after="0"/>
              <w:jc w:val="right"/>
              <w:rPr>
                <w:rFonts w:ascii="Arial" w:hAnsi="Arial" w:cs="Arial"/>
                <w:b/>
              </w:rPr>
            </w:pPr>
          </w:p>
          <w:p w:rsidR="00B970A5" w:rsidRPr="001923F5" w:rsidRDefault="00DB4F4F" w:rsidP="00DD068C">
            <w:pPr>
              <w:spacing w:after="0"/>
              <w:jc w:val="right"/>
              <w:rPr>
                <w:rFonts w:ascii="Arial" w:hAnsi="Arial" w:cs="Arial"/>
                <w:b/>
              </w:rPr>
            </w:pPr>
            <w:r>
              <w:rPr>
                <w:rFonts w:ascii="Arial" w:hAnsi="Arial" w:cs="Arial"/>
                <w:b/>
              </w:rPr>
              <w:t>1.07</w:t>
            </w:r>
            <w:r w:rsidR="00B970A5" w:rsidRPr="001923F5">
              <w:rPr>
                <w:rFonts w:ascii="Arial" w:hAnsi="Arial" w:cs="Arial"/>
                <w:b/>
              </w:rPr>
              <w:t>8.164,00</w:t>
            </w:r>
          </w:p>
        </w:tc>
        <w:tc>
          <w:tcPr>
            <w:tcW w:w="1781" w:type="dxa"/>
          </w:tcPr>
          <w:p w:rsidR="00B970A5" w:rsidRDefault="00B970A5" w:rsidP="00DD068C">
            <w:pPr>
              <w:spacing w:after="0"/>
              <w:jc w:val="right"/>
              <w:rPr>
                <w:rFonts w:ascii="Arial" w:hAnsi="Arial" w:cs="Arial"/>
                <w:b/>
              </w:rPr>
            </w:pPr>
          </w:p>
          <w:p w:rsidR="009500C6" w:rsidRPr="001923F5" w:rsidRDefault="009500C6" w:rsidP="00DD068C">
            <w:pPr>
              <w:spacing w:after="0"/>
              <w:jc w:val="right"/>
              <w:rPr>
                <w:rFonts w:ascii="Arial" w:hAnsi="Arial" w:cs="Arial"/>
                <w:b/>
              </w:rPr>
            </w:pPr>
            <w:r>
              <w:rPr>
                <w:rFonts w:ascii="Arial" w:hAnsi="Arial" w:cs="Arial"/>
                <w:b/>
              </w:rPr>
              <w:t>1.07</w:t>
            </w:r>
            <w:r w:rsidRPr="001923F5">
              <w:rPr>
                <w:rFonts w:ascii="Arial" w:hAnsi="Arial" w:cs="Arial"/>
                <w:b/>
              </w:rPr>
              <w:t>8.164,00</w:t>
            </w:r>
          </w:p>
        </w:tc>
        <w:tc>
          <w:tcPr>
            <w:tcW w:w="1763" w:type="dxa"/>
          </w:tcPr>
          <w:p w:rsidR="00B970A5" w:rsidRDefault="00B970A5" w:rsidP="00DD068C">
            <w:pPr>
              <w:spacing w:after="0"/>
              <w:jc w:val="right"/>
              <w:rPr>
                <w:rFonts w:ascii="Arial" w:hAnsi="Arial" w:cs="Arial"/>
                <w:b/>
              </w:rPr>
            </w:pPr>
          </w:p>
          <w:p w:rsidR="009500C6" w:rsidRPr="001923F5" w:rsidRDefault="009500C6" w:rsidP="00DD068C">
            <w:pPr>
              <w:spacing w:after="0"/>
              <w:jc w:val="right"/>
              <w:rPr>
                <w:rFonts w:ascii="Arial" w:hAnsi="Arial" w:cs="Arial"/>
                <w:b/>
              </w:rPr>
            </w:pPr>
            <w:r>
              <w:rPr>
                <w:rFonts w:ascii="Arial" w:hAnsi="Arial" w:cs="Arial"/>
                <w:b/>
              </w:rPr>
              <w:t>980.273,07</w:t>
            </w:r>
          </w:p>
        </w:tc>
        <w:tc>
          <w:tcPr>
            <w:tcW w:w="1134" w:type="dxa"/>
          </w:tcPr>
          <w:p w:rsidR="00B970A5" w:rsidRDefault="00B970A5" w:rsidP="00DD068C">
            <w:pPr>
              <w:spacing w:after="0"/>
              <w:jc w:val="right"/>
              <w:rPr>
                <w:rFonts w:ascii="Arial" w:hAnsi="Arial" w:cs="Arial"/>
                <w:b/>
              </w:rPr>
            </w:pPr>
          </w:p>
          <w:p w:rsidR="005B00F2" w:rsidRPr="001923F5" w:rsidRDefault="005B00F2" w:rsidP="00DD068C">
            <w:pPr>
              <w:spacing w:after="0"/>
              <w:jc w:val="right"/>
              <w:rPr>
                <w:rFonts w:ascii="Arial" w:hAnsi="Arial" w:cs="Arial"/>
                <w:b/>
              </w:rPr>
            </w:pPr>
            <w:r>
              <w:rPr>
                <w:rFonts w:ascii="Arial" w:hAnsi="Arial" w:cs="Arial"/>
                <w:b/>
              </w:rPr>
              <w:t>90,92</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rPr>
              <w:t>Aktivnost: Financiranje redovne djelatnosti knjižnice</w:t>
            </w:r>
          </w:p>
        </w:tc>
        <w:tc>
          <w:tcPr>
            <w:tcW w:w="1843" w:type="dxa"/>
          </w:tcPr>
          <w:p w:rsidR="009500C6" w:rsidRDefault="009500C6" w:rsidP="00DD068C">
            <w:pPr>
              <w:spacing w:after="0"/>
              <w:jc w:val="right"/>
              <w:rPr>
                <w:rFonts w:ascii="Arial" w:hAnsi="Arial" w:cs="Arial"/>
              </w:rPr>
            </w:pPr>
          </w:p>
          <w:p w:rsidR="00B970A5" w:rsidRPr="001923F5" w:rsidRDefault="00DB4F4F" w:rsidP="00DD068C">
            <w:pPr>
              <w:spacing w:after="0"/>
              <w:jc w:val="right"/>
              <w:rPr>
                <w:rFonts w:ascii="Arial" w:hAnsi="Arial" w:cs="Arial"/>
              </w:rPr>
            </w:pPr>
            <w:r>
              <w:rPr>
                <w:rFonts w:ascii="Arial" w:hAnsi="Arial" w:cs="Arial"/>
              </w:rPr>
              <w:t>94</w:t>
            </w:r>
            <w:r w:rsidR="00B970A5" w:rsidRPr="001923F5">
              <w:rPr>
                <w:rFonts w:ascii="Arial" w:hAnsi="Arial" w:cs="Arial"/>
              </w:rPr>
              <w:t>3.134,00</w:t>
            </w:r>
          </w:p>
        </w:tc>
        <w:tc>
          <w:tcPr>
            <w:tcW w:w="1781" w:type="dxa"/>
          </w:tcPr>
          <w:p w:rsidR="00B970A5" w:rsidRDefault="00B970A5" w:rsidP="00DD068C">
            <w:pPr>
              <w:spacing w:after="0"/>
              <w:jc w:val="right"/>
              <w:rPr>
                <w:rFonts w:ascii="Arial" w:hAnsi="Arial" w:cs="Arial"/>
                <w:b/>
              </w:rPr>
            </w:pPr>
          </w:p>
          <w:p w:rsidR="009500C6" w:rsidRPr="001923F5" w:rsidRDefault="009500C6" w:rsidP="00DD068C">
            <w:pPr>
              <w:spacing w:after="0"/>
              <w:jc w:val="right"/>
              <w:rPr>
                <w:rFonts w:ascii="Arial" w:hAnsi="Arial" w:cs="Arial"/>
                <w:b/>
              </w:rPr>
            </w:pPr>
            <w:r>
              <w:rPr>
                <w:rFonts w:ascii="Arial" w:hAnsi="Arial" w:cs="Arial"/>
              </w:rPr>
              <w:t>94</w:t>
            </w:r>
            <w:r w:rsidRPr="001923F5">
              <w:rPr>
                <w:rFonts w:ascii="Arial" w:hAnsi="Arial" w:cs="Arial"/>
              </w:rPr>
              <w:t>3.134,00</w:t>
            </w:r>
          </w:p>
        </w:tc>
        <w:tc>
          <w:tcPr>
            <w:tcW w:w="1763" w:type="dxa"/>
          </w:tcPr>
          <w:p w:rsidR="00B970A5" w:rsidRDefault="00B970A5" w:rsidP="00DD068C">
            <w:pPr>
              <w:spacing w:after="0"/>
              <w:jc w:val="right"/>
              <w:rPr>
                <w:rFonts w:ascii="Arial" w:hAnsi="Arial" w:cs="Arial"/>
              </w:rPr>
            </w:pPr>
          </w:p>
          <w:p w:rsidR="009500C6" w:rsidRPr="001923F5" w:rsidRDefault="009500C6" w:rsidP="00DD068C">
            <w:pPr>
              <w:spacing w:after="0"/>
              <w:jc w:val="right"/>
              <w:rPr>
                <w:rFonts w:ascii="Arial" w:hAnsi="Arial" w:cs="Arial"/>
              </w:rPr>
            </w:pPr>
            <w:r>
              <w:rPr>
                <w:rFonts w:ascii="Arial" w:hAnsi="Arial" w:cs="Arial"/>
              </w:rPr>
              <w:t>845.273,07</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89,62</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Kapitalni projekt: Kapitalna ulaganja</w:t>
            </w:r>
          </w:p>
        </w:tc>
        <w:tc>
          <w:tcPr>
            <w:tcW w:w="1843" w:type="dxa"/>
          </w:tcPr>
          <w:p w:rsidR="0022764F" w:rsidRDefault="0022764F"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135.030,00</w:t>
            </w:r>
          </w:p>
        </w:tc>
        <w:tc>
          <w:tcPr>
            <w:tcW w:w="1781" w:type="dxa"/>
          </w:tcPr>
          <w:p w:rsidR="00B970A5" w:rsidRDefault="00B970A5" w:rsidP="00DD068C">
            <w:pPr>
              <w:spacing w:after="0"/>
              <w:jc w:val="right"/>
              <w:rPr>
                <w:rFonts w:ascii="Arial" w:hAnsi="Arial" w:cs="Arial"/>
              </w:rPr>
            </w:pPr>
          </w:p>
          <w:p w:rsidR="0022764F" w:rsidRPr="001923F5" w:rsidRDefault="0022764F" w:rsidP="00DD068C">
            <w:pPr>
              <w:spacing w:after="0"/>
              <w:jc w:val="right"/>
              <w:rPr>
                <w:rFonts w:ascii="Arial" w:hAnsi="Arial" w:cs="Arial"/>
              </w:rPr>
            </w:pPr>
            <w:r w:rsidRPr="001923F5">
              <w:rPr>
                <w:rFonts w:ascii="Arial" w:hAnsi="Arial" w:cs="Arial"/>
              </w:rPr>
              <w:t>135.030,00</w:t>
            </w:r>
          </w:p>
        </w:tc>
        <w:tc>
          <w:tcPr>
            <w:tcW w:w="1763" w:type="dxa"/>
          </w:tcPr>
          <w:p w:rsidR="00B970A5" w:rsidRDefault="00B970A5" w:rsidP="00DD068C">
            <w:pPr>
              <w:spacing w:after="0"/>
              <w:jc w:val="right"/>
              <w:rPr>
                <w:rFonts w:ascii="Arial" w:hAnsi="Arial" w:cs="Arial"/>
              </w:rPr>
            </w:pPr>
          </w:p>
          <w:p w:rsidR="0022764F" w:rsidRPr="001923F5" w:rsidRDefault="0022764F" w:rsidP="00DD068C">
            <w:pPr>
              <w:spacing w:after="0"/>
              <w:jc w:val="right"/>
              <w:rPr>
                <w:rFonts w:ascii="Arial" w:hAnsi="Arial" w:cs="Arial"/>
              </w:rPr>
            </w:pPr>
            <w:r>
              <w:rPr>
                <w:rFonts w:ascii="Arial" w:hAnsi="Arial" w:cs="Arial"/>
              </w:rPr>
              <w:t>135.000,00</w:t>
            </w:r>
          </w:p>
        </w:tc>
        <w:tc>
          <w:tcPr>
            <w:tcW w:w="1134" w:type="dxa"/>
          </w:tcPr>
          <w:p w:rsidR="00B970A5" w:rsidRDefault="00B970A5" w:rsidP="00DD068C">
            <w:pPr>
              <w:spacing w:after="0"/>
              <w:jc w:val="right"/>
              <w:rPr>
                <w:rFonts w:ascii="Arial" w:hAnsi="Arial" w:cs="Arial"/>
              </w:rPr>
            </w:pPr>
          </w:p>
          <w:p w:rsidR="005B00F2" w:rsidRPr="001923F5" w:rsidRDefault="005B00F2" w:rsidP="00DD068C">
            <w:pPr>
              <w:spacing w:after="0"/>
              <w:jc w:val="right"/>
              <w:rPr>
                <w:rFonts w:ascii="Arial" w:hAnsi="Arial" w:cs="Arial"/>
              </w:rPr>
            </w:pPr>
            <w:r>
              <w:rPr>
                <w:rFonts w:ascii="Arial" w:hAnsi="Arial" w:cs="Arial"/>
              </w:rPr>
              <w:t>100,00</w:t>
            </w:r>
          </w:p>
        </w:tc>
      </w:tr>
      <w:tr w:rsidR="00B970A5" w:rsidRPr="001923F5" w:rsidTr="00B970A5">
        <w:trPr>
          <w:trHeight w:val="665"/>
        </w:trPr>
        <w:tc>
          <w:tcPr>
            <w:tcW w:w="2943" w:type="dxa"/>
          </w:tcPr>
          <w:p w:rsidR="00B970A5" w:rsidRPr="001923F5" w:rsidRDefault="00B970A5" w:rsidP="00DD068C">
            <w:pPr>
              <w:spacing w:after="0"/>
              <w:rPr>
                <w:rFonts w:ascii="Arial" w:hAnsi="Arial" w:cs="Arial"/>
              </w:rPr>
            </w:pPr>
            <w:r w:rsidRPr="001923F5">
              <w:rPr>
                <w:rFonts w:ascii="Arial" w:hAnsi="Arial" w:cs="Arial"/>
                <w:b/>
              </w:rPr>
              <w:t>PRORAČUNSKI KORISNIK: VIJEĆE BOŠNJAČKE NACIONALNE MANJINE U GRADU LABINU</w:t>
            </w:r>
          </w:p>
        </w:tc>
        <w:tc>
          <w:tcPr>
            <w:tcW w:w="1843" w:type="dxa"/>
          </w:tcPr>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90.000,00</w:t>
            </w:r>
          </w:p>
        </w:tc>
        <w:tc>
          <w:tcPr>
            <w:tcW w:w="1781" w:type="dxa"/>
          </w:tcPr>
          <w:p w:rsidR="00167196" w:rsidRDefault="00167196" w:rsidP="00DD068C">
            <w:pPr>
              <w:spacing w:after="0"/>
              <w:jc w:val="right"/>
              <w:rPr>
                <w:rFonts w:ascii="Arial" w:hAnsi="Arial" w:cs="Arial"/>
                <w:b/>
              </w:rPr>
            </w:pPr>
          </w:p>
          <w:p w:rsidR="00167196" w:rsidRDefault="00167196" w:rsidP="00167196">
            <w:pPr>
              <w:spacing w:after="0"/>
              <w:jc w:val="right"/>
              <w:rPr>
                <w:rFonts w:ascii="Arial" w:hAnsi="Arial" w:cs="Arial"/>
                <w:b/>
              </w:rPr>
            </w:pPr>
          </w:p>
          <w:p w:rsidR="00167196" w:rsidRPr="001923F5" w:rsidRDefault="00167196" w:rsidP="00167196">
            <w:pPr>
              <w:spacing w:after="0"/>
              <w:jc w:val="right"/>
              <w:rPr>
                <w:rFonts w:ascii="Arial" w:hAnsi="Arial" w:cs="Arial"/>
                <w:b/>
              </w:rPr>
            </w:pPr>
            <w:r w:rsidRPr="001923F5">
              <w:rPr>
                <w:rFonts w:ascii="Arial" w:hAnsi="Arial" w:cs="Arial"/>
                <w:b/>
              </w:rPr>
              <w:t>90.000,00</w:t>
            </w:r>
          </w:p>
        </w:tc>
        <w:tc>
          <w:tcPr>
            <w:tcW w:w="1763" w:type="dxa"/>
          </w:tcPr>
          <w:p w:rsidR="00167196" w:rsidRDefault="00167196" w:rsidP="00DD068C">
            <w:pPr>
              <w:spacing w:after="0"/>
              <w:jc w:val="right"/>
              <w:rPr>
                <w:rFonts w:ascii="Arial" w:hAnsi="Arial" w:cs="Arial"/>
                <w:b/>
              </w:rPr>
            </w:pPr>
          </w:p>
          <w:p w:rsidR="00167196" w:rsidRDefault="00167196" w:rsidP="00167196">
            <w:pPr>
              <w:spacing w:after="0"/>
              <w:jc w:val="right"/>
              <w:rPr>
                <w:rFonts w:ascii="Arial" w:hAnsi="Arial" w:cs="Arial"/>
                <w:b/>
              </w:rPr>
            </w:pPr>
          </w:p>
          <w:p w:rsidR="00167196" w:rsidRPr="001923F5" w:rsidRDefault="00167196" w:rsidP="00167196">
            <w:pPr>
              <w:spacing w:after="0"/>
              <w:jc w:val="right"/>
              <w:rPr>
                <w:rFonts w:ascii="Arial" w:hAnsi="Arial" w:cs="Arial"/>
                <w:b/>
              </w:rPr>
            </w:pPr>
            <w:r>
              <w:rPr>
                <w:rFonts w:ascii="Arial" w:hAnsi="Arial" w:cs="Arial"/>
                <w:b/>
              </w:rPr>
              <w:t>89.896,21</w:t>
            </w:r>
          </w:p>
        </w:tc>
        <w:tc>
          <w:tcPr>
            <w:tcW w:w="1134" w:type="dxa"/>
          </w:tcPr>
          <w:p w:rsidR="00B970A5" w:rsidRDefault="00B970A5" w:rsidP="00DD068C">
            <w:pPr>
              <w:spacing w:after="0"/>
              <w:jc w:val="right"/>
              <w:rPr>
                <w:rFonts w:ascii="Arial" w:hAnsi="Arial" w:cs="Arial"/>
                <w:b/>
              </w:rPr>
            </w:pPr>
          </w:p>
          <w:p w:rsidR="005B00F2" w:rsidRDefault="005B00F2" w:rsidP="00DD068C">
            <w:pPr>
              <w:spacing w:after="0"/>
              <w:jc w:val="right"/>
              <w:rPr>
                <w:rFonts w:ascii="Arial" w:hAnsi="Arial" w:cs="Arial"/>
                <w:b/>
              </w:rPr>
            </w:pPr>
          </w:p>
          <w:p w:rsidR="005B00F2" w:rsidRPr="001923F5" w:rsidRDefault="005B00F2" w:rsidP="00DD068C">
            <w:pPr>
              <w:spacing w:after="0"/>
              <w:jc w:val="right"/>
              <w:rPr>
                <w:rFonts w:ascii="Arial" w:hAnsi="Arial" w:cs="Arial"/>
                <w:b/>
              </w:rPr>
            </w:pPr>
            <w:r>
              <w:rPr>
                <w:rFonts w:ascii="Arial" w:hAnsi="Arial" w:cs="Arial"/>
                <w:b/>
              </w:rPr>
              <w:t>99,89</w:t>
            </w:r>
          </w:p>
        </w:tc>
      </w:tr>
      <w:tr w:rsidR="00B970A5" w:rsidRPr="001923F5" w:rsidTr="00B970A5">
        <w:trPr>
          <w:trHeight w:val="422"/>
        </w:trPr>
        <w:tc>
          <w:tcPr>
            <w:tcW w:w="2943" w:type="dxa"/>
          </w:tcPr>
          <w:p w:rsidR="00B970A5" w:rsidRPr="001923F5" w:rsidRDefault="00B970A5" w:rsidP="00DD068C">
            <w:pPr>
              <w:spacing w:after="0"/>
              <w:rPr>
                <w:rFonts w:ascii="Arial" w:hAnsi="Arial" w:cs="Arial"/>
                <w:b/>
              </w:rPr>
            </w:pPr>
            <w:r w:rsidRPr="001923F5">
              <w:rPr>
                <w:rFonts w:ascii="Arial" w:hAnsi="Arial" w:cs="Arial"/>
                <w:b/>
              </w:rPr>
              <w:t>Program: Financiranje redovne djelatnosti nacionalnih manjina</w:t>
            </w:r>
          </w:p>
        </w:tc>
        <w:tc>
          <w:tcPr>
            <w:tcW w:w="1843" w:type="dxa"/>
          </w:tcPr>
          <w:p w:rsidR="00167196" w:rsidRDefault="00167196"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90.000,00</w:t>
            </w:r>
          </w:p>
        </w:tc>
        <w:tc>
          <w:tcPr>
            <w:tcW w:w="1781" w:type="dxa"/>
          </w:tcPr>
          <w:p w:rsidR="00B970A5" w:rsidRDefault="00B970A5"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sidRPr="001923F5">
              <w:rPr>
                <w:rFonts w:ascii="Arial" w:hAnsi="Arial" w:cs="Arial"/>
                <w:b/>
              </w:rPr>
              <w:t>90.000,00</w:t>
            </w:r>
          </w:p>
        </w:tc>
        <w:tc>
          <w:tcPr>
            <w:tcW w:w="1763" w:type="dxa"/>
          </w:tcPr>
          <w:p w:rsidR="00B970A5" w:rsidRDefault="00B970A5"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Pr>
                <w:rFonts w:ascii="Arial" w:hAnsi="Arial" w:cs="Arial"/>
                <w:b/>
              </w:rPr>
              <w:t>89.896,21</w:t>
            </w:r>
          </w:p>
        </w:tc>
        <w:tc>
          <w:tcPr>
            <w:tcW w:w="1134" w:type="dxa"/>
          </w:tcPr>
          <w:p w:rsidR="00B970A5" w:rsidRDefault="00B970A5" w:rsidP="00DD068C">
            <w:pPr>
              <w:spacing w:after="0"/>
              <w:jc w:val="right"/>
              <w:rPr>
                <w:rFonts w:ascii="Arial" w:hAnsi="Arial" w:cs="Arial"/>
                <w:b/>
              </w:rPr>
            </w:pPr>
          </w:p>
          <w:p w:rsidR="005B00F2" w:rsidRPr="001923F5" w:rsidRDefault="002D7A8C" w:rsidP="00DD068C">
            <w:pPr>
              <w:spacing w:after="0"/>
              <w:jc w:val="right"/>
              <w:rPr>
                <w:rFonts w:ascii="Arial" w:hAnsi="Arial" w:cs="Arial"/>
                <w:b/>
              </w:rPr>
            </w:pPr>
            <w:r>
              <w:rPr>
                <w:rFonts w:ascii="Arial" w:hAnsi="Arial" w:cs="Arial"/>
                <w:b/>
              </w:rPr>
              <w:t>99,89</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Djelatnost nacionalnih manjina</w:t>
            </w:r>
          </w:p>
        </w:tc>
        <w:tc>
          <w:tcPr>
            <w:tcW w:w="1843" w:type="dxa"/>
          </w:tcPr>
          <w:p w:rsidR="00167196" w:rsidRDefault="0016719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90.000,00</w:t>
            </w:r>
          </w:p>
        </w:tc>
        <w:tc>
          <w:tcPr>
            <w:tcW w:w="1781" w:type="dxa"/>
          </w:tcPr>
          <w:p w:rsidR="00B970A5" w:rsidRDefault="00B970A5" w:rsidP="00DD068C">
            <w:pPr>
              <w:spacing w:after="0"/>
              <w:jc w:val="right"/>
              <w:rPr>
                <w:rFonts w:ascii="Arial" w:hAnsi="Arial" w:cs="Arial"/>
              </w:rPr>
            </w:pPr>
          </w:p>
          <w:p w:rsidR="00167196" w:rsidRPr="001923F5" w:rsidRDefault="00167196" w:rsidP="00DD068C">
            <w:pPr>
              <w:spacing w:after="0"/>
              <w:jc w:val="right"/>
              <w:rPr>
                <w:rFonts w:ascii="Arial" w:hAnsi="Arial" w:cs="Arial"/>
              </w:rPr>
            </w:pPr>
            <w:r w:rsidRPr="001923F5">
              <w:rPr>
                <w:rFonts w:ascii="Arial" w:hAnsi="Arial" w:cs="Arial"/>
              </w:rPr>
              <w:t>90.000,00</w:t>
            </w:r>
          </w:p>
        </w:tc>
        <w:tc>
          <w:tcPr>
            <w:tcW w:w="1763" w:type="dxa"/>
          </w:tcPr>
          <w:p w:rsidR="00B970A5" w:rsidRDefault="00B970A5" w:rsidP="00DD068C">
            <w:pPr>
              <w:spacing w:after="0"/>
              <w:jc w:val="right"/>
              <w:rPr>
                <w:rFonts w:ascii="Arial" w:hAnsi="Arial" w:cs="Arial"/>
              </w:rPr>
            </w:pPr>
          </w:p>
          <w:p w:rsidR="00167196" w:rsidRPr="00167196" w:rsidRDefault="00167196" w:rsidP="00DD068C">
            <w:pPr>
              <w:spacing w:after="0"/>
              <w:jc w:val="right"/>
              <w:rPr>
                <w:rFonts w:ascii="Arial" w:hAnsi="Arial" w:cs="Arial"/>
              </w:rPr>
            </w:pPr>
            <w:r w:rsidRPr="00167196">
              <w:rPr>
                <w:rFonts w:ascii="Arial" w:hAnsi="Arial" w:cs="Arial"/>
              </w:rPr>
              <w:t>89.896,21</w:t>
            </w:r>
          </w:p>
        </w:tc>
        <w:tc>
          <w:tcPr>
            <w:tcW w:w="1134" w:type="dxa"/>
          </w:tcPr>
          <w:p w:rsidR="00B970A5" w:rsidRDefault="00B970A5" w:rsidP="00DD068C">
            <w:pPr>
              <w:spacing w:after="0"/>
              <w:jc w:val="right"/>
              <w:rPr>
                <w:rFonts w:ascii="Arial" w:hAnsi="Arial" w:cs="Arial"/>
              </w:rPr>
            </w:pPr>
          </w:p>
          <w:p w:rsidR="002D7A8C" w:rsidRPr="002D7A8C" w:rsidRDefault="002D7A8C" w:rsidP="00DD068C">
            <w:pPr>
              <w:spacing w:after="0"/>
              <w:jc w:val="right"/>
              <w:rPr>
                <w:rFonts w:ascii="Arial" w:hAnsi="Arial" w:cs="Arial"/>
              </w:rPr>
            </w:pPr>
            <w:r w:rsidRPr="002D7A8C">
              <w:rPr>
                <w:rFonts w:ascii="Arial" w:hAnsi="Arial" w:cs="Arial"/>
              </w:rPr>
              <w:t>99,89</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b/>
              </w:rPr>
              <w:t>PRORAČUNSKI KORISNIK: VIJEĆE TALIJANSKE NACIONALNE MANJINE U GRADU LABINU</w:t>
            </w:r>
          </w:p>
        </w:tc>
        <w:tc>
          <w:tcPr>
            <w:tcW w:w="1843" w:type="dxa"/>
          </w:tcPr>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60.000,00</w:t>
            </w:r>
          </w:p>
        </w:tc>
        <w:tc>
          <w:tcPr>
            <w:tcW w:w="1781" w:type="dxa"/>
          </w:tcPr>
          <w:p w:rsidR="00B970A5" w:rsidRDefault="00B970A5" w:rsidP="00DD068C">
            <w:pPr>
              <w:spacing w:after="0"/>
              <w:jc w:val="right"/>
              <w:rPr>
                <w:rFonts w:ascii="Arial" w:hAnsi="Arial" w:cs="Arial"/>
                <w:b/>
              </w:rPr>
            </w:pPr>
          </w:p>
          <w:p w:rsidR="00167196" w:rsidRDefault="00167196"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sidRPr="001923F5">
              <w:rPr>
                <w:rFonts w:ascii="Arial" w:hAnsi="Arial" w:cs="Arial"/>
                <w:b/>
              </w:rPr>
              <w:t>60.000,00</w:t>
            </w:r>
          </w:p>
        </w:tc>
        <w:tc>
          <w:tcPr>
            <w:tcW w:w="1763" w:type="dxa"/>
          </w:tcPr>
          <w:p w:rsidR="00B970A5" w:rsidRDefault="00B970A5" w:rsidP="00DD068C">
            <w:pPr>
              <w:spacing w:after="0"/>
              <w:jc w:val="right"/>
              <w:rPr>
                <w:rFonts w:ascii="Arial" w:hAnsi="Arial" w:cs="Arial"/>
                <w:b/>
              </w:rPr>
            </w:pPr>
          </w:p>
          <w:p w:rsidR="00167196" w:rsidRDefault="00167196"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Pr>
                <w:rFonts w:ascii="Arial" w:hAnsi="Arial" w:cs="Arial"/>
                <w:b/>
              </w:rPr>
              <w:t>51.786,87</w:t>
            </w:r>
          </w:p>
        </w:tc>
        <w:tc>
          <w:tcPr>
            <w:tcW w:w="1134" w:type="dxa"/>
          </w:tcPr>
          <w:p w:rsidR="00B970A5" w:rsidRDefault="00B970A5" w:rsidP="00DD068C">
            <w:pPr>
              <w:spacing w:after="0"/>
              <w:jc w:val="right"/>
              <w:rPr>
                <w:rFonts w:ascii="Arial" w:hAnsi="Arial" w:cs="Arial"/>
                <w:b/>
              </w:rPr>
            </w:pPr>
          </w:p>
          <w:p w:rsidR="002D7A8C" w:rsidRDefault="002D7A8C" w:rsidP="00DD068C">
            <w:pPr>
              <w:spacing w:after="0"/>
              <w:jc w:val="right"/>
              <w:rPr>
                <w:rFonts w:ascii="Arial" w:hAnsi="Arial" w:cs="Arial"/>
                <w:b/>
              </w:rPr>
            </w:pPr>
          </w:p>
          <w:p w:rsidR="002D7A8C" w:rsidRPr="001923F5" w:rsidRDefault="002D7A8C" w:rsidP="00DD068C">
            <w:pPr>
              <w:spacing w:after="0"/>
              <w:jc w:val="right"/>
              <w:rPr>
                <w:rFonts w:ascii="Arial" w:hAnsi="Arial" w:cs="Arial"/>
                <w:b/>
              </w:rPr>
            </w:pPr>
            <w:r>
              <w:rPr>
                <w:rFonts w:ascii="Arial" w:hAnsi="Arial" w:cs="Arial"/>
                <w:b/>
              </w:rPr>
              <w:t>86,31</w:t>
            </w:r>
          </w:p>
        </w:tc>
      </w:tr>
      <w:tr w:rsidR="00B970A5" w:rsidRPr="001923F5" w:rsidTr="00B970A5">
        <w:trPr>
          <w:trHeight w:val="360"/>
        </w:trPr>
        <w:tc>
          <w:tcPr>
            <w:tcW w:w="2943" w:type="dxa"/>
          </w:tcPr>
          <w:p w:rsidR="00B970A5" w:rsidRPr="001923F5" w:rsidRDefault="00B970A5" w:rsidP="00DD068C">
            <w:pPr>
              <w:spacing w:after="0"/>
              <w:rPr>
                <w:rFonts w:ascii="Arial" w:hAnsi="Arial" w:cs="Arial"/>
                <w:b/>
              </w:rPr>
            </w:pPr>
            <w:r w:rsidRPr="001923F5">
              <w:rPr>
                <w:rFonts w:ascii="Arial" w:hAnsi="Arial" w:cs="Arial"/>
                <w:b/>
              </w:rPr>
              <w:t>Program: Financiranje redovne djelatnosti nacionalnih manjina</w:t>
            </w:r>
          </w:p>
        </w:tc>
        <w:tc>
          <w:tcPr>
            <w:tcW w:w="1843" w:type="dxa"/>
          </w:tcPr>
          <w:p w:rsidR="00167196" w:rsidRDefault="00167196"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60.000,00</w:t>
            </w:r>
          </w:p>
        </w:tc>
        <w:tc>
          <w:tcPr>
            <w:tcW w:w="1781" w:type="dxa"/>
          </w:tcPr>
          <w:p w:rsidR="00B970A5" w:rsidRDefault="00B970A5"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sidRPr="001923F5">
              <w:rPr>
                <w:rFonts w:ascii="Arial" w:hAnsi="Arial" w:cs="Arial"/>
                <w:b/>
              </w:rPr>
              <w:t>60.000,00</w:t>
            </w:r>
          </w:p>
        </w:tc>
        <w:tc>
          <w:tcPr>
            <w:tcW w:w="1763" w:type="dxa"/>
          </w:tcPr>
          <w:p w:rsidR="00B970A5" w:rsidRDefault="00B970A5" w:rsidP="00DD068C">
            <w:pPr>
              <w:spacing w:after="0"/>
              <w:jc w:val="right"/>
              <w:rPr>
                <w:rFonts w:ascii="Arial" w:hAnsi="Arial" w:cs="Arial"/>
                <w:b/>
              </w:rPr>
            </w:pPr>
          </w:p>
          <w:p w:rsidR="00167196" w:rsidRPr="00167196" w:rsidRDefault="00167196" w:rsidP="00DD068C">
            <w:pPr>
              <w:spacing w:after="0"/>
              <w:jc w:val="right"/>
              <w:rPr>
                <w:rFonts w:ascii="Arial" w:hAnsi="Arial" w:cs="Arial"/>
              </w:rPr>
            </w:pPr>
            <w:r w:rsidRPr="00167196">
              <w:rPr>
                <w:rFonts w:ascii="Arial" w:hAnsi="Arial" w:cs="Arial"/>
              </w:rPr>
              <w:t>51.786,87</w:t>
            </w:r>
          </w:p>
        </w:tc>
        <w:tc>
          <w:tcPr>
            <w:tcW w:w="1134" w:type="dxa"/>
          </w:tcPr>
          <w:p w:rsidR="00B970A5" w:rsidRDefault="00B970A5" w:rsidP="00DD068C">
            <w:pPr>
              <w:spacing w:after="0"/>
              <w:jc w:val="right"/>
              <w:rPr>
                <w:rFonts w:ascii="Arial" w:hAnsi="Arial" w:cs="Arial"/>
                <w:b/>
              </w:rPr>
            </w:pPr>
          </w:p>
          <w:p w:rsidR="002D7A8C" w:rsidRPr="002D7A8C" w:rsidRDefault="002D7A8C" w:rsidP="00DD068C">
            <w:pPr>
              <w:spacing w:after="0"/>
              <w:jc w:val="right"/>
              <w:rPr>
                <w:rFonts w:ascii="Arial" w:hAnsi="Arial" w:cs="Arial"/>
              </w:rPr>
            </w:pPr>
            <w:r w:rsidRPr="002D7A8C">
              <w:rPr>
                <w:rFonts w:ascii="Arial" w:hAnsi="Arial" w:cs="Arial"/>
              </w:rPr>
              <w:t>86,31</w:t>
            </w:r>
          </w:p>
        </w:tc>
      </w:tr>
      <w:tr w:rsidR="00B970A5" w:rsidRPr="001923F5" w:rsidTr="00B970A5">
        <w:tc>
          <w:tcPr>
            <w:tcW w:w="2943" w:type="dxa"/>
          </w:tcPr>
          <w:p w:rsidR="00B970A5" w:rsidRPr="001923F5" w:rsidRDefault="00B970A5" w:rsidP="00DD068C">
            <w:pPr>
              <w:spacing w:after="0"/>
              <w:rPr>
                <w:rFonts w:ascii="Arial" w:hAnsi="Arial" w:cs="Arial"/>
              </w:rPr>
            </w:pPr>
            <w:r w:rsidRPr="001923F5">
              <w:rPr>
                <w:rFonts w:ascii="Arial" w:hAnsi="Arial" w:cs="Arial"/>
              </w:rPr>
              <w:t>Aktivnost: Djelatnost nacionalnih manjina</w:t>
            </w:r>
          </w:p>
        </w:tc>
        <w:tc>
          <w:tcPr>
            <w:tcW w:w="1843" w:type="dxa"/>
          </w:tcPr>
          <w:p w:rsidR="00167196" w:rsidRDefault="0016719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60.000,00</w:t>
            </w:r>
          </w:p>
        </w:tc>
        <w:tc>
          <w:tcPr>
            <w:tcW w:w="1781" w:type="dxa"/>
          </w:tcPr>
          <w:p w:rsidR="00B970A5" w:rsidRDefault="00B970A5" w:rsidP="00DD068C">
            <w:pPr>
              <w:spacing w:after="0"/>
              <w:jc w:val="right"/>
              <w:rPr>
                <w:rFonts w:ascii="Arial" w:hAnsi="Arial" w:cs="Arial"/>
              </w:rPr>
            </w:pPr>
          </w:p>
          <w:p w:rsidR="00167196" w:rsidRPr="001923F5" w:rsidRDefault="00167196" w:rsidP="00DD068C">
            <w:pPr>
              <w:spacing w:after="0"/>
              <w:jc w:val="right"/>
              <w:rPr>
                <w:rFonts w:ascii="Arial" w:hAnsi="Arial" w:cs="Arial"/>
              </w:rPr>
            </w:pPr>
            <w:r w:rsidRPr="001923F5">
              <w:rPr>
                <w:rFonts w:ascii="Arial" w:hAnsi="Arial" w:cs="Arial"/>
              </w:rPr>
              <w:t>60.000,00</w:t>
            </w:r>
          </w:p>
        </w:tc>
        <w:tc>
          <w:tcPr>
            <w:tcW w:w="1763" w:type="dxa"/>
          </w:tcPr>
          <w:p w:rsidR="00B970A5" w:rsidRDefault="00B970A5" w:rsidP="00DD068C">
            <w:pPr>
              <w:spacing w:after="0"/>
              <w:jc w:val="right"/>
              <w:rPr>
                <w:rFonts w:ascii="Arial" w:hAnsi="Arial" w:cs="Arial"/>
              </w:rPr>
            </w:pPr>
          </w:p>
          <w:p w:rsidR="00167196" w:rsidRPr="001923F5" w:rsidRDefault="00167196" w:rsidP="00DD068C">
            <w:pPr>
              <w:spacing w:after="0"/>
              <w:jc w:val="right"/>
              <w:rPr>
                <w:rFonts w:ascii="Arial" w:hAnsi="Arial" w:cs="Arial"/>
              </w:rPr>
            </w:pPr>
            <w:r w:rsidRPr="00167196">
              <w:rPr>
                <w:rFonts w:ascii="Arial" w:hAnsi="Arial" w:cs="Arial"/>
              </w:rPr>
              <w:t>51.786,87</w:t>
            </w:r>
          </w:p>
        </w:tc>
        <w:tc>
          <w:tcPr>
            <w:tcW w:w="1134" w:type="dxa"/>
          </w:tcPr>
          <w:p w:rsidR="00B970A5" w:rsidRDefault="00B970A5" w:rsidP="00DD068C">
            <w:pPr>
              <w:spacing w:after="0"/>
              <w:jc w:val="right"/>
              <w:rPr>
                <w:rFonts w:ascii="Arial" w:hAnsi="Arial" w:cs="Arial"/>
              </w:rPr>
            </w:pPr>
          </w:p>
          <w:p w:rsidR="002D7A8C" w:rsidRPr="001923F5" w:rsidRDefault="002D7A8C" w:rsidP="00DD068C">
            <w:pPr>
              <w:spacing w:after="0"/>
              <w:jc w:val="right"/>
              <w:rPr>
                <w:rFonts w:ascii="Arial" w:hAnsi="Arial" w:cs="Arial"/>
              </w:rPr>
            </w:pPr>
            <w:r w:rsidRPr="002D7A8C">
              <w:rPr>
                <w:rFonts w:ascii="Arial" w:hAnsi="Arial" w:cs="Arial"/>
              </w:rPr>
              <w:t>86,31</w:t>
            </w:r>
          </w:p>
        </w:tc>
      </w:tr>
      <w:tr w:rsidR="00B970A5" w:rsidRPr="001923F5" w:rsidTr="00B970A5">
        <w:trPr>
          <w:trHeight w:val="414"/>
        </w:trPr>
        <w:tc>
          <w:tcPr>
            <w:tcW w:w="2943" w:type="dxa"/>
          </w:tcPr>
          <w:p w:rsidR="00B970A5" w:rsidRPr="001923F5" w:rsidRDefault="00B970A5" w:rsidP="00DD068C">
            <w:pPr>
              <w:spacing w:after="0"/>
              <w:rPr>
                <w:rFonts w:ascii="Arial" w:hAnsi="Arial" w:cs="Arial"/>
              </w:rPr>
            </w:pPr>
            <w:r w:rsidRPr="001923F5">
              <w:rPr>
                <w:rFonts w:ascii="Arial" w:hAnsi="Arial" w:cs="Arial"/>
                <w:b/>
              </w:rPr>
              <w:t>PRORAČUNSKI KORISNIK: VIJEĆE SRPSKE NACIONALNE MANJINE U GRADU LABINU</w:t>
            </w:r>
          </w:p>
        </w:tc>
        <w:tc>
          <w:tcPr>
            <w:tcW w:w="1843" w:type="dxa"/>
          </w:tcPr>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65.000,00</w:t>
            </w:r>
          </w:p>
        </w:tc>
        <w:tc>
          <w:tcPr>
            <w:tcW w:w="1781" w:type="dxa"/>
          </w:tcPr>
          <w:p w:rsidR="00B970A5" w:rsidRDefault="00B970A5" w:rsidP="00DD068C">
            <w:pPr>
              <w:spacing w:after="0"/>
              <w:jc w:val="right"/>
              <w:rPr>
                <w:rFonts w:ascii="Arial" w:hAnsi="Arial" w:cs="Arial"/>
                <w:b/>
              </w:rPr>
            </w:pPr>
          </w:p>
          <w:p w:rsidR="00167196" w:rsidRDefault="00167196"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sidRPr="001923F5">
              <w:rPr>
                <w:rFonts w:ascii="Arial" w:hAnsi="Arial" w:cs="Arial"/>
                <w:b/>
              </w:rPr>
              <w:t>65.000,00</w:t>
            </w:r>
          </w:p>
        </w:tc>
        <w:tc>
          <w:tcPr>
            <w:tcW w:w="1763" w:type="dxa"/>
          </w:tcPr>
          <w:p w:rsidR="00B970A5" w:rsidRDefault="00B970A5" w:rsidP="00DD068C">
            <w:pPr>
              <w:spacing w:after="0"/>
              <w:jc w:val="right"/>
              <w:rPr>
                <w:rFonts w:ascii="Arial" w:hAnsi="Arial" w:cs="Arial"/>
                <w:b/>
              </w:rPr>
            </w:pPr>
          </w:p>
          <w:p w:rsidR="00167196" w:rsidRDefault="00167196"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Pr>
                <w:rFonts w:ascii="Arial" w:hAnsi="Arial" w:cs="Arial"/>
                <w:b/>
              </w:rPr>
              <w:t>64.214,05</w:t>
            </w:r>
          </w:p>
        </w:tc>
        <w:tc>
          <w:tcPr>
            <w:tcW w:w="1134" w:type="dxa"/>
          </w:tcPr>
          <w:p w:rsidR="00B970A5" w:rsidRDefault="00B970A5" w:rsidP="00DD068C">
            <w:pPr>
              <w:spacing w:after="0"/>
              <w:jc w:val="right"/>
              <w:rPr>
                <w:rFonts w:ascii="Arial" w:hAnsi="Arial" w:cs="Arial"/>
                <w:b/>
              </w:rPr>
            </w:pPr>
          </w:p>
          <w:p w:rsidR="002D7A8C" w:rsidRDefault="002D7A8C" w:rsidP="00DD068C">
            <w:pPr>
              <w:spacing w:after="0"/>
              <w:jc w:val="right"/>
              <w:rPr>
                <w:rFonts w:ascii="Arial" w:hAnsi="Arial" w:cs="Arial"/>
                <w:b/>
              </w:rPr>
            </w:pPr>
          </w:p>
          <w:p w:rsidR="002D7A8C" w:rsidRPr="001923F5" w:rsidRDefault="002D7A8C" w:rsidP="00DD068C">
            <w:pPr>
              <w:spacing w:after="0"/>
              <w:jc w:val="right"/>
              <w:rPr>
                <w:rFonts w:ascii="Arial" w:hAnsi="Arial" w:cs="Arial"/>
                <w:b/>
              </w:rPr>
            </w:pPr>
            <w:r>
              <w:rPr>
                <w:rFonts w:ascii="Arial" w:hAnsi="Arial" w:cs="Arial"/>
                <w:b/>
              </w:rPr>
              <w:t>98,79</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Program: Financiranje redovne djelatnosti nacionalnih manjina</w:t>
            </w:r>
          </w:p>
        </w:tc>
        <w:tc>
          <w:tcPr>
            <w:tcW w:w="1843" w:type="dxa"/>
          </w:tcPr>
          <w:p w:rsidR="00167196" w:rsidRDefault="00167196" w:rsidP="00DD068C">
            <w:pPr>
              <w:spacing w:after="0"/>
              <w:jc w:val="right"/>
              <w:rPr>
                <w:rFonts w:ascii="Arial" w:hAnsi="Arial" w:cs="Arial"/>
                <w:b/>
              </w:rPr>
            </w:pPr>
          </w:p>
          <w:p w:rsidR="00B970A5" w:rsidRPr="001923F5" w:rsidRDefault="00B970A5" w:rsidP="00DD068C">
            <w:pPr>
              <w:spacing w:after="0"/>
              <w:jc w:val="right"/>
              <w:rPr>
                <w:rFonts w:ascii="Arial" w:hAnsi="Arial" w:cs="Arial"/>
                <w:b/>
              </w:rPr>
            </w:pPr>
            <w:r w:rsidRPr="001923F5">
              <w:rPr>
                <w:rFonts w:ascii="Arial" w:hAnsi="Arial" w:cs="Arial"/>
                <w:b/>
              </w:rPr>
              <w:t>65.000,00</w:t>
            </w:r>
          </w:p>
        </w:tc>
        <w:tc>
          <w:tcPr>
            <w:tcW w:w="1781" w:type="dxa"/>
          </w:tcPr>
          <w:p w:rsidR="00B970A5" w:rsidRDefault="00B970A5"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sidRPr="001923F5">
              <w:rPr>
                <w:rFonts w:ascii="Arial" w:hAnsi="Arial" w:cs="Arial"/>
                <w:b/>
              </w:rPr>
              <w:t>65.000,00</w:t>
            </w:r>
          </w:p>
        </w:tc>
        <w:tc>
          <w:tcPr>
            <w:tcW w:w="1763" w:type="dxa"/>
          </w:tcPr>
          <w:p w:rsidR="00B970A5" w:rsidRDefault="00B970A5" w:rsidP="00DD068C">
            <w:pPr>
              <w:spacing w:after="0"/>
              <w:jc w:val="right"/>
              <w:rPr>
                <w:rFonts w:ascii="Arial" w:hAnsi="Arial" w:cs="Arial"/>
                <w:b/>
              </w:rPr>
            </w:pPr>
          </w:p>
          <w:p w:rsidR="00167196" w:rsidRPr="001923F5" w:rsidRDefault="00167196" w:rsidP="00DD068C">
            <w:pPr>
              <w:spacing w:after="0"/>
              <w:jc w:val="right"/>
              <w:rPr>
                <w:rFonts w:ascii="Arial" w:hAnsi="Arial" w:cs="Arial"/>
                <w:b/>
              </w:rPr>
            </w:pPr>
            <w:r>
              <w:rPr>
                <w:rFonts w:ascii="Arial" w:hAnsi="Arial" w:cs="Arial"/>
                <w:b/>
              </w:rPr>
              <w:t>64.214,05</w:t>
            </w:r>
          </w:p>
        </w:tc>
        <w:tc>
          <w:tcPr>
            <w:tcW w:w="1134" w:type="dxa"/>
          </w:tcPr>
          <w:p w:rsidR="00B970A5" w:rsidRDefault="00B970A5" w:rsidP="00DD068C">
            <w:pPr>
              <w:spacing w:after="0"/>
              <w:jc w:val="right"/>
              <w:rPr>
                <w:rFonts w:ascii="Arial" w:hAnsi="Arial" w:cs="Arial"/>
                <w:b/>
              </w:rPr>
            </w:pPr>
          </w:p>
          <w:p w:rsidR="002D7A8C" w:rsidRPr="001923F5" w:rsidRDefault="002D7A8C" w:rsidP="00DD068C">
            <w:pPr>
              <w:spacing w:after="0"/>
              <w:jc w:val="right"/>
              <w:rPr>
                <w:rFonts w:ascii="Arial" w:hAnsi="Arial" w:cs="Arial"/>
                <w:b/>
              </w:rPr>
            </w:pPr>
            <w:r>
              <w:rPr>
                <w:rFonts w:ascii="Arial" w:hAnsi="Arial" w:cs="Arial"/>
                <w:b/>
              </w:rPr>
              <w:t>98,79</w:t>
            </w:r>
          </w:p>
        </w:tc>
      </w:tr>
      <w:tr w:rsidR="00B970A5" w:rsidRPr="001923F5" w:rsidTr="00B970A5">
        <w:trPr>
          <w:trHeight w:val="316"/>
        </w:trPr>
        <w:tc>
          <w:tcPr>
            <w:tcW w:w="2943" w:type="dxa"/>
          </w:tcPr>
          <w:p w:rsidR="00B970A5" w:rsidRPr="001923F5" w:rsidRDefault="00B970A5" w:rsidP="00DD068C">
            <w:pPr>
              <w:spacing w:after="0"/>
              <w:rPr>
                <w:rFonts w:ascii="Arial" w:hAnsi="Arial" w:cs="Arial"/>
              </w:rPr>
            </w:pPr>
            <w:r w:rsidRPr="001923F5">
              <w:rPr>
                <w:rFonts w:ascii="Arial" w:hAnsi="Arial" w:cs="Arial"/>
              </w:rPr>
              <w:t>Aktivnost: Djelatnost nacionalnih manjina</w:t>
            </w:r>
          </w:p>
        </w:tc>
        <w:tc>
          <w:tcPr>
            <w:tcW w:w="1843" w:type="dxa"/>
          </w:tcPr>
          <w:p w:rsidR="00167196" w:rsidRDefault="00167196" w:rsidP="00DD068C">
            <w:pPr>
              <w:spacing w:after="0"/>
              <w:jc w:val="right"/>
              <w:rPr>
                <w:rFonts w:ascii="Arial" w:hAnsi="Arial" w:cs="Arial"/>
              </w:rPr>
            </w:pPr>
          </w:p>
          <w:p w:rsidR="00B970A5" w:rsidRPr="001923F5" w:rsidRDefault="00B970A5" w:rsidP="00DD068C">
            <w:pPr>
              <w:spacing w:after="0"/>
              <w:jc w:val="right"/>
              <w:rPr>
                <w:rFonts w:ascii="Arial" w:hAnsi="Arial" w:cs="Arial"/>
              </w:rPr>
            </w:pPr>
            <w:r w:rsidRPr="001923F5">
              <w:rPr>
                <w:rFonts w:ascii="Arial" w:hAnsi="Arial" w:cs="Arial"/>
              </w:rPr>
              <w:t>65.000,00</w:t>
            </w:r>
          </w:p>
        </w:tc>
        <w:tc>
          <w:tcPr>
            <w:tcW w:w="1781" w:type="dxa"/>
          </w:tcPr>
          <w:p w:rsidR="00167196" w:rsidRDefault="00167196" w:rsidP="00DD068C">
            <w:pPr>
              <w:spacing w:after="0"/>
              <w:jc w:val="right"/>
              <w:rPr>
                <w:rFonts w:ascii="Arial" w:hAnsi="Arial" w:cs="Arial"/>
              </w:rPr>
            </w:pPr>
          </w:p>
          <w:p w:rsidR="00B970A5" w:rsidRPr="001923F5" w:rsidRDefault="00167196" w:rsidP="00DD068C">
            <w:pPr>
              <w:spacing w:after="0"/>
              <w:jc w:val="right"/>
              <w:rPr>
                <w:rFonts w:ascii="Arial" w:hAnsi="Arial" w:cs="Arial"/>
              </w:rPr>
            </w:pPr>
            <w:r w:rsidRPr="001923F5">
              <w:rPr>
                <w:rFonts w:ascii="Arial" w:hAnsi="Arial" w:cs="Arial"/>
              </w:rPr>
              <w:t>65.000,00</w:t>
            </w:r>
          </w:p>
        </w:tc>
        <w:tc>
          <w:tcPr>
            <w:tcW w:w="1763" w:type="dxa"/>
          </w:tcPr>
          <w:p w:rsidR="00B970A5" w:rsidRDefault="00B970A5" w:rsidP="00DD068C">
            <w:pPr>
              <w:spacing w:after="0"/>
              <w:jc w:val="right"/>
              <w:rPr>
                <w:rFonts w:ascii="Arial" w:hAnsi="Arial" w:cs="Arial"/>
              </w:rPr>
            </w:pPr>
          </w:p>
          <w:p w:rsidR="00167196" w:rsidRPr="00167196" w:rsidRDefault="00167196" w:rsidP="00DD068C">
            <w:pPr>
              <w:spacing w:after="0"/>
              <w:jc w:val="right"/>
              <w:rPr>
                <w:rFonts w:ascii="Arial" w:hAnsi="Arial" w:cs="Arial"/>
              </w:rPr>
            </w:pPr>
            <w:r w:rsidRPr="00167196">
              <w:rPr>
                <w:rFonts w:ascii="Arial" w:hAnsi="Arial" w:cs="Arial"/>
              </w:rPr>
              <w:t>64.214,05</w:t>
            </w:r>
          </w:p>
        </w:tc>
        <w:tc>
          <w:tcPr>
            <w:tcW w:w="1134" w:type="dxa"/>
          </w:tcPr>
          <w:p w:rsidR="00B970A5" w:rsidRDefault="00B970A5" w:rsidP="00DD068C">
            <w:pPr>
              <w:spacing w:after="0"/>
              <w:jc w:val="right"/>
              <w:rPr>
                <w:rFonts w:ascii="Arial" w:hAnsi="Arial" w:cs="Arial"/>
              </w:rPr>
            </w:pPr>
          </w:p>
          <w:p w:rsidR="002D7A8C" w:rsidRPr="002D7A8C" w:rsidRDefault="002D7A8C" w:rsidP="00DD068C">
            <w:pPr>
              <w:spacing w:after="0"/>
              <w:jc w:val="right"/>
              <w:rPr>
                <w:rFonts w:ascii="Arial" w:hAnsi="Arial" w:cs="Arial"/>
              </w:rPr>
            </w:pPr>
            <w:r w:rsidRPr="002D7A8C">
              <w:rPr>
                <w:rFonts w:ascii="Arial" w:hAnsi="Arial" w:cs="Arial"/>
              </w:rPr>
              <w:t>98,79</w:t>
            </w:r>
          </w:p>
        </w:tc>
      </w:tr>
      <w:tr w:rsidR="00B970A5" w:rsidRPr="001923F5" w:rsidTr="00B970A5">
        <w:tc>
          <w:tcPr>
            <w:tcW w:w="2943" w:type="dxa"/>
          </w:tcPr>
          <w:p w:rsidR="00B970A5" w:rsidRPr="001923F5" w:rsidRDefault="00B970A5" w:rsidP="00DD068C">
            <w:pPr>
              <w:spacing w:after="0"/>
              <w:rPr>
                <w:rFonts w:ascii="Arial" w:hAnsi="Arial" w:cs="Arial"/>
                <w:b/>
              </w:rPr>
            </w:pPr>
            <w:r w:rsidRPr="001923F5">
              <w:rPr>
                <w:rFonts w:ascii="Arial" w:hAnsi="Arial" w:cs="Arial"/>
                <w:b/>
              </w:rPr>
              <w:t xml:space="preserve">UKUPNO: UPRAVNI ODJEL ZA POSLOVE GRADONAČELNIKA I GRADSKO VIJEĆE </w:t>
            </w:r>
          </w:p>
        </w:tc>
        <w:tc>
          <w:tcPr>
            <w:tcW w:w="1843" w:type="dxa"/>
          </w:tcPr>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B970A5" w:rsidRPr="001923F5" w:rsidRDefault="00DB4F4F" w:rsidP="00DD068C">
            <w:pPr>
              <w:spacing w:after="0"/>
              <w:jc w:val="right"/>
              <w:rPr>
                <w:rFonts w:ascii="Arial" w:hAnsi="Arial" w:cs="Arial"/>
                <w:b/>
              </w:rPr>
            </w:pPr>
            <w:r>
              <w:rPr>
                <w:rFonts w:ascii="Arial" w:hAnsi="Arial" w:cs="Arial"/>
                <w:b/>
              </w:rPr>
              <w:t>8.739.709</w:t>
            </w:r>
            <w:r w:rsidR="00B970A5" w:rsidRPr="001923F5">
              <w:rPr>
                <w:rFonts w:ascii="Arial" w:hAnsi="Arial" w:cs="Arial"/>
                <w:b/>
              </w:rPr>
              <w:t>,00</w:t>
            </w:r>
          </w:p>
        </w:tc>
        <w:tc>
          <w:tcPr>
            <w:tcW w:w="1781" w:type="dxa"/>
          </w:tcPr>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B970A5" w:rsidRPr="001923F5" w:rsidRDefault="00AC7FB1" w:rsidP="00DD068C">
            <w:pPr>
              <w:spacing w:after="0"/>
              <w:jc w:val="right"/>
              <w:rPr>
                <w:rFonts w:ascii="Arial" w:hAnsi="Arial" w:cs="Arial"/>
                <w:b/>
              </w:rPr>
            </w:pPr>
            <w:r>
              <w:rPr>
                <w:rFonts w:ascii="Arial" w:hAnsi="Arial" w:cs="Arial"/>
                <w:b/>
              </w:rPr>
              <w:t>8.757.709,00</w:t>
            </w:r>
          </w:p>
        </w:tc>
        <w:tc>
          <w:tcPr>
            <w:tcW w:w="1763" w:type="dxa"/>
          </w:tcPr>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167196" w:rsidRDefault="00167196" w:rsidP="00DD068C">
            <w:pPr>
              <w:spacing w:after="0"/>
              <w:jc w:val="right"/>
              <w:rPr>
                <w:rFonts w:ascii="Arial" w:hAnsi="Arial" w:cs="Arial"/>
                <w:b/>
              </w:rPr>
            </w:pPr>
          </w:p>
          <w:p w:rsidR="00B970A5" w:rsidRPr="001923F5" w:rsidRDefault="00AC7FB1" w:rsidP="00DD068C">
            <w:pPr>
              <w:spacing w:after="0"/>
              <w:jc w:val="right"/>
              <w:rPr>
                <w:rFonts w:ascii="Arial" w:hAnsi="Arial" w:cs="Arial"/>
                <w:b/>
              </w:rPr>
            </w:pPr>
            <w:r>
              <w:rPr>
                <w:rFonts w:ascii="Arial" w:hAnsi="Arial" w:cs="Arial"/>
                <w:b/>
              </w:rPr>
              <w:t>7.739.776,90</w:t>
            </w:r>
          </w:p>
        </w:tc>
        <w:tc>
          <w:tcPr>
            <w:tcW w:w="1134" w:type="dxa"/>
          </w:tcPr>
          <w:p w:rsidR="00B970A5" w:rsidRDefault="00B970A5" w:rsidP="00DD068C">
            <w:pPr>
              <w:spacing w:after="0"/>
              <w:jc w:val="right"/>
              <w:rPr>
                <w:rFonts w:ascii="Arial" w:hAnsi="Arial" w:cs="Arial"/>
                <w:b/>
              </w:rPr>
            </w:pPr>
          </w:p>
          <w:p w:rsidR="006306C5" w:rsidRDefault="006306C5" w:rsidP="00DD068C">
            <w:pPr>
              <w:spacing w:after="0"/>
              <w:jc w:val="right"/>
              <w:rPr>
                <w:rFonts w:ascii="Arial" w:hAnsi="Arial" w:cs="Arial"/>
                <w:b/>
              </w:rPr>
            </w:pPr>
          </w:p>
          <w:p w:rsidR="006306C5" w:rsidRDefault="006306C5" w:rsidP="00DD068C">
            <w:pPr>
              <w:spacing w:after="0"/>
              <w:jc w:val="right"/>
              <w:rPr>
                <w:rFonts w:ascii="Arial" w:hAnsi="Arial" w:cs="Arial"/>
                <w:b/>
              </w:rPr>
            </w:pPr>
          </w:p>
          <w:p w:rsidR="006306C5" w:rsidRPr="001923F5" w:rsidRDefault="006306C5" w:rsidP="00DD068C">
            <w:pPr>
              <w:spacing w:after="0"/>
              <w:jc w:val="right"/>
              <w:rPr>
                <w:rFonts w:ascii="Arial" w:hAnsi="Arial" w:cs="Arial"/>
                <w:b/>
              </w:rPr>
            </w:pPr>
            <w:r>
              <w:rPr>
                <w:rFonts w:ascii="Arial" w:hAnsi="Arial" w:cs="Arial"/>
                <w:b/>
              </w:rPr>
              <w:t>88,38</w:t>
            </w:r>
          </w:p>
        </w:tc>
      </w:tr>
    </w:tbl>
    <w:p w:rsidR="00AE119C" w:rsidRPr="001923F5" w:rsidRDefault="00AE119C" w:rsidP="00AE119C">
      <w:pPr>
        <w:spacing w:after="0"/>
      </w:pPr>
    </w:p>
    <w:p w:rsidR="00AE119C" w:rsidRDefault="00AE119C"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21C0B">
      <w:pPr>
        <w:rPr>
          <w:rFonts w:ascii="Arial" w:hAnsi="Arial" w:cs="Arial"/>
          <w:b/>
          <w:u w:val="single"/>
        </w:rPr>
      </w:pPr>
      <w:r w:rsidRPr="001923F5">
        <w:rPr>
          <w:rFonts w:ascii="Arial" w:hAnsi="Arial" w:cs="Arial"/>
          <w:b/>
          <w:u w:val="single"/>
        </w:rPr>
        <w:t xml:space="preserve">6.1.1. Program: Financiranje redovne djelatnosti </w:t>
      </w:r>
    </w:p>
    <w:p w:rsidR="00A21C0B" w:rsidRPr="001923F5" w:rsidRDefault="00A21C0B" w:rsidP="00A21C0B">
      <w:pPr>
        <w:rPr>
          <w:rFonts w:ascii="Arial" w:hAnsi="Arial" w:cs="Arial"/>
        </w:rPr>
      </w:pPr>
      <w:r w:rsidRPr="001923F5">
        <w:rPr>
          <w:rFonts w:ascii="Arial" w:hAnsi="Arial" w:cs="Arial"/>
          <w:b/>
          <w:u w:val="single"/>
        </w:rPr>
        <w:t xml:space="preserve">Opis i cilj programa: </w:t>
      </w:r>
    </w:p>
    <w:p w:rsidR="00A21C0B" w:rsidRPr="001923F5" w:rsidRDefault="00A21C0B" w:rsidP="00A21C0B">
      <w:pPr>
        <w:spacing w:line="240" w:lineRule="auto"/>
        <w:jc w:val="both"/>
        <w:rPr>
          <w:rFonts w:ascii="Arial" w:hAnsi="Arial" w:cs="Arial"/>
        </w:rPr>
      </w:pPr>
      <w:r w:rsidRPr="001923F5">
        <w:rPr>
          <w:rFonts w:ascii="Arial" w:hAnsi="Arial" w:cs="Arial"/>
        </w:rPr>
        <w:tab/>
        <w:t>Program obuhvaća aktivnosti kojima se osiguravaju sredstva za redovnu djelatnost: za financiranje usluga promidžbe i informiranja, intelektualnih i osobnih usluga, reprezentacije, članarina, ostalih nespomenutih rashoda poslovanja i za aktivnost Manifestacije pod pokroviteljstvom Grada Labina.</w:t>
      </w:r>
    </w:p>
    <w:p w:rsidR="00A21C0B" w:rsidRPr="001923F5" w:rsidRDefault="00A21C0B" w:rsidP="00A21C0B">
      <w:pPr>
        <w:spacing w:line="240" w:lineRule="auto"/>
        <w:jc w:val="both"/>
        <w:rPr>
          <w:rFonts w:ascii="Arial" w:hAnsi="Arial" w:cs="Arial"/>
        </w:rPr>
      </w:pPr>
      <w:r w:rsidRPr="001923F5">
        <w:rPr>
          <w:rFonts w:ascii="Arial" w:hAnsi="Arial" w:cs="Arial"/>
        </w:rPr>
        <w:tab/>
        <w:t>Cilj programa je provedba redovne djelatnosti Upravnog odjela.</w:t>
      </w:r>
    </w:p>
    <w:p w:rsidR="00A21C0B" w:rsidRPr="001923F5" w:rsidRDefault="00A21C0B" w:rsidP="00A21C0B">
      <w:pPr>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1.059.243</w:t>
      </w:r>
      <w:r w:rsidRPr="001923F5">
        <w:rPr>
          <w:rFonts w:ascii="Arial" w:hAnsi="Arial" w:cs="Arial"/>
        </w:rPr>
        <w:t xml:space="preserve">,00 kuna, a utrošeno je </w:t>
      </w:r>
      <w:r>
        <w:rPr>
          <w:rFonts w:ascii="Arial" w:hAnsi="Arial" w:cs="Arial"/>
        </w:rPr>
        <w:t>1.054.174,95</w:t>
      </w:r>
      <w:r w:rsidRPr="001923F5">
        <w:rPr>
          <w:rFonts w:ascii="Arial" w:hAnsi="Arial" w:cs="Arial"/>
        </w:rPr>
        <w:t xml:space="preserve"> kuna što iznosi </w:t>
      </w:r>
      <w:r>
        <w:rPr>
          <w:rFonts w:ascii="Arial" w:hAnsi="Arial" w:cs="Arial"/>
        </w:rPr>
        <w:t>99,52</w:t>
      </w:r>
      <w:r w:rsidRPr="001923F5">
        <w:rPr>
          <w:rFonts w:ascii="Arial" w:hAnsi="Arial" w:cs="Arial"/>
        </w:rPr>
        <w:t>% godišnjeg plana. U okviru ovog programa izvršene su aktivnosti: Redovna djelatnost i Manifestacije pod pokroviteljstvom Grada Labina.</w:t>
      </w:r>
    </w:p>
    <w:p w:rsidR="00A21C0B" w:rsidRPr="001923F5" w:rsidRDefault="00A21C0B" w:rsidP="00A21C0B">
      <w:pPr>
        <w:jc w:val="both"/>
        <w:rPr>
          <w:rFonts w:ascii="Arial" w:hAnsi="Arial" w:cs="Arial"/>
        </w:rPr>
      </w:pPr>
      <w:r w:rsidRPr="001923F5">
        <w:rPr>
          <w:rFonts w:ascii="Arial" w:hAnsi="Arial" w:cs="Arial"/>
          <w:b/>
        </w:rPr>
        <w:t xml:space="preserve">Aktivnost: Redovna djelatnost </w:t>
      </w:r>
    </w:p>
    <w:p w:rsidR="00A21C0B" w:rsidRPr="001923F5" w:rsidRDefault="00A21C0B" w:rsidP="00A21C0B">
      <w:pPr>
        <w:ind w:firstLine="708"/>
        <w:jc w:val="both"/>
        <w:rPr>
          <w:rFonts w:ascii="Arial" w:hAnsi="Arial" w:cs="Arial"/>
        </w:rPr>
      </w:pPr>
      <w:r w:rsidRPr="001923F5">
        <w:rPr>
          <w:rFonts w:ascii="Arial" w:hAnsi="Arial" w:cs="Arial"/>
        </w:rPr>
        <w:t xml:space="preserve">Cilj Aktivnosti je što cjelovitije informiranje građana Grada Labina sa radom Gradske uprave Grada Labina, odnosno sa radom izvršne i predstavničke vlasti Grada Labina. S tim ciljem su sklopljeni ugovori o poslovnoj suradnji </w:t>
      </w:r>
      <w:r w:rsidRPr="00C031CF">
        <w:rPr>
          <w:rFonts w:ascii="Arial" w:hAnsi="Arial" w:cs="Arial"/>
        </w:rPr>
        <w:t>s Radio Labinom d.o.o., Radio Istrom, TV Novom d.o.o., TV Istrom d.o.o., Vlačić-Čakić d.o.o. Labin, Istarskim portalom d.o.o. Labin, Obrtom za promidžbu i oglašavanje IA MEDIA Rabac, Obrtom za marketing RUDAR MARKETING Labin</w:t>
      </w:r>
      <w:r>
        <w:rPr>
          <w:rFonts w:ascii="Arial" w:hAnsi="Arial" w:cs="Arial"/>
        </w:rPr>
        <w:t xml:space="preserve"> </w:t>
      </w:r>
      <w:r w:rsidRPr="00C031CF">
        <w:rPr>
          <w:rFonts w:ascii="Arial" w:hAnsi="Arial" w:cs="Arial"/>
        </w:rPr>
        <w:t>i Obrtom STARMEDI</w:t>
      </w:r>
      <w:r>
        <w:rPr>
          <w:rFonts w:ascii="Arial" w:hAnsi="Arial" w:cs="Arial"/>
        </w:rPr>
        <w:t xml:space="preserve">A, </w:t>
      </w:r>
      <w:r w:rsidRPr="001923F5">
        <w:rPr>
          <w:rFonts w:ascii="Arial" w:hAnsi="Arial" w:cs="Arial"/>
        </w:rPr>
        <w:t>te su sredstva usmjerena za pružanje usluga objavljivanja tekstova u lokalnim mjesečnim i dnevnim novinama, za planiranje i upravljanje odnosima s javnošću, medijsku promociju i praćenje svih oblika javnih  aktivnosti. Aktivnost obuhvaća financiranje intelektualnih i osobnih usluga, te je u tu svrhu sklopljen godišnji ugovor sa PRESS CLIPPING-om d.o.o. Zagreb o praćenju medija, obuhvaća financiranje reprezentacije ureda Gradonačelnika, članarina Udruzi gradova u RH, članarina Udru</w:t>
      </w:r>
      <w:r>
        <w:rPr>
          <w:rFonts w:ascii="Arial" w:hAnsi="Arial" w:cs="Arial"/>
        </w:rPr>
        <w:t>z</w:t>
      </w:r>
      <w:r w:rsidRPr="001923F5">
        <w:rPr>
          <w:rFonts w:ascii="Arial" w:hAnsi="Arial" w:cs="Arial"/>
        </w:rPr>
        <w:t>i Atrium, te financiranje ostalih nespomenutih rashoda poslovanja (razni materijal za potrebe ureda Gradonačelnika).</w:t>
      </w:r>
    </w:p>
    <w:p w:rsidR="00A21C0B" w:rsidRPr="001923F5" w:rsidRDefault="00A21C0B" w:rsidP="00A21C0B">
      <w:pPr>
        <w:ind w:firstLine="708"/>
        <w:jc w:val="both"/>
        <w:rPr>
          <w:rFonts w:ascii="Arial" w:hAnsi="Arial" w:cs="Arial"/>
        </w:rPr>
      </w:pPr>
      <w:r w:rsidRPr="001923F5">
        <w:rPr>
          <w:rFonts w:ascii="Arial" w:hAnsi="Arial" w:cs="Arial"/>
        </w:rPr>
        <w:t xml:space="preserve">Za potrebe izvršenja ove aktivnosti u 2018. godini planirano je </w:t>
      </w:r>
      <w:r>
        <w:rPr>
          <w:rFonts w:ascii="Arial" w:hAnsi="Arial" w:cs="Arial"/>
        </w:rPr>
        <w:t>8</w:t>
      </w:r>
      <w:r w:rsidRPr="001923F5">
        <w:rPr>
          <w:rFonts w:ascii="Arial" w:hAnsi="Arial" w:cs="Arial"/>
        </w:rPr>
        <w:t xml:space="preserve">44.000,00 kuna, a realizirano je </w:t>
      </w:r>
      <w:r>
        <w:rPr>
          <w:rFonts w:ascii="Arial" w:hAnsi="Arial" w:cs="Arial"/>
        </w:rPr>
        <w:t>838.915,46</w:t>
      </w:r>
      <w:r w:rsidRPr="001923F5">
        <w:rPr>
          <w:rFonts w:ascii="Arial" w:hAnsi="Arial" w:cs="Arial"/>
        </w:rPr>
        <w:t xml:space="preserve"> kuna ili </w:t>
      </w:r>
      <w:r>
        <w:rPr>
          <w:rFonts w:ascii="Arial" w:hAnsi="Arial" w:cs="Arial"/>
        </w:rPr>
        <w:t>99,40</w:t>
      </w:r>
      <w:r w:rsidRPr="001923F5">
        <w:rPr>
          <w:rFonts w:ascii="Arial" w:hAnsi="Arial" w:cs="Arial"/>
        </w:rPr>
        <w:t xml:space="preserve">% godišnjeg plana.   </w:t>
      </w:r>
    </w:p>
    <w:p w:rsidR="00A21C0B" w:rsidRPr="001923F5" w:rsidRDefault="00A21C0B" w:rsidP="00A21C0B">
      <w:pPr>
        <w:spacing w:line="240" w:lineRule="auto"/>
        <w:jc w:val="both"/>
        <w:rPr>
          <w:rFonts w:ascii="Arial" w:hAnsi="Arial" w:cs="Arial"/>
          <w:b/>
        </w:rPr>
      </w:pPr>
      <w:r w:rsidRPr="001923F5">
        <w:rPr>
          <w:rFonts w:ascii="Arial" w:hAnsi="Arial" w:cs="Arial"/>
          <w:b/>
        </w:rPr>
        <w:t>Aktivnost: Manifestacije pod pokroviteljstvom Grada Labina</w:t>
      </w:r>
    </w:p>
    <w:p w:rsidR="00A21C0B" w:rsidRPr="001923F5" w:rsidRDefault="00A21C0B" w:rsidP="00A21C0B">
      <w:pPr>
        <w:ind w:firstLine="708"/>
        <w:jc w:val="both"/>
        <w:rPr>
          <w:rFonts w:ascii="Arial" w:hAnsi="Arial" w:cs="Arial"/>
        </w:rPr>
      </w:pPr>
      <w:r w:rsidRPr="001923F5">
        <w:rPr>
          <w:rFonts w:ascii="Arial" w:hAnsi="Arial" w:cs="Arial"/>
        </w:rPr>
        <w:t xml:space="preserve">U 2018. godini za potrebe izvršenja aktivnosti programa planirano je ukupno </w:t>
      </w:r>
      <w:r>
        <w:rPr>
          <w:rFonts w:ascii="Arial" w:hAnsi="Arial" w:cs="Arial"/>
        </w:rPr>
        <w:t>215.243</w:t>
      </w:r>
      <w:r w:rsidRPr="001923F5">
        <w:rPr>
          <w:rFonts w:ascii="Arial" w:hAnsi="Arial" w:cs="Arial"/>
        </w:rPr>
        <w:t xml:space="preserve">,00 </w:t>
      </w:r>
      <w:r w:rsidRPr="001923F5">
        <w:rPr>
          <w:rFonts w:ascii="Arial" w:hAnsi="Arial" w:cs="Arial"/>
          <w:bCs/>
        </w:rPr>
        <w:t xml:space="preserve">kuna, a u </w:t>
      </w:r>
      <w:r>
        <w:rPr>
          <w:rFonts w:ascii="Arial" w:hAnsi="Arial" w:cs="Arial"/>
          <w:bCs/>
        </w:rPr>
        <w:t>izvještajnom</w:t>
      </w:r>
      <w:r w:rsidRPr="001923F5">
        <w:rPr>
          <w:rFonts w:ascii="Arial" w:hAnsi="Arial" w:cs="Arial"/>
          <w:bCs/>
        </w:rPr>
        <w:t xml:space="preserve"> razdoblju utrošeno je </w:t>
      </w:r>
      <w:r>
        <w:rPr>
          <w:rFonts w:ascii="Arial" w:hAnsi="Arial" w:cs="Arial"/>
        </w:rPr>
        <w:t>215.259,49</w:t>
      </w:r>
      <w:r w:rsidRPr="001923F5">
        <w:rPr>
          <w:rFonts w:ascii="Arial" w:hAnsi="Arial" w:cs="Arial"/>
        </w:rPr>
        <w:t xml:space="preserve"> kuna što iznosi </w:t>
      </w:r>
      <w:r>
        <w:rPr>
          <w:rFonts w:ascii="Arial" w:hAnsi="Arial" w:cs="Arial"/>
        </w:rPr>
        <w:t>100,01</w:t>
      </w:r>
      <w:r w:rsidRPr="001923F5">
        <w:rPr>
          <w:rFonts w:ascii="Arial" w:hAnsi="Arial" w:cs="Arial"/>
        </w:rPr>
        <w:t>% godišnjeg plana. Svake godine Grad Labin, gradske institucije i udruge organiziraju niz manifestacija kojima obilježavaju značajne datume iz povijesti Labina ili pak obogaćuju kulturni, sportski i gospodarski život grada. Višednevne manifestacije čine značajnu ulogu u pružanju sadržaja građanima Labinštine, ali također predstavljaju dodatnu ponudu i motiv dolaska posjetiteljima i turistima. U okviru ovog programa izvršene su slijedeće manifestacije:</w:t>
      </w:r>
    </w:p>
    <w:p w:rsidR="00A21C0B" w:rsidRPr="001923F5" w:rsidRDefault="00A21C0B" w:rsidP="00A21C0B">
      <w:pPr>
        <w:jc w:val="both"/>
        <w:rPr>
          <w:rFonts w:ascii="Arial" w:hAnsi="Arial" w:cs="Arial"/>
        </w:rPr>
      </w:pPr>
      <w:r w:rsidRPr="001923F5">
        <w:rPr>
          <w:rFonts w:ascii="Arial" w:eastAsia="Times New Roman" w:hAnsi="Arial" w:cs="Arial"/>
          <w:b/>
          <w:lang w:eastAsia="hr-HR"/>
        </w:rPr>
        <w:t>(1) Manifestacija: Dani Labinske republike (23. veljače – 3. ožujka 2018.)</w:t>
      </w:r>
      <w:r w:rsidRPr="001923F5">
        <w:rPr>
          <w:rFonts w:ascii="Arial" w:eastAsia="Times New Roman" w:hAnsi="Arial" w:cs="Arial"/>
          <w:lang w:eastAsia="hr-HR"/>
        </w:rPr>
        <w:t xml:space="preserve"> - p</w:t>
      </w:r>
      <w:r w:rsidRPr="001923F5">
        <w:rPr>
          <w:rFonts w:ascii="Arial" w:hAnsi="Arial" w:cs="Arial"/>
        </w:rPr>
        <w:t xml:space="preserve">rogram održavanja Dana Labinske republike obilježava se nizom javnih, kulturno-društvenih programa, umjetničkih i sportskih manifestacija, posljednjeg tjedna u veljači te prvog tjedna u ožujku. </w:t>
      </w:r>
      <w:r w:rsidRPr="001923F5">
        <w:rPr>
          <w:rFonts w:ascii="Arial" w:eastAsia="Times New Roman" w:hAnsi="Arial" w:cs="Arial"/>
          <w:lang w:eastAsia="hr-HR"/>
        </w:rPr>
        <w:t>Ove su godine održane sljedeće aktivnosti u sklopu obilježavanja: Judo turnir, Izbor sportaša Grada Labina, Kulturni utorak, Komemoracija na Krvovoj placi, Promocija Zbornika „Labinski povijesno kulturni susreti“, promocija promoti</w:t>
      </w:r>
      <w:r>
        <w:rPr>
          <w:rFonts w:ascii="Arial" w:eastAsia="Times New Roman" w:hAnsi="Arial" w:cs="Arial"/>
          <w:lang w:eastAsia="hr-HR"/>
        </w:rPr>
        <w:t>v</w:t>
      </w:r>
      <w:r w:rsidRPr="001923F5">
        <w:rPr>
          <w:rFonts w:ascii="Arial" w:eastAsia="Times New Roman" w:hAnsi="Arial" w:cs="Arial"/>
          <w:lang w:eastAsia="hr-HR"/>
        </w:rPr>
        <w:t>nog filma LAG-a Istočna Istra, svečana ak</w:t>
      </w:r>
      <w:r>
        <w:rPr>
          <w:rFonts w:ascii="Arial" w:eastAsia="Times New Roman" w:hAnsi="Arial" w:cs="Arial"/>
          <w:lang w:eastAsia="hr-HR"/>
        </w:rPr>
        <w:t>a</w:t>
      </w:r>
      <w:r w:rsidRPr="001923F5">
        <w:rPr>
          <w:rFonts w:ascii="Arial" w:eastAsia="Times New Roman" w:hAnsi="Arial" w:cs="Arial"/>
          <w:lang w:eastAsia="hr-HR"/>
        </w:rPr>
        <w:t xml:space="preserve">demija, izložba fotografija i razglednica Marijana Milevoja, izložba Sunčane Simichen u Gradskoj galeriji te rukometni turnir Labinska republika. </w:t>
      </w:r>
    </w:p>
    <w:p w:rsidR="00A21C0B" w:rsidRPr="001923F5" w:rsidRDefault="00A21C0B" w:rsidP="00A21C0B">
      <w:pPr>
        <w:jc w:val="both"/>
        <w:rPr>
          <w:rFonts w:ascii="Arial" w:hAnsi="Arial" w:cs="Arial"/>
        </w:rPr>
      </w:pPr>
      <w:r w:rsidRPr="001923F5">
        <w:rPr>
          <w:rFonts w:ascii="Arial" w:eastAsia="Times New Roman" w:hAnsi="Arial" w:cs="Arial"/>
          <w:b/>
          <w:lang w:eastAsia="hr-HR"/>
        </w:rPr>
        <w:t>(2) Manifestacija: N</w:t>
      </w:r>
      <w:r w:rsidRPr="001923F5">
        <w:rPr>
          <w:rFonts w:ascii="Arial" w:hAnsi="Arial" w:cs="Arial"/>
          <w:b/>
        </w:rPr>
        <w:t>acionalna biciklistička manifestacija „Tour of Croatia“ (21. travnja 2018.)</w:t>
      </w:r>
      <w:r w:rsidRPr="001923F5">
        <w:rPr>
          <w:rFonts w:ascii="Arial" w:hAnsi="Arial" w:cs="Arial"/>
        </w:rPr>
        <w:t xml:space="preserve"> - biciklistička utrka koja se održala krajem travnja 2018., svima već dobro poznata, i krenula iz Rapca. Utrka se prenosila na velikom broju europskih i svjetskih TV kanala i odrađena je značajna promocija jer se prenosila slika destinacije milijunima gledatelja na svim kontinentima.</w:t>
      </w:r>
    </w:p>
    <w:p w:rsidR="00A21C0B" w:rsidRPr="001923F5" w:rsidRDefault="00A21C0B" w:rsidP="00A21C0B">
      <w:pPr>
        <w:jc w:val="both"/>
        <w:rPr>
          <w:rFonts w:ascii="Arial" w:hAnsi="Arial" w:cs="Arial"/>
        </w:rPr>
      </w:pPr>
      <w:r w:rsidRPr="001923F5">
        <w:rPr>
          <w:rFonts w:ascii="Arial" w:eastAsia="Times New Roman" w:hAnsi="Arial" w:cs="Arial"/>
          <w:b/>
          <w:lang w:eastAsia="hr-HR"/>
        </w:rPr>
        <w:t xml:space="preserve">(3) Manifestacija: </w:t>
      </w:r>
      <w:r w:rsidRPr="001923F5">
        <w:rPr>
          <w:rFonts w:ascii="Arial" w:hAnsi="Arial" w:cs="Arial"/>
          <w:b/>
        </w:rPr>
        <w:t>Biciklistička manifestacija „Terra Albona“ (29. travnja 2018.)</w:t>
      </w:r>
      <w:r w:rsidRPr="001923F5">
        <w:rPr>
          <w:rFonts w:ascii="Arial" w:hAnsi="Arial" w:cs="Arial"/>
        </w:rPr>
        <w:t xml:space="preserve"> - biciklistička manifestacija po obiteljskim poljoprivrednim gospodarstvima Labinštine. Održava se dvaput na godinu,a u travnju je održana proljetna manifestacija na kojoj je sudjelovalo 380 biciklista iz svih krajeva Istarske i Primorsko goranske županije, Zagrebačke, Varaždinske županije te susjedne Slovenije.</w:t>
      </w:r>
    </w:p>
    <w:p w:rsidR="00A21C0B" w:rsidRPr="001923F5" w:rsidRDefault="00A21C0B" w:rsidP="00A21C0B">
      <w:pPr>
        <w:autoSpaceDE w:val="0"/>
        <w:autoSpaceDN w:val="0"/>
        <w:adjustRightInd w:val="0"/>
        <w:spacing w:after="0"/>
        <w:jc w:val="both"/>
        <w:rPr>
          <w:rFonts w:ascii="Arial" w:hAnsi="Arial" w:cs="Arial"/>
          <w:b/>
        </w:rPr>
      </w:pPr>
      <w:r w:rsidRPr="001923F5">
        <w:rPr>
          <w:rFonts w:ascii="Arial" w:eastAsia="Times New Roman" w:hAnsi="Arial" w:cs="Arial"/>
          <w:b/>
          <w:lang w:eastAsia="hr-HR"/>
        </w:rPr>
        <w:t xml:space="preserve">(4) Manifestacija: </w:t>
      </w:r>
      <w:r w:rsidRPr="001923F5">
        <w:rPr>
          <w:rFonts w:ascii="Arial" w:hAnsi="Arial" w:cs="Arial"/>
          <w:b/>
        </w:rPr>
        <w:t xml:space="preserve">Gremo na Učku (06. svibnja 2018.) – </w:t>
      </w:r>
      <w:r w:rsidRPr="001923F5">
        <w:rPr>
          <w:rFonts w:ascii="Arial" w:hAnsi="Arial" w:cs="Arial"/>
        </w:rPr>
        <w:t>podržana je manifestacija</w:t>
      </w:r>
      <w:r w:rsidRPr="001923F5">
        <w:rPr>
          <w:rFonts w:ascii="Arial" w:hAnsi="Arial" w:cs="Arial"/>
          <w:b/>
        </w:rPr>
        <w:t xml:space="preserve"> </w:t>
      </w:r>
      <w:r w:rsidRPr="001923F5">
        <w:rPr>
          <w:rFonts w:ascii="Arial" w:hAnsi="Arial" w:cs="Arial"/>
        </w:rPr>
        <w:t>povodom Dana Europe i Dana pobjede nad fašizmom „Gremo na Učku“ koja se održala u svibnju 2018. godine. Događaj su organizirali Savjet mladih Primorsko-goranske i Istarske županije uz podršku istarskih i primorsko goranskih gradova i općina.</w:t>
      </w:r>
    </w:p>
    <w:p w:rsidR="00A21C0B" w:rsidRPr="001923F5" w:rsidRDefault="00A21C0B" w:rsidP="00A21C0B">
      <w:pPr>
        <w:autoSpaceDE w:val="0"/>
        <w:autoSpaceDN w:val="0"/>
        <w:adjustRightInd w:val="0"/>
        <w:spacing w:after="0"/>
        <w:jc w:val="both"/>
        <w:rPr>
          <w:rFonts w:ascii="Arial" w:hAnsi="Arial" w:cs="Arial"/>
          <w:b/>
        </w:rPr>
      </w:pPr>
    </w:p>
    <w:p w:rsidR="00A21C0B" w:rsidRDefault="00A21C0B" w:rsidP="00A21C0B">
      <w:pPr>
        <w:autoSpaceDE w:val="0"/>
        <w:autoSpaceDN w:val="0"/>
        <w:adjustRightInd w:val="0"/>
        <w:spacing w:after="0"/>
        <w:jc w:val="both"/>
        <w:rPr>
          <w:rFonts w:ascii="Arial" w:hAnsi="Arial" w:cs="Arial"/>
        </w:rPr>
      </w:pPr>
      <w:r w:rsidRPr="001923F5">
        <w:rPr>
          <w:rFonts w:ascii="Arial" w:eastAsia="Times New Roman" w:hAnsi="Arial" w:cs="Arial"/>
          <w:b/>
          <w:lang w:eastAsia="hr-HR"/>
        </w:rPr>
        <w:t>(5) Manifestacija: Sajam cvijeća 2018. (20. travnja – 21. travnja 2018.)</w:t>
      </w:r>
      <w:r w:rsidRPr="001923F5">
        <w:rPr>
          <w:rFonts w:ascii="Arial" w:eastAsia="Times New Roman" w:hAnsi="Arial" w:cs="Arial"/>
          <w:lang w:eastAsia="hr-HR"/>
        </w:rPr>
        <w:t xml:space="preserve"> – podržana manifestacija </w:t>
      </w:r>
      <w:r w:rsidRPr="001923F5">
        <w:rPr>
          <w:rFonts w:ascii="Arial" w:hAnsi="Arial" w:cs="Arial"/>
        </w:rPr>
        <w:t>10. Sajam cvijeća u Labinu uz eno-gastro manifestacije „Si naši gušti“ i „Gušti celega sveta“  (Rusija, Španjolska, Vijetnam, Brazil).</w:t>
      </w:r>
    </w:p>
    <w:p w:rsidR="00A21C0B" w:rsidRPr="001923F5" w:rsidRDefault="00A21C0B" w:rsidP="00A21C0B">
      <w:pPr>
        <w:autoSpaceDE w:val="0"/>
        <w:autoSpaceDN w:val="0"/>
        <w:adjustRightInd w:val="0"/>
        <w:spacing w:after="0"/>
        <w:jc w:val="both"/>
        <w:rPr>
          <w:rFonts w:ascii="Arial" w:hAnsi="Arial" w:cs="Arial"/>
        </w:rPr>
      </w:pPr>
    </w:p>
    <w:p w:rsidR="00A21C0B" w:rsidRPr="00BC0BCE" w:rsidRDefault="00A21C0B" w:rsidP="00A21C0B">
      <w:pPr>
        <w:spacing w:after="0" w:line="240" w:lineRule="auto"/>
        <w:jc w:val="both"/>
        <w:rPr>
          <w:rFonts w:ascii="Arial" w:eastAsiaTheme="minorHAnsi" w:hAnsi="Arial" w:cs="Arial"/>
          <w:lang w:eastAsia="hr-HR"/>
        </w:rPr>
      </w:pPr>
      <w:r>
        <w:rPr>
          <w:rFonts w:ascii="Arial" w:hAnsi="Arial" w:cs="Arial"/>
          <w:b/>
          <w:lang w:eastAsia="hr-HR"/>
        </w:rPr>
        <w:t xml:space="preserve">(6) </w:t>
      </w:r>
      <w:r w:rsidRPr="00BC0BCE">
        <w:rPr>
          <w:rFonts w:ascii="Arial" w:hAnsi="Arial" w:cs="Arial"/>
          <w:b/>
          <w:lang w:eastAsia="hr-HR"/>
        </w:rPr>
        <w:t>Manifestacija: Svjetsko nogometno prvenstvo (srpanj 2018.)</w:t>
      </w:r>
      <w:r w:rsidRPr="00BC0BCE">
        <w:rPr>
          <w:rFonts w:ascii="Arial" w:hAnsi="Arial" w:cs="Arial"/>
          <w:lang w:eastAsia="hr-HR"/>
        </w:rPr>
        <w:t xml:space="preserve"> – potpora praćenju Svjetskog nogometnog prvenstva u ulici Zelenice tijekom mjeseca srpnja, organizacija i priprema aktivnosti za praćenje manifestacije.</w:t>
      </w:r>
    </w:p>
    <w:p w:rsidR="00A21C0B" w:rsidRDefault="00A21C0B" w:rsidP="00A21C0B">
      <w:pPr>
        <w:spacing w:after="0" w:line="240" w:lineRule="auto"/>
        <w:jc w:val="both"/>
        <w:rPr>
          <w:rFonts w:ascii="Arial" w:hAnsi="Arial" w:cs="Arial"/>
          <w:b/>
          <w:bCs/>
          <w:lang w:eastAsia="hr-HR"/>
        </w:rPr>
      </w:pPr>
    </w:p>
    <w:p w:rsidR="00A21C0B" w:rsidRPr="00BC0BCE" w:rsidRDefault="00A21C0B" w:rsidP="00A21C0B">
      <w:pPr>
        <w:spacing w:after="0" w:line="240" w:lineRule="auto"/>
        <w:jc w:val="both"/>
        <w:rPr>
          <w:rFonts w:ascii="Arial" w:hAnsi="Arial" w:cs="Arial"/>
          <w:lang w:eastAsia="hr-HR"/>
        </w:rPr>
      </w:pPr>
      <w:r>
        <w:rPr>
          <w:rFonts w:ascii="Arial" w:hAnsi="Arial" w:cs="Arial"/>
          <w:b/>
          <w:bCs/>
          <w:lang w:eastAsia="hr-HR"/>
        </w:rPr>
        <w:t xml:space="preserve">(7) </w:t>
      </w:r>
      <w:r w:rsidRPr="00BC0BCE">
        <w:rPr>
          <w:rFonts w:ascii="Arial" w:hAnsi="Arial" w:cs="Arial"/>
          <w:b/>
          <w:bCs/>
          <w:lang w:eastAsia="hr-HR"/>
        </w:rPr>
        <w:t>Manifestacija: Dani Grada Labina (9. kolovoz – 17. kolovoz 2018.)</w:t>
      </w:r>
      <w:r w:rsidRPr="00BC0BCE">
        <w:rPr>
          <w:rFonts w:ascii="Arial" w:hAnsi="Arial" w:cs="Arial"/>
          <w:lang w:eastAsia="hr-HR"/>
        </w:rPr>
        <w:t xml:space="preserve"> – </w:t>
      </w:r>
      <w:r w:rsidRPr="00BC0BCE">
        <w:rPr>
          <w:rFonts w:ascii="Arial" w:hAnsi="Arial" w:cs="Arial"/>
        </w:rPr>
        <w:t>9. kolovoza započelo je  osmodnevno obilježavanje Dana Grada Labina uz pregršt događanja. Razni sportsko - kulturni događaji obilježje su ovog bogatog programa. Održane su razne aktivnosti, kao što su: 22. Labinski uzlet likovnosti, koncert grup</w:t>
      </w:r>
      <w:r>
        <w:rPr>
          <w:rFonts w:ascii="Arial" w:hAnsi="Arial" w:cs="Arial"/>
        </w:rPr>
        <w:t>e</w:t>
      </w:r>
      <w:r w:rsidRPr="00BC0BCE">
        <w:rPr>
          <w:rFonts w:ascii="Arial" w:hAnsi="Arial" w:cs="Arial"/>
        </w:rPr>
        <w:t xml:space="preserve"> Detour, boćarski turnir memorijal Josip Ružić, atletska utrka Grada Labina, Noć Grada Labina, dodjela nagrada za najljepše okućnice i balkone, planinarski pohod na Skitaču, Sveta misa, svečano otvaranje dječjeg vrtića „Gloria“, koncert pod zvijezdama kod Špine, svečana sjednica Gradskog vijeća, revijalna utakmica Mladog Rudara i talijanskog rukometnog kluba Trieste, koncert u župnoj crkvi Rođenja Blažene Djevice Marije.</w:t>
      </w:r>
    </w:p>
    <w:p w:rsidR="00A21C0B" w:rsidRDefault="00A21C0B" w:rsidP="00A21C0B">
      <w:pPr>
        <w:spacing w:after="0" w:line="240" w:lineRule="auto"/>
        <w:jc w:val="both"/>
        <w:rPr>
          <w:rFonts w:ascii="Arial" w:hAnsi="Arial" w:cs="Arial"/>
          <w:b/>
          <w:bCs/>
          <w:lang w:eastAsia="hr-HR"/>
        </w:rPr>
      </w:pPr>
    </w:p>
    <w:p w:rsidR="00A21C0B" w:rsidRPr="00BC0BCE" w:rsidRDefault="00A21C0B" w:rsidP="00A21C0B">
      <w:pPr>
        <w:spacing w:after="0" w:line="240" w:lineRule="auto"/>
        <w:jc w:val="both"/>
        <w:rPr>
          <w:rFonts w:ascii="Arial" w:hAnsi="Arial" w:cs="Arial"/>
          <w:lang w:eastAsia="hr-HR"/>
        </w:rPr>
      </w:pPr>
      <w:r>
        <w:rPr>
          <w:rFonts w:ascii="Arial" w:hAnsi="Arial" w:cs="Arial"/>
          <w:b/>
          <w:bCs/>
          <w:lang w:eastAsia="hr-HR"/>
        </w:rPr>
        <w:t xml:space="preserve">(8) </w:t>
      </w:r>
      <w:r w:rsidRPr="00BC0BCE">
        <w:rPr>
          <w:rFonts w:ascii="Arial" w:hAnsi="Arial" w:cs="Arial"/>
          <w:b/>
          <w:bCs/>
          <w:lang w:eastAsia="hr-HR"/>
        </w:rPr>
        <w:t>Manifestacija</w:t>
      </w:r>
      <w:r w:rsidRPr="00BC0BCE">
        <w:rPr>
          <w:rFonts w:ascii="Arial" w:hAnsi="Arial" w:cs="Arial"/>
          <w:lang w:eastAsia="hr-HR"/>
        </w:rPr>
        <w:t xml:space="preserve">: </w:t>
      </w:r>
      <w:r w:rsidRPr="00BC0BCE">
        <w:rPr>
          <w:rFonts w:ascii="Arial" w:hAnsi="Arial" w:cs="Arial"/>
          <w:b/>
          <w:bCs/>
        </w:rPr>
        <w:t>Biciklistička manifestacija „Terra Albona“ (23. rujna 2018.)</w:t>
      </w:r>
      <w:r w:rsidRPr="00BC0BCE">
        <w:rPr>
          <w:rFonts w:ascii="Arial" w:hAnsi="Arial" w:cs="Arial"/>
        </w:rPr>
        <w:t xml:space="preserve"> - biciklistička manifestacija po obiteljskim poljoprivrednim gospodarstvima Labinštine. </w:t>
      </w:r>
      <w:r>
        <w:rPr>
          <w:rFonts w:ascii="Arial" w:hAnsi="Arial" w:cs="Arial"/>
        </w:rPr>
        <w:t>U</w:t>
      </w:r>
      <w:r w:rsidRPr="00BC0BCE">
        <w:rPr>
          <w:rFonts w:ascii="Arial" w:hAnsi="Arial" w:cs="Arial"/>
        </w:rPr>
        <w:t xml:space="preserve"> rujnu je održana jesenska manifestacija. Manifestacija se održala na području Grada Labina i općina Kršan i Sveta Nedelja. Manifestacija je regionalnog, nacionalnog i međunarodnog karaktera budući da su sudjelovali posjetitelji iz cijele Hrvatske i Slovenije, a po prvi put i iz Italije, Njemačke, Austrije i Velike Britanije.</w:t>
      </w:r>
    </w:p>
    <w:p w:rsidR="00A21C0B" w:rsidRPr="001923F5" w:rsidRDefault="00A21C0B" w:rsidP="00A21C0B">
      <w:pPr>
        <w:spacing w:line="240" w:lineRule="auto"/>
        <w:jc w:val="both"/>
        <w:rPr>
          <w:rFonts w:ascii="Arial" w:hAnsi="Arial" w:cs="Arial"/>
        </w:rPr>
      </w:pPr>
    </w:p>
    <w:p w:rsidR="00A21C0B" w:rsidRPr="001923F5" w:rsidRDefault="00A21C0B" w:rsidP="00A21C0B">
      <w:pPr>
        <w:spacing w:after="0"/>
        <w:jc w:val="both"/>
        <w:rPr>
          <w:rFonts w:ascii="Arial" w:hAnsi="Arial" w:cs="Arial"/>
          <w:b/>
          <w:u w:val="single"/>
        </w:rPr>
      </w:pPr>
      <w:r w:rsidRPr="001923F5">
        <w:rPr>
          <w:rFonts w:ascii="Arial" w:hAnsi="Arial" w:cs="Arial"/>
          <w:b/>
          <w:u w:val="single"/>
        </w:rPr>
        <w:t>6.1.2. Program: Predstavnička i izvršna tijela</w:t>
      </w:r>
    </w:p>
    <w:p w:rsidR="00A21C0B" w:rsidRPr="001923F5" w:rsidRDefault="00A21C0B" w:rsidP="00A21C0B">
      <w:pPr>
        <w:spacing w:after="0"/>
        <w:rPr>
          <w:rFonts w:ascii="Arial" w:hAnsi="Arial" w:cs="Arial"/>
          <w:b/>
          <w:u w:val="single"/>
        </w:rPr>
      </w:pPr>
    </w:p>
    <w:p w:rsidR="00A21C0B" w:rsidRPr="001923F5" w:rsidRDefault="00A21C0B" w:rsidP="00A21C0B">
      <w:pPr>
        <w:rPr>
          <w:rFonts w:ascii="Arial" w:hAnsi="Arial" w:cs="Arial"/>
        </w:rPr>
      </w:pPr>
      <w:r w:rsidRPr="001923F5">
        <w:rPr>
          <w:rFonts w:ascii="Arial" w:hAnsi="Arial" w:cs="Arial"/>
          <w:b/>
          <w:u w:val="single"/>
        </w:rPr>
        <w:t xml:space="preserve">Opis i cilj programa: </w:t>
      </w:r>
    </w:p>
    <w:p w:rsidR="00A21C0B" w:rsidRPr="001923F5"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 xml:space="preserve">      Program obuhvaća aktivnosti kojima se osiguravaju sredstva za financiranje redovne djelatnosti: financiranje naknade troškova osobama izvan radnog odnosa, naknade za rad predstavničkih i izvršnih tijela i povjerenstava i reprezentacije, za financiranje političkih stranaka, za financiranje nagrada Grada Labina.</w:t>
      </w:r>
    </w:p>
    <w:p w:rsidR="00A21C0B"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 xml:space="preserve">       Cilj programa je provedba aktivnosti Upravnog odjela u svrhu nesmetanog obavljanja poslova Gradskog vijeća i njegovih radnih tijela, nesmetanog rada političkih stranaka zastupljenih u Gradskom vijeću Grada Labina,  te podjele nagrada i priznanja Grada Labina u skladu s Odlukom o javnim priznanjima Grada Labina i Odlukom o Godišnjoj nagradi Roberto i </w:t>
      </w:r>
      <w:r>
        <w:rPr>
          <w:rFonts w:ascii="Arial" w:hAnsi="Arial" w:cs="Arial"/>
        </w:rPr>
        <w:t>D</w:t>
      </w:r>
      <w:r w:rsidRPr="001923F5">
        <w:rPr>
          <w:rFonts w:ascii="Arial" w:hAnsi="Arial" w:cs="Arial"/>
        </w:rPr>
        <w:t>aniela Giannini.</w:t>
      </w:r>
    </w:p>
    <w:p w:rsidR="00A21C0B" w:rsidRPr="001923F5" w:rsidRDefault="00A21C0B" w:rsidP="00A21C0B">
      <w:pPr>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560.600,00</w:t>
      </w:r>
      <w:r w:rsidRPr="001923F5">
        <w:rPr>
          <w:rFonts w:ascii="Arial" w:hAnsi="Arial" w:cs="Arial"/>
        </w:rPr>
        <w:t xml:space="preserve"> kuna, a utrošeno je </w:t>
      </w:r>
      <w:r>
        <w:rPr>
          <w:rFonts w:ascii="Arial" w:hAnsi="Arial" w:cs="Arial"/>
        </w:rPr>
        <w:t>551.852,22</w:t>
      </w:r>
      <w:r w:rsidRPr="001923F5">
        <w:rPr>
          <w:rFonts w:ascii="Arial" w:hAnsi="Arial" w:cs="Arial"/>
        </w:rPr>
        <w:t xml:space="preserve"> kuna što iznosi </w:t>
      </w:r>
      <w:r>
        <w:rPr>
          <w:rFonts w:ascii="Arial" w:hAnsi="Arial" w:cs="Arial"/>
        </w:rPr>
        <w:t>98,44</w:t>
      </w:r>
      <w:r w:rsidRPr="001923F5">
        <w:rPr>
          <w:rFonts w:ascii="Arial" w:hAnsi="Arial" w:cs="Arial"/>
        </w:rPr>
        <w:t>% godišnjeg plana. U okviru ovog programa izvršene su sljedeće aktivnosti:</w:t>
      </w:r>
    </w:p>
    <w:p w:rsidR="00A21C0B" w:rsidRPr="001923F5" w:rsidRDefault="00A21C0B" w:rsidP="00A21C0B">
      <w:pPr>
        <w:jc w:val="both"/>
        <w:rPr>
          <w:rFonts w:ascii="Arial" w:hAnsi="Arial" w:cs="Arial"/>
          <w:b/>
        </w:rPr>
      </w:pPr>
      <w:r w:rsidRPr="001923F5">
        <w:rPr>
          <w:rFonts w:ascii="Arial" w:hAnsi="Arial" w:cs="Arial"/>
          <w:b/>
        </w:rPr>
        <w:t>Aktivnost: Financiranje redovne djelatnosti</w:t>
      </w:r>
    </w:p>
    <w:p w:rsidR="00A21C0B" w:rsidRPr="009E78A7" w:rsidRDefault="00A21C0B" w:rsidP="00A21C0B">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 xml:space="preserve">Cilj Aktivnosti je omogućiti kvalitetan i nesmetan rad predstavničkog i izvršnog tijela i njihovih radnih tijela u skladu sa Zakonom i odlukama donesenim na temelju Zakona. Aktivnost obuhvaća financiranje naknade troškova osobama izvan radnog odnosa, a uglavnom se odnosi na financiranje putnih troškova članova paritetnih komisija Grada Labina (Paritetna komisija Grad Labin-Općina Manzzano, Paritetna komisija Grad Labin-Grad Baje), naknade za rad predstavničkih i izvršnih tijela i povjerenstava i reprezentacije Gradskog vijeća. U izvještajnom periodu održano </w:t>
      </w:r>
      <w:r>
        <w:rPr>
          <w:rFonts w:ascii="Arial" w:hAnsi="Arial" w:cs="Arial"/>
          <w:bCs/>
        </w:rPr>
        <w:t>je</w:t>
      </w:r>
      <w:r w:rsidRPr="001923F5">
        <w:rPr>
          <w:rFonts w:ascii="Arial" w:hAnsi="Arial" w:cs="Arial"/>
          <w:bCs/>
        </w:rPr>
        <w:t xml:space="preserve"> </w:t>
      </w:r>
      <w:r>
        <w:rPr>
          <w:rFonts w:ascii="Arial" w:hAnsi="Arial" w:cs="Arial"/>
          <w:bCs/>
        </w:rPr>
        <w:t>13</w:t>
      </w:r>
      <w:r w:rsidRPr="00EE4C31">
        <w:rPr>
          <w:rFonts w:ascii="Arial" w:hAnsi="Arial" w:cs="Arial"/>
          <w:bCs/>
          <w:color w:val="FF0000"/>
        </w:rPr>
        <w:t xml:space="preserve"> </w:t>
      </w:r>
      <w:r w:rsidRPr="009E78A7">
        <w:rPr>
          <w:rFonts w:ascii="Arial" w:hAnsi="Arial" w:cs="Arial"/>
          <w:bCs/>
        </w:rPr>
        <w:t xml:space="preserve">sjednica Gradskog vijeća i 22 sjednice radnih tijela Gradskog vijeća Grada Labina.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w:t>
      </w:r>
      <w:r>
        <w:rPr>
          <w:rFonts w:ascii="Arial" w:hAnsi="Arial" w:cs="Arial"/>
        </w:rPr>
        <w:t>360.600,00</w:t>
      </w:r>
      <w:r w:rsidRPr="001923F5">
        <w:rPr>
          <w:rFonts w:ascii="Arial" w:hAnsi="Arial" w:cs="Arial"/>
        </w:rPr>
        <w:t xml:space="preserve"> kuna, a realizirano je </w:t>
      </w:r>
      <w:r>
        <w:rPr>
          <w:rFonts w:ascii="Arial" w:hAnsi="Arial" w:cs="Arial"/>
        </w:rPr>
        <w:t>355.608,47</w:t>
      </w:r>
      <w:r w:rsidRPr="001923F5">
        <w:rPr>
          <w:rFonts w:ascii="Arial" w:hAnsi="Arial" w:cs="Arial"/>
        </w:rPr>
        <w:t xml:space="preserve"> kuna ili </w:t>
      </w:r>
      <w:r>
        <w:rPr>
          <w:rFonts w:ascii="Arial" w:hAnsi="Arial" w:cs="Arial"/>
        </w:rPr>
        <w:t>98,62</w:t>
      </w:r>
      <w:r w:rsidRPr="001923F5">
        <w:rPr>
          <w:rFonts w:ascii="Arial" w:hAnsi="Arial" w:cs="Arial"/>
        </w:rPr>
        <w:t xml:space="preserve">% godišnjeg plana.  </w:t>
      </w:r>
    </w:p>
    <w:p w:rsidR="00A21C0B" w:rsidRPr="001923F5" w:rsidRDefault="00A21C0B" w:rsidP="00A21C0B">
      <w:pPr>
        <w:jc w:val="both"/>
        <w:rPr>
          <w:rFonts w:ascii="Arial" w:hAnsi="Arial" w:cs="Arial"/>
          <w:b/>
        </w:rPr>
      </w:pPr>
      <w:r w:rsidRPr="001923F5">
        <w:rPr>
          <w:rFonts w:ascii="Arial" w:hAnsi="Arial" w:cs="Arial"/>
          <w:b/>
        </w:rPr>
        <w:t>Aktivnost: Financiranje političkih stranaka</w:t>
      </w:r>
    </w:p>
    <w:p w:rsidR="00A21C0B" w:rsidRPr="001923F5" w:rsidRDefault="00A21C0B" w:rsidP="00A21C0B">
      <w:pPr>
        <w:spacing w:line="240" w:lineRule="auto"/>
        <w:ind w:firstLine="708"/>
        <w:jc w:val="both"/>
        <w:rPr>
          <w:rFonts w:ascii="Arial" w:hAnsi="Arial" w:cs="Arial"/>
        </w:rPr>
      </w:pPr>
      <w:r w:rsidRPr="001923F5">
        <w:rPr>
          <w:rFonts w:ascii="Arial" w:hAnsi="Arial" w:cs="Arial"/>
        </w:rPr>
        <w:t>Cilj Aktivnosti je financiranje političkih stranaka koji imaju svoje predstavnike u Gradskom vijeću sukladno Zakonu o financiranju političkih aktivnosti i izborne promidžbe i Odluci Gradskog vijeća o raspoređivanju sredstava za rad političkih stranka i članova izabranih s liste grupe birača zastupljenih u Gradskom  vijeću Grada Labina za 2018. godinu („Službene novine Grada Labina“, broj 2/18.). Svoje predstavnike u Gradskom vijeću u ovom razdoblju imali su Istarski demokratski sabor (IDS) 7, Hrvatska stranka umirovljenika (HSU) 1, Hrvatska narodna stranka-Liberalni demokrati (HNS) 1, Socijaldemokratska partija Hrvatske (SDP) 3, KLGB nositelja Silvana Vlačića 3, KLGB nositeljice Nevine Miškulin 1 (vijećnika u Vijeću).</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150.000,00 kuna, a realizirano je </w:t>
      </w:r>
      <w:r>
        <w:rPr>
          <w:rFonts w:ascii="Arial" w:hAnsi="Arial" w:cs="Arial"/>
        </w:rPr>
        <w:t>10</w:t>
      </w:r>
      <w:r w:rsidRPr="001923F5">
        <w:rPr>
          <w:rFonts w:ascii="Arial" w:hAnsi="Arial" w:cs="Arial"/>
        </w:rPr>
        <w:t xml:space="preserve">0,00% godišnjeg plana.  </w:t>
      </w:r>
    </w:p>
    <w:p w:rsidR="00A21C0B" w:rsidRPr="001923F5" w:rsidRDefault="00A21C0B" w:rsidP="00A21C0B">
      <w:pPr>
        <w:spacing w:line="240" w:lineRule="auto"/>
        <w:jc w:val="both"/>
        <w:rPr>
          <w:rFonts w:ascii="Arial" w:hAnsi="Arial" w:cs="Arial"/>
          <w:b/>
        </w:rPr>
      </w:pPr>
      <w:r w:rsidRPr="001923F5">
        <w:rPr>
          <w:rFonts w:ascii="Arial" w:hAnsi="Arial" w:cs="Arial"/>
          <w:b/>
        </w:rPr>
        <w:t>Aktivnost: Nagrade Grada Labina</w:t>
      </w:r>
    </w:p>
    <w:p w:rsidR="00A21C0B" w:rsidRPr="001923F5" w:rsidRDefault="00A21C0B" w:rsidP="00A21C0B">
      <w:pPr>
        <w:spacing w:after="0" w:line="240" w:lineRule="auto"/>
        <w:ind w:firstLine="708"/>
        <w:jc w:val="both"/>
        <w:rPr>
          <w:rFonts w:ascii="Arial" w:hAnsi="Arial" w:cs="Arial"/>
        </w:rPr>
      </w:pPr>
      <w:r>
        <w:rPr>
          <w:rFonts w:ascii="Arial" w:hAnsi="Arial" w:cs="Arial"/>
        </w:rPr>
        <w:t>Do</w:t>
      </w:r>
      <w:r w:rsidRPr="001923F5">
        <w:rPr>
          <w:rFonts w:ascii="Arial" w:hAnsi="Arial" w:cs="Arial"/>
        </w:rPr>
        <w:t>d</w:t>
      </w:r>
      <w:r>
        <w:rPr>
          <w:rFonts w:ascii="Arial" w:hAnsi="Arial" w:cs="Arial"/>
        </w:rPr>
        <w:t>i</w:t>
      </w:r>
      <w:r w:rsidRPr="001923F5">
        <w:rPr>
          <w:rFonts w:ascii="Arial" w:hAnsi="Arial" w:cs="Arial"/>
        </w:rPr>
        <w:t>jel</w:t>
      </w:r>
      <w:r>
        <w:rPr>
          <w:rFonts w:ascii="Arial" w:hAnsi="Arial" w:cs="Arial"/>
        </w:rPr>
        <w:t>jene su</w:t>
      </w:r>
      <w:r w:rsidRPr="001923F5">
        <w:rPr>
          <w:rFonts w:ascii="Arial" w:hAnsi="Arial" w:cs="Arial"/>
        </w:rPr>
        <w:t xml:space="preserve"> nagrad</w:t>
      </w:r>
      <w:r>
        <w:rPr>
          <w:rFonts w:ascii="Arial" w:hAnsi="Arial" w:cs="Arial"/>
        </w:rPr>
        <w:t>e</w:t>
      </w:r>
      <w:r w:rsidRPr="001923F5">
        <w:rPr>
          <w:rFonts w:ascii="Arial" w:hAnsi="Arial" w:cs="Arial"/>
        </w:rPr>
        <w:t xml:space="preserve"> Grada Labina u skladu sa posebnim odlukama, kao što je dodjela priznanja i nagrada Grada Labina i Godišnja nagrada Rober</w:t>
      </w:r>
      <w:r>
        <w:rPr>
          <w:rFonts w:ascii="Arial" w:hAnsi="Arial" w:cs="Arial"/>
        </w:rPr>
        <w:t>t</w:t>
      </w:r>
      <w:r w:rsidRPr="001923F5">
        <w:rPr>
          <w:rFonts w:ascii="Arial" w:hAnsi="Arial" w:cs="Arial"/>
        </w:rPr>
        <w:t>o i Daniela Giannini, izbor najljepše okućnice 2018. i s tim u vezi upućivanje poziva javnosti. Aktivnost se provodi</w:t>
      </w:r>
      <w:r>
        <w:rPr>
          <w:rFonts w:ascii="Arial" w:hAnsi="Arial" w:cs="Arial"/>
        </w:rPr>
        <w:t>la</w:t>
      </w:r>
      <w:r w:rsidRPr="001923F5">
        <w:rPr>
          <w:rFonts w:ascii="Arial" w:hAnsi="Arial" w:cs="Arial"/>
        </w:rPr>
        <w:t xml:space="preserve"> od travnja do kolovoza 2018.</w:t>
      </w:r>
    </w:p>
    <w:p w:rsidR="00A21C0B" w:rsidRPr="001923F5" w:rsidRDefault="00A21C0B" w:rsidP="00A21C0B">
      <w:pPr>
        <w:spacing w:after="0" w:line="240" w:lineRule="auto"/>
        <w:ind w:firstLine="708"/>
        <w:jc w:val="both"/>
        <w:rPr>
          <w:rFonts w:ascii="Arial" w:hAnsi="Arial" w:cs="Arial"/>
        </w:rPr>
      </w:pPr>
    </w:p>
    <w:p w:rsidR="00A21C0B"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50.000,00 kuna, a realizirano je </w:t>
      </w:r>
      <w:r>
        <w:rPr>
          <w:rFonts w:ascii="Arial" w:hAnsi="Arial" w:cs="Arial"/>
        </w:rPr>
        <w:t xml:space="preserve">46.243,75 </w:t>
      </w:r>
      <w:r w:rsidRPr="001923F5">
        <w:rPr>
          <w:rFonts w:ascii="Arial" w:hAnsi="Arial" w:cs="Arial"/>
        </w:rPr>
        <w:t xml:space="preserve">kuna ili </w:t>
      </w:r>
      <w:r>
        <w:rPr>
          <w:rFonts w:ascii="Arial" w:hAnsi="Arial" w:cs="Arial"/>
        </w:rPr>
        <w:t>92,49</w:t>
      </w:r>
      <w:r w:rsidRPr="001923F5">
        <w:rPr>
          <w:rFonts w:ascii="Arial" w:hAnsi="Arial" w:cs="Arial"/>
        </w:rPr>
        <w:t xml:space="preserve">% godišnjeg plana. </w:t>
      </w:r>
    </w:p>
    <w:p w:rsidR="00A21C0B" w:rsidRDefault="00A21C0B" w:rsidP="00A21C0B">
      <w:pPr>
        <w:spacing w:line="240" w:lineRule="auto"/>
        <w:ind w:firstLine="708"/>
        <w:jc w:val="both"/>
        <w:rPr>
          <w:rFonts w:ascii="Arial" w:hAnsi="Arial" w:cs="Arial"/>
        </w:rPr>
      </w:pPr>
      <w:r w:rsidRPr="001923F5">
        <w:rPr>
          <w:rFonts w:ascii="Arial" w:hAnsi="Arial" w:cs="Arial"/>
        </w:rPr>
        <w:t xml:space="preserve"> </w:t>
      </w:r>
    </w:p>
    <w:p w:rsidR="00C902F8" w:rsidRPr="001923F5" w:rsidRDefault="00C902F8" w:rsidP="00A21C0B">
      <w:pPr>
        <w:spacing w:line="240" w:lineRule="auto"/>
        <w:ind w:firstLine="708"/>
        <w:jc w:val="both"/>
        <w:rPr>
          <w:rFonts w:ascii="Arial" w:hAnsi="Arial" w:cs="Arial"/>
        </w:rPr>
      </w:pPr>
    </w:p>
    <w:p w:rsidR="00A21C0B" w:rsidRPr="001923F5" w:rsidRDefault="00A21C0B" w:rsidP="00A21C0B">
      <w:pPr>
        <w:spacing w:after="0"/>
        <w:jc w:val="both"/>
        <w:rPr>
          <w:rFonts w:ascii="Arial" w:hAnsi="Arial" w:cs="Arial"/>
          <w:b/>
          <w:u w:val="single"/>
        </w:rPr>
      </w:pPr>
      <w:r w:rsidRPr="001923F5">
        <w:rPr>
          <w:rFonts w:ascii="Arial" w:hAnsi="Arial" w:cs="Arial"/>
          <w:b/>
          <w:u w:val="single"/>
        </w:rPr>
        <w:t>6.1.3. Program: Financiranje mjesne samouprave</w:t>
      </w:r>
    </w:p>
    <w:p w:rsidR="00A21C0B" w:rsidRPr="001923F5" w:rsidRDefault="00A21C0B" w:rsidP="00A21C0B">
      <w:pPr>
        <w:spacing w:after="0"/>
        <w:rPr>
          <w:rFonts w:ascii="Arial" w:hAnsi="Arial" w:cs="Arial"/>
          <w:b/>
          <w:u w:val="single"/>
        </w:rPr>
      </w:pPr>
    </w:p>
    <w:p w:rsidR="00A21C0B" w:rsidRPr="001923F5" w:rsidRDefault="00A21C0B" w:rsidP="00A21C0B">
      <w:pPr>
        <w:rPr>
          <w:rFonts w:ascii="Arial" w:hAnsi="Arial" w:cs="Arial"/>
        </w:rPr>
      </w:pPr>
      <w:r w:rsidRPr="001923F5">
        <w:rPr>
          <w:rFonts w:ascii="Arial" w:hAnsi="Arial" w:cs="Arial"/>
          <w:b/>
          <w:u w:val="single"/>
        </w:rPr>
        <w:t xml:space="preserve">Opis i cilj programa: </w:t>
      </w:r>
    </w:p>
    <w:p w:rsidR="00A21C0B" w:rsidRPr="001923F5" w:rsidRDefault="00A21C0B" w:rsidP="00A21C0B">
      <w:pPr>
        <w:spacing w:line="240" w:lineRule="auto"/>
        <w:jc w:val="both"/>
        <w:rPr>
          <w:rFonts w:ascii="Arial" w:hAnsi="Arial" w:cs="Arial"/>
        </w:rPr>
      </w:pPr>
      <w:r w:rsidRPr="001923F5">
        <w:rPr>
          <w:rFonts w:ascii="Arial" w:hAnsi="Arial" w:cs="Arial"/>
        </w:rPr>
        <w:tab/>
        <w:t>Program obuhvaća aktivnosti kojima se osiguravaju sredstva za financiranje mjesne samouprave.</w:t>
      </w:r>
    </w:p>
    <w:p w:rsidR="00A21C0B" w:rsidRPr="001923F5" w:rsidRDefault="00A21C0B" w:rsidP="00A21C0B">
      <w:pPr>
        <w:jc w:val="both"/>
        <w:rPr>
          <w:rFonts w:ascii="Arial" w:hAnsi="Arial" w:cs="Arial"/>
        </w:rPr>
      </w:pPr>
      <w:r w:rsidRPr="001923F5">
        <w:rPr>
          <w:rFonts w:ascii="Arial" w:hAnsi="Arial" w:cs="Arial"/>
        </w:rPr>
        <w:t xml:space="preserve">    </w:t>
      </w:r>
      <w:r w:rsidRPr="001923F5">
        <w:rPr>
          <w:rFonts w:ascii="Arial" w:hAnsi="Arial" w:cs="Arial"/>
        </w:rPr>
        <w:tab/>
        <w:t>Cilj programa je omogućiti redovni rad tijela (vijeća i predsjednika vijeća) mjesnih odbora Grada Labina osnovanih Statutom Grada Labina iz 2002. godine („Službene novine Grada Labina“, broj 3/02.).</w:t>
      </w:r>
    </w:p>
    <w:p w:rsidR="00A21C0B" w:rsidRPr="001923F5" w:rsidRDefault="00A21C0B" w:rsidP="00A21C0B">
      <w:pPr>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4</w:t>
      </w:r>
      <w:r w:rsidRPr="001923F5">
        <w:rPr>
          <w:rFonts w:ascii="Arial" w:hAnsi="Arial" w:cs="Arial"/>
        </w:rPr>
        <w:t xml:space="preserve">9.000,00 kuna, a utrošeno je </w:t>
      </w:r>
      <w:r>
        <w:rPr>
          <w:rFonts w:ascii="Arial" w:hAnsi="Arial" w:cs="Arial"/>
        </w:rPr>
        <w:t>40.502,75</w:t>
      </w:r>
      <w:r w:rsidRPr="001923F5">
        <w:rPr>
          <w:rFonts w:ascii="Arial" w:hAnsi="Arial" w:cs="Arial"/>
        </w:rPr>
        <w:t xml:space="preserve"> kuna što iznosi </w:t>
      </w:r>
      <w:r>
        <w:rPr>
          <w:rFonts w:ascii="Arial" w:hAnsi="Arial" w:cs="Arial"/>
        </w:rPr>
        <w:t>82,66</w:t>
      </w:r>
      <w:r w:rsidRPr="001923F5">
        <w:rPr>
          <w:rFonts w:ascii="Arial" w:hAnsi="Arial" w:cs="Arial"/>
        </w:rPr>
        <w:t>% godišnjeg plana. U okviru ovog programa izvršene su slijedeće aktivnosti:</w:t>
      </w:r>
    </w:p>
    <w:p w:rsidR="00A21C0B" w:rsidRDefault="00A21C0B" w:rsidP="00A21C0B">
      <w:pPr>
        <w:spacing w:after="0"/>
        <w:jc w:val="both"/>
        <w:rPr>
          <w:rFonts w:ascii="Arial" w:hAnsi="Arial" w:cs="Arial"/>
          <w:b/>
        </w:rPr>
      </w:pPr>
      <w:r w:rsidRPr="001923F5">
        <w:rPr>
          <w:rFonts w:ascii="Arial" w:hAnsi="Arial" w:cs="Arial"/>
          <w:b/>
        </w:rPr>
        <w:t>Aktivnost: Financiranje Mjesnog odbora Labin Gornji</w:t>
      </w:r>
    </w:p>
    <w:p w:rsidR="00A21C0B" w:rsidRPr="001923F5" w:rsidRDefault="00A21C0B" w:rsidP="00A21C0B">
      <w:pPr>
        <w:spacing w:after="0"/>
        <w:jc w:val="both"/>
        <w:rPr>
          <w:rFonts w:ascii="Arial" w:hAnsi="Arial" w:cs="Arial"/>
          <w:b/>
        </w:rPr>
      </w:pPr>
    </w:p>
    <w:p w:rsidR="00A21C0B" w:rsidRPr="001923F5" w:rsidRDefault="00A21C0B" w:rsidP="00A21C0B">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Cilj Aktivnosti je omogućiti kvalitetan i nesmetan rad tijela Mjesnog odbora Labin Gornji: Vijeća Mjesnog odbora i predsjednika Vijeća Mjesnog odbora.</w:t>
      </w:r>
    </w:p>
    <w:p w:rsidR="00A21C0B" w:rsidRPr="00FB37A7"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7.000,00 kuna, a realizirano je </w:t>
      </w:r>
      <w:r>
        <w:rPr>
          <w:rFonts w:ascii="Arial" w:hAnsi="Arial" w:cs="Arial"/>
        </w:rPr>
        <w:t>4.934,29</w:t>
      </w:r>
      <w:r w:rsidRPr="001923F5">
        <w:rPr>
          <w:rFonts w:ascii="Arial" w:hAnsi="Arial" w:cs="Arial"/>
        </w:rPr>
        <w:t xml:space="preserve"> kuna ili </w:t>
      </w:r>
      <w:r>
        <w:rPr>
          <w:rFonts w:ascii="Arial" w:hAnsi="Arial" w:cs="Arial"/>
        </w:rPr>
        <w:t>70,49</w:t>
      </w:r>
      <w:r w:rsidRPr="001923F5">
        <w:rPr>
          <w:rFonts w:ascii="Arial" w:hAnsi="Arial" w:cs="Arial"/>
        </w:rPr>
        <w:t xml:space="preserve">% godišnjeg plana.  </w:t>
      </w:r>
    </w:p>
    <w:p w:rsidR="00A21C0B" w:rsidRPr="001923F5" w:rsidRDefault="00A21C0B" w:rsidP="00A21C0B">
      <w:pPr>
        <w:jc w:val="both"/>
        <w:rPr>
          <w:rFonts w:ascii="Arial" w:hAnsi="Arial" w:cs="Arial"/>
          <w:b/>
        </w:rPr>
      </w:pPr>
      <w:r w:rsidRPr="001923F5">
        <w:rPr>
          <w:rFonts w:ascii="Arial" w:hAnsi="Arial" w:cs="Arial"/>
          <w:b/>
        </w:rPr>
        <w:t>Aktivnost: Financiranje Mjesnog odbora Vinež</w:t>
      </w:r>
    </w:p>
    <w:p w:rsidR="00A21C0B" w:rsidRPr="001923F5" w:rsidRDefault="00A21C0B" w:rsidP="00A21C0B">
      <w:pPr>
        <w:keepNext/>
        <w:spacing w:after="0" w:line="240" w:lineRule="auto"/>
        <w:ind w:firstLine="708"/>
        <w:jc w:val="both"/>
        <w:outlineLvl w:val="2"/>
        <w:rPr>
          <w:rFonts w:ascii="Arial" w:hAnsi="Arial" w:cs="Arial"/>
          <w:bCs/>
        </w:rPr>
      </w:pPr>
      <w:r w:rsidRPr="001923F5">
        <w:rPr>
          <w:rFonts w:ascii="Arial" w:hAnsi="Arial" w:cs="Arial"/>
          <w:bCs/>
        </w:rPr>
        <w:t>Cilj Aktivnosti je omogućiti kvalitetan i nesmetan rad tijela Mjesnog odbora Vinež: Vijeća Mjesnog odbora i predsjednika Vijeća Mjesnog odbora.</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7.000,00 kuna, a realizirano je </w:t>
      </w:r>
      <w:r>
        <w:rPr>
          <w:rFonts w:ascii="Arial" w:hAnsi="Arial" w:cs="Arial"/>
        </w:rPr>
        <w:t>6.941,94</w:t>
      </w:r>
      <w:r w:rsidRPr="001923F5">
        <w:rPr>
          <w:rFonts w:ascii="Arial" w:hAnsi="Arial" w:cs="Arial"/>
        </w:rPr>
        <w:t xml:space="preserve"> kuna ili </w:t>
      </w:r>
      <w:r>
        <w:rPr>
          <w:rFonts w:ascii="Arial" w:hAnsi="Arial" w:cs="Arial"/>
        </w:rPr>
        <w:t>99,17</w:t>
      </w:r>
      <w:r w:rsidRPr="001923F5">
        <w:rPr>
          <w:rFonts w:ascii="Arial" w:hAnsi="Arial" w:cs="Arial"/>
        </w:rPr>
        <w:t xml:space="preserve">% godišnjeg plana.  </w:t>
      </w:r>
    </w:p>
    <w:p w:rsidR="00A21C0B" w:rsidRPr="001923F5" w:rsidRDefault="00A21C0B" w:rsidP="00A21C0B">
      <w:pPr>
        <w:jc w:val="both"/>
        <w:rPr>
          <w:rFonts w:ascii="Arial" w:hAnsi="Arial" w:cs="Arial"/>
          <w:b/>
        </w:rPr>
      </w:pPr>
      <w:r w:rsidRPr="001923F5">
        <w:rPr>
          <w:rFonts w:ascii="Arial" w:hAnsi="Arial" w:cs="Arial"/>
          <w:b/>
        </w:rPr>
        <w:t>Aktivnost: Financiranje Mjesnog odbor Labin Kature</w:t>
      </w:r>
    </w:p>
    <w:p w:rsidR="00A21C0B" w:rsidRPr="001923F5" w:rsidRDefault="00A21C0B" w:rsidP="00A21C0B">
      <w:pPr>
        <w:keepNext/>
        <w:spacing w:after="0" w:line="240" w:lineRule="auto"/>
        <w:ind w:firstLine="708"/>
        <w:jc w:val="both"/>
        <w:outlineLvl w:val="2"/>
        <w:rPr>
          <w:rFonts w:ascii="Arial" w:hAnsi="Arial" w:cs="Arial"/>
          <w:bCs/>
        </w:rPr>
      </w:pPr>
      <w:r w:rsidRPr="001923F5">
        <w:rPr>
          <w:rFonts w:ascii="Arial" w:hAnsi="Arial" w:cs="Arial"/>
          <w:bCs/>
        </w:rPr>
        <w:t>Cilj Aktivnosti je omogućiti kvalitetan i nesmetan rad tijela Mjesnog odbora Labin Kature: Vijeća Mjesnog odbora i predsjednika Vijeća Mjesnog odbora.</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7.000,00 kuna, a realizirano je </w:t>
      </w:r>
      <w:r>
        <w:rPr>
          <w:rFonts w:ascii="Arial" w:hAnsi="Arial" w:cs="Arial"/>
        </w:rPr>
        <w:t>6.874,82</w:t>
      </w:r>
      <w:r w:rsidRPr="001923F5">
        <w:rPr>
          <w:rFonts w:ascii="Arial" w:hAnsi="Arial" w:cs="Arial"/>
        </w:rPr>
        <w:t xml:space="preserve"> kuna ili </w:t>
      </w:r>
      <w:r>
        <w:rPr>
          <w:rFonts w:ascii="Arial" w:hAnsi="Arial" w:cs="Arial"/>
        </w:rPr>
        <w:t>98,21</w:t>
      </w:r>
      <w:r w:rsidRPr="001923F5">
        <w:rPr>
          <w:rFonts w:ascii="Arial" w:hAnsi="Arial" w:cs="Arial"/>
        </w:rPr>
        <w:t xml:space="preserve">% godišnjeg plana.  </w:t>
      </w:r>
    </w:p>
    <w:p w:rsidR="00A21C0B" w:rsidRPr="001923F5" w:rsidRDefault="00A21C0B" w:rsidP="00A21C0B">
      <w:pPr>
        <w:jc w:val="both"/>
        <w:rPr>
          <w:rFonts w:ascii="Arial" w:hAnsi="Arial" w:cs="Arial"/>
          <w:b/>
        </w:rPr>
      </w:pPr>
      <w:r w:rsidRPr="001923F5">
        <w:rPr>
          <w:rFonts w:ascii="Arial" w:hAnsi="Arial" w:cs="Arial"/>
          <w:b/>
        </w:rPr>
        <w:t>Aktivnost: Financiranje Mjesnog odbora Ripenda</w:t>
      </w:r>
    </w:p>
    <w:p w:rsidR="00A21C0B" w:rsidRPr="001923F5" w:rsidRDefault="00A21C0B" w:rsidP="00A21C0B">
      <w:pPr>
        <w:keepNext/>
        <w:spacing w:after="0" w:line="240" w:lineRule="auto"/>
        <w:ind w:firstLine="708"/>
        <w:jc w:val="both"/>
        <w:outlineLvl w:val="2"/>
        <w:rPr>
          <w:rFonts w:ascii="Arial" w:hAnsi="Arial" w:cs="Arial"/>
          <w:bCs/>
        </w:rPr>
      </w:pPr>
      <w:r w:rsidRPr="001923F5">
        <w:rPr>
          <w:rFonts w:ascii="Arial" w:hAnsi="Arial" w:cs="Arial"/>
          <w:bCs/>
        </w:rPr>
        <w:t>Cilj Aktivnosti je omogućiti kvalitetan i nesmetan rad tijela Mjesnog odbora Ripenda: Vijeća Mjesnog odbora i predsjednika Vijeća Mjesnog odbora.</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7.000,00 kuna, a realizirano je </w:t>
      </w:r>
      <w:r>
        <w:rPr>
          <w:rFonts w:ascii="Arial" w:hAnsi="Arial" w:cs="Arial"/>
        </w:rPr>
        <w:t>6.999,87</w:t>
      </w:r>
      <w:r w:rsidRPr="001923F5">
        <w:rPr>
          <w:rFonts w:ascii="Arial" w:hAnsi="Arial" w:cs="Arial"/>
        </w:rPr>
        <w:t xml:space="preserve"> kuna ili </w:t>
      </w:r>
      <w:r>
        <w:rPr>
          <w:rFonts w:ascii="Arial" w:hAnsi="Arial" w:cs="Arial"/>
        </w:rPr>
        <w:t>100,00</w:t>
      </w:r>
      <w:r w:rsidRPr="001923F5">
        <w:rPr>
          <w:rFonts w:ascii="Arial" w:hAnsi="Arial" w:cs="Arial"/>
        </w:rPr>
        <w:t xml:space="preserve">% godišnjeg plana.  </w:t>
      </w:r>
    </w:p>
    <w:p w:rsidR="00A21C0B" w:rsidRPr="001923F5" w:rsidRDefault="00A21C0B" w:rsidP="00A21C0B">
      <w:pPr>
        <w:jc w:val="both"/>
        <w:rPr>
          <w:rFonts w:ascii="Arial" w:hAnsi="Arial" w:cs="Arial"/>
          <w:b/>
        </w:rPr>
      </w:pPr>
      <w:r w:rsidRPr="001923F5">
        <w:rPr>
          <w:rFonts w:ascii="Arial" w:hAnsi="Arial" w:cs="Arial"/>
          <w:b/>
        </w:rPr>
        <w:t>Aktivnost: Financiranje Mjesnog odbora Rabac</w:t>
      </w:r>
    </w:p>
    <w:p w:rsidR="00A21C0B" w:rsidRPr="001923F5" w:rsidRDefault="00A21C0B" w:rsidP="00A21C0B">
      <w:pPr>
        <w:keepNext/>
        <w:spacing w:after="0" w:line="240" w:lineRule="auto"/>
        <w:ind w:firstLine="708"/>
        <w:jc w:val="both"/>
        <w:outlineLvl w:val="2"/>
        <w:rPr>
          <w:rFonts w:ascii="Arial" w:hAnsi="Arial" w:cs="Arial"/>
          <w:bCs/>
        </w:rPr>
      </w:pPr>
      <w:r w:rsidRPr="001923F5">
        <w:rPr>
          <w:rFonts w:ascii="Arial" w:hAnsi="Arial" w:cs="Arial"/>
          <w:bCs/>
        </w:rPr>
        <w:t>Cilj Aktivnosti je omogućiti kvalitetan i nesmetan rad tijela Mjesnog odbora Rabac: Vijeća Mjesnog odbora i predsjednika Vijeća Mjesnog odbora.</w:t>
      </w:r>
    </w:p>
    <w:p w:rsidR="00A21C0B"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7.000,00 kuna, a realizirano je 1.134,00 kuna ili 16,20% godišnjeg plana.  </w:t>
      </w:r>
    </w:p>
    <w:p w:rsidR="00C902F8" w:rsidRDefault="00C902F8" w:rsidP="00A21C0B">
      <w:pPr>
        <w:spacing w:line="240" w:lineRule="auto"/>
        <w:ind w:firstLine="708"/>
        <w:jc w:val="both"/>
        <w:rPr>
          <w:rFonts w:ascii="Arial" w:hAnsi="Arial" w:cs="Arial"/>
        </w:rPr>
      </w:pPr>
    </w:p>
    <w:p w:rsidR="00C902F8" w:rsidRPr="001923F5" w:rsidRDefault="00C902F8" w:rsidP="00A21C0B">
      <w:pPr>
        <w:spacing w:line="240" w:lineRule="auto"/>
        <w:ind w:firstLine="708"/>
        <w:jc w:val="both"/>
        <w:rPr>
          <w:rFonts w:ascii="Arial" w:hAnsi="Arial" w:cs="Arial"/>
        </w:rPr>
      </w:pPr>
    </w:p>
    <w:p w:rsidR="00A21C0B" w:rsidRPr="001923F5" w:rsidRDefault="00A21C0B" w:rsidP="00A21C0B">
      <w:pPr>
        <w:jc w:val="both"/>
        <w:rPr>
          <w:rFonts w:ascii="Arial" w:hAnsi="Arial" w:cs="Arial"/>
          <w:b/>
        </w:rPr>
      </w:pPr>
      <w:r w:rsidRPr="001923F5">
        <w:rPr>
          <w:rFonts w:ascii="Arial" w:hAnsi="Arial" w:cs="Arial"/>
          <w:b/>
        </w:rPr>
        <w:t>Aktivnost: Financiranje Mjesnog odbora Labin Donji</w:t>
      </w:r>
    </w:p>
    <w:p w:rsidR="00A21C0B" w:rsidRPr="001923F5" w:rsidRDefault="00A21C0B" w:rsidP="00A21C0B">
      <w:pPr>
        <w:keepNext/>
        <w:spacing w:after="0" w:line="240" w:lineRule="auto"/>
        <w:ind w:firstLine="708"/>
        <w:jc w:val="both"/>
        <w:outlineLvl w:val="2"/>
        <w:rPr>
          <w:rFonts w:ascii="Arial" w:hAnsi="Arial" w:cs="Arial"/>
          <w:bCs/>
        </w:rPr>
      </w:pPr>
      <w:r w:rsidRPr="001923F5">
        <w:rPr>
          <w:rFonts w:ascii="Arial" w:hAnsi="Arial" w:cs="Arial"/>
          <w:bCs/>
        </w:rPr>
        <w:t>Cilj Aktivnosti je omogućiti kvalitetan i nesmetan rad tijela Mjesnog odbora Labin Donji: Vijeća Mjesnog odbora i predsjednika Vijeća Mjesnog odbora.</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7.000,00 kuna, a realizirano je </w:t>
      </w:r>
      <w:r>
        <w:rPr>
          <w:rFonts w:ascii="Arial" w:hAnsi="Arial" w:cs="Arial"/>
        </w:rPr>
        <w:t>6.819,65</w:t>
      </w:r>
      <w:r w:rsidRPr="001923F5">
        <w:rPr>
          <w:rFonts w:ascii="Arial" w:hAnsi="Arial" w:cs="Arial"/>
        </w:rPr>
        <w:t xml:space="preserve"> kuna ili </w:t>
      </w:r>
      <w:r>
        <w:rPr>
          <w:rFonts w:ascii="Arial" w:hAnsi="Arial" w:cs="Arial"/>
        </w:rPr>
        <w:t>97,42</w:t>
      </w:r>
      <w:r w:rsidRPr="001923F5">
        <w:rPr>
          <w:rFonts w:ascii="Arial" w:hAnsi="Arial" w:cs="Arial"/>
        </w:rPr>
        <w:t xml:space="preserve">% godišnjeg plana.  </w:t>
      </w:r>
    </w:p>
    <w:p w:rsidR="00A21C0B" w:rsidRPr="001923F5" w:rsidRDefault="00A21C0B" w:rsidP="00A21C0B">
      <w:pPr>
        <w:jc w:val="both"/>
        <w:rPr>
          <w:rFonts w:ascii="Arial" w:hAnsi="Arial" w:cs="Arial"/>
          <w:b/>
        </w:rPr>
      </w:pPr>
      <w:r w:rsidRPr="001923F5">
        <w:rPr>
          <w:rFonts w:ascii="Arial" w:hAnsi="Arial" w:cs="Arial"/>
          <w:b/>
        </w:rPr>
        <w:t>Aktivnost: Financiranje Mjesnog odbora Kapelica</w:t>
      </w:r>
    </w:p>
    <w:p w:rsidR="00A21C0B" w:rsidRPr="001923F5" w:rsidRDefault="00A21C0B" w:rsidP="00A21C0B">
      <w:pPr>
        <w:keepNext/>
        <w:spacing w:after="0" w:line="240" w:lineRule="auto"/>
        <w:ind w:firstLine="708"/>
        <w:jc w:val="both"/>
        <w:outlineLvl w:val="2"/>
        <w:rPr>
          <w:rFonts w:ascii="Arial" w:hAnsi="Arial" w:cs="Arial"/>
          <w:bCs/>
        </w:rPr>
      </w:pPr>
      <w:r w:rsidRPr="001923F5">
        <w:rPr>
          <w:rFonts w:ascii="Arial" w:hAnsi="Arial" w:cs="Arial"/>
          <w:bCs/>
        </w:rPr>
        <w:t>Cilj Aktivnosti je omogućiti kvalitetan i nesmetan rad tijela Mjesnog odbora Kapelica: Vijeća Mjesnog odbora i predsjednika Vijeća Mjesnog odbora.</w:t>
      </w:r>
    </w:p>
    <w:p w:rsidR="00A21C0B" w:rsidRPr="001923F5" w:rsidRDefault="00A21C0B" w:rsidP="00A21C0B">
      <w:pPr>
        <w:spacing w:after="0"/>
        <w:jc w:val="both"/>
        <w:rPr>
          <w:rFonts w:ascii="Arial" w:hAnsi="Arial" w:cs="Arial"/>
        </w:rPr>
      </w:pPr>
      <w:r w:rsidRPr="001923F5">
        <w:rPr>
          <w:rFonts w:ascii="Arial" w:hAnsi="Arial" w:cs="Arial"/>
        </w:rPr>
        <w:t xml:space="preserve">Za potrebe izvršenja ove aktivnosti u 2018. godini planirano je 7.000,00 kuna, a realizirano je </w:t>
      </w:r>
      <w:r>
        <w:rPr>
          <w:rFonts w:ascii="Arial" w:hAnsi="Arial" w:cs="Arial"/>
        </w:rPr>
        <w:t>6.798,18</w:t>
      </w:r>
      <w:r w:rsidRPr="001923F5">
        <w:rPr>
          <w:rFonts w:ascii="Arial" w:hAnsi="Arial" w:cs="Arial"/>
        </w:rPr>
        <w:t xml:space="preserve"> kuna ili </w:t>
      </w:r>
      <w:r>
        <w:rPr>
          <w:rFonts w:ascii="Arial" w:hAnsi="Arial" w:cs="Arial"/>
        </w:rPr>
        <w:t>97,12</w:t>
      </w:r>
      <w:r w:rsidRPr="001923F5">
        <w:rPr>
          <w:rFonts w:ascii="Arial" w:hAnsi="Arial" w:cs="Arial"/>
        </w:rPr>
        <w:t xml:space="preserve">% godišnjeg plana.  </w:t>
      </w:r>
    </w:p>
    <w:p w:rsidR="00A21C0B" w:rsidRPr="001923F5" w:rsidRDefault="00A21C0B" w:rsidP="00A21C0B">
      <w:pPr>
        <w:spacing w:line="240" w:lineRule="auto"/>
        <w:jc w:val="both"/>
        <w:rPr>
          <w:rFonts w:ascii="Arial" w:hAnsi="Arial" w:cs="Arial"/>
        </w:rPr>
      </w:pPr>
    </w:p>
    <w:p w:rsidR="00A21C0B" w:rsidRPr="001923F5" w:rsidRDefault="00A21C0B" w:rsidP="00A21C0B">
      <w:pPr>
        <w:spacing w:after="0"/>
        <w:jc w:val="both"/>
        <w:rPr>
          <w:rFonts w:ascii="Arial" w:hAnsi="Arial" w:cs="Arial"/>
          <w:b/>
          <w:u w:val="single"/>
        </w:rPr>
      </w:pPr>
      <w:r>
        <w:rPr>
          <w:rFonts w:ascii="Arial" w:hAnsi="Arial" w:cs="Arial"/>
          <w:b/>
          <w:u w:val="single"/>
        </w:rPr>
        <w:t xml:space="preserve">6.1.4. </w:t>
      </w:r>
      <w:r w:rsidRPr="001923F5">
        <w:rPr>
          <w:rFonts w:ascii="Arial" w:hAnsi="Arial" w:cs="Arial"/>
          <w:b/>
          <w:u w:val="single"/>
        </w:rPr>
        <w:t>Program: Jačanje gospodarstva</w:t>
      </w:r>
    </w:p>
    <w:p w:rsidR="00A21C0B" w:rsidRPr="001923F5" w:rsidRDefault="00A21C0B" w:rsidP="00A21C0B">
      <w:pPr>
        <w:spacing w:after="0"/>
        <w:rPr>
          <w:rFonts w:ascii="Arial" w:hAnsi="Arial" w:cs="Arial"/>
          <w:b/>
          <w:u w:val="single"/>
        </w:rPr>
      </w:pPr>
    </w:p>
    <w:p w:rsidR="00A21C0B" w:rsidRPr="001923F5" w:rsidRDefault="00A21C0B" w:rsidP="00A21C0B">
      <w:pPr>
        <w:rPr>
          <w:rFonts w:ascii="Arial" w:hAnsi="Arial" w:cs="Arial"/>
          <w:b/>
          <w:u w:val="single"/>
        </w:rPr>
      </w:pPr>
      <w:r w:rsidRPr="001923F5">
        <w:rPr>
          <w:rFonts w:ascii="Arial" w:hAnsi="Arial" w:cs="Arial"/>
          <w:b/>
          <w:u w:val="single"/>
        </w:rPr>
        <w:t>Opis i cilj programa</w:t>
      </w:r>
    </w:p>
    <w:p w:rsidR="00A21C0B" w:rsidRPr="001923F5" w:rsidRDefault="00A21C0B" w:rsidP="00A21C0B">
      <w:pPr>
        <w:spacing w:after="0"/>
        <w:jc w:val="both"/>
        <w:rPr>
          <w:rFonts w:ascii="Arial" w:hAnsi="Arial" w:cs="Arial"/>
        </w:rPr>
      </w:pPr>
      <w:r w:rsidRPr="001923F5">
        <w:rPr>
          <w:rFonts w:ascii="Arial" w:hAnsi="Arial" w:cs="Arial"/>
        </w:rPr>
        <w:t xml:space="preserve">            Programom jačanja gospodarstva za 2018. godinu provod</w:t>
      </w:r>
      <w:r>
        <w:rPr>
          <w:rFonts w:ascii="Arial" w:hAnsi="Arial" w:cs="Arial"/>
        </w:rPr>
        <w:t>ile su</w:t>
      </w:r>
      <w:r w:rsidRPr="001923F5">
        <w:rPr>
          <w:rFonts w:ascii="Arial" w:hAnsi="Arial" w:cs="Arial"/>
        </w:rPr>
        <w:t xml:space="preserve"> se slijedeće aktivnosti: poticaji poduzetnicima i obrtnicima kroz dvije mjere potpore,</w:t>
      </w:r>
      <w:r w:rsidRPr="001923F5">
        <w:rPr>
          <w:rFonts w:ascii="Arial" w:hAnsi="Arial" w:cs="Arial"/>
          <w:lang w:eastAsia="hr-HR"/>
        </w:rPr>
        <w:t xml:space="preserve"> dodjela financijskih sredstava za programe/projekte udruga u području razvoja malog gospodarstva</w:t>
      </w:r>
      <w:r w:rsidRPr="001923F5">
        <w:rPr>
          <w:rFonts w:ascii="Arial" w:hAnsi="Arial" w:cs="Arial"/>
        </w:rPr>
        <w:t xml:space="preserve"> temeljem provedenog postupka javnog natječaja, prijedloga nadležnih povjerenstava po postupku i odluke Gradonačelnika, nabava opreme za coworking prostor, organiziranje i financiranje edukacija, kreiranje i korištenje on line baze podataka, promocija tradicionalnih obrta i proizvoda,  potom  aktivnost  učešće u Fondu za razvoj poljoprivrede i agroturizma Istre, sufinanciranje Lokalne akcijske grupe Istočna Istra i Lokalne akcijske grupe u ribarstvu te sufinanciranje troškova zakupa za poduzetnike početnike u Poduzetničkom inkubatoru Labin. </w:t>
      </w:r>
    </w:p>
    <w:p w:rsidR="00A21C0B" w:rsidRPr="009E78A7" w:rsidRDefault="00A21C0B" w:rsidP="00A21C0B">
      <w:pPr>
        <w:jc w:val="both"/>
        <w:rPr>
          <w:rFonts w:ascii="Arial" w:hAnsi="Arial" w:cs="Arial"/>
        </w:rPr>
      </w:pPr>
      <w:r w:rsidRPr="001923F5">
        <w:rPr>
          <w:rFonts w:ascii="Arial" w:hAnsi="Arial" w:cs="Arial"/>
        </w:rPr>
        <w:tab/>
        <w:t xml:space="preserve">Ciljevi Programa jačanja gospodarstva su  jačanje konkurentnosti poduzetnika na tržištu, poboljšanje uvjeta raspoloživosti financijskih resursa, korištenja poduzetničke infrastrukture za realizaciju poduzetničkih pothvata, podizanje razine poduzetničke kulture koja će biti okolišno i ekonomski održiva, ostvarivanje praktičnog obrazovanja i boljeg informiranja u poduzetništvu te rješavanje društvenih problema primjenom poduzetničkih načela. </w:t>
      </w:r>
    </w:p>
    <w:p w:rsidR="00A21C0B" w:rsidRPr="001923F5" w:rsidRDefault="00A21C0B" w:rsidP="00A21C0B">
      <w:pPr>
        <w:jc w:val="both"/>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jc w:val="both"/>
        <w:rPr>
          <w:rFonts w:ascii="Arial" w:hAnsi="Arial" w:cs="Arial"/>
        </w:rPr>
      </w:pPr>
      <w:r w:rsidRPr="001923F5">
        <w:rPr>
          <w:rFonts w:ascii="Arial" w:hAnsi="Arial" w:cs="Arial"/>
        </w:rPr>
        <w:tab/>
        <w:t>U 2018. godini za potrebe izvršenja aktivnosti programa planirano je ukupno 6</w:t>
      </w:r>
      <w:r>
        <w:rPr>
          <w:rFonts w:ascii="Arial" w:hAnsi="Arial" w:cs="Arial"/>
        </w:rPr>
        <w:t>3</w:t>
      </w:r>
      <w:r w:rsidRPr="001923F5">
        <w:rPr>
          <w:rFonts w:ascii="Arial" w:hAnsi="Arial" w:cs="Arial"/>
        </w:rPr>
        <w:t xml:space="preserve">8.000,00 </w:t>
      </w:r>
      <w:r w:rsidRPr="001923F5">
        <w:rPr>
          <w:rFonts w:ascii="Arial" w:hAnsi="Arial" w:cs="Arial"/>
          <w:bCs/>
        </w:rPr>
        <w:t xml:space="preserve">kuna, a u promatranom razdoblju utrošeno je </w:t>
      </w:r>
      <w:r>
        <w:rPr>
          <w:rFonts w:ascii="Arial" w:hAnsi="Arial" w:cs="Arial"/>
          <w:bCs/>
        </w:rPr>
        <w:t>525.321,92</w:t>
      </w:r>
      <w:r w:rsidRPr="001923F5">
        <w:rPr>
          <w:rFonts w:ascii="Arial" w:hAnsi="Arial" w:cs="Arial"/>
          <w:bCs/>
        </w:rPr>
        <w:t xml:space="preserve"> </w:t>
      </w:r>
      <w:r w:rsidRPr="001923F5">
        <w:rPr>
          <w:rFonts w:ascii="Arial" w:hAnsi="Arial" w:cs="Arial"/>
        </w:rPr>
        <w:t xml:space="preserve">kuna što iznosi </w:t>
      </w:r>
      <w:r>
        <w:rPr>
          <w:rFonts w:ascii="Arial" w:hAnsi="Arial" w:cs="Arial"/>
        </w:rPr>
        <w:t>82,34</w:t>
      </w:r>
      <w:r w:rsidRPr="001923F5">
        <w:rPr>
          <w:rFonts w:ascii="Arial" w:hAnsi="Arial" w:cs="Arial"/>
        </w:rPr>
        <w:t>% godišnjeg plana. U okviru ovog programa izvršene su slijedeće aktivnosti:</w:t>
      </w:r>
    </w:p>
    <w:p w:rsidR="00A21C0B" w:rsidRPr="001923F5" w:rsidRDefault="00A21C0B" w:rsidP="00A21C0B">
      <w:pPr>
        <w:spacing w:after="0"/>
        <w:jc w:val="both"/>
        <w:rPr>
          <w:rFonts w:ascii="Arial" w:hAnsi="Arial" w:cs="Arial"/>
          <w:b/>
        </w:rPr>
      </w:pPr>
      <w:r w:rsidRPr="001923F5">
        <w:rPr>
          <w:rFonts w:ascii="Arial" w:hAnsi="Arial" w:cs="Arial"/>
          <w:b/>
        </w:rPr>
        <w:t>Aktivnost: Učešće u Fondu za razvoj poljoprivrede i agroturizma Istre</w:t>
      </w:r>
      <w:r w:rsidRPr="001923F5">
        <w:rPr>
          <w:rFonts w:ascii="Arial" w:hAnsi="Arial" w:cs="Arial"/>
          <w:b/>
        </w:rPr>
        <w:tab/>
      </w:r>
    </w:p>
    <w:p w:rsidR="00A21C0B" w:rsidRPr="001923F5" w:rsidRDefault="00A21C0B" w:rsidP="00A21C0B">
      <w:pPr>
        <w:spacing w:after="0"/>
        <w:jc w:val="both"/>
        <w:rPr>
          <w:rFonts w:ascii="Arial" w:hAnsi="Arial" w:cs="Arial"/>
          <w:b/>
        </w:rPr>
      </w:pPr>
      <w:r w:rsidRPr="001923F5">
        <w:rPr>
          <w:rFonts w:ascii="Arial" w:hAnsi="Arial" w:cs="Arial"/>
          <w:b/>
        </w:rPr>
        <w:tab/>
      </w:r>
    </w:p>
    <w:p w:rsidR="00A21C0B" w:rsidRPr="001923F5" w:rsidRDefault="00A21C0B" w:rsidP="00A21C0B">
      <w:pPr>
        <w:spacing w:after="0"/>
        <w:jc w:val="both"/>
        <w:rPr>
          <w:rFonts w:ascii="Arial" w:hAnsi="Arial" w:cs="Arial"/>
        </w:rPr>
      </w:pPr>
      <w:r w:rsidRPr="001923F5">
        <w:rPr>
          <w:rFonts w:ascii="Arial" w:hAnsi="Arial" w:cs="Arial"/>
          <w:b/>
        </w:rPr>
        <w:tab/>
      </w:r>
      <w:r w:rsidRPr="001923F5">
        <w:rPr>
          <w:rFonts w:ascii="Arial" w:hAnsi="Arial" w:cs="Arial"/>
        </w:rPr>
        <w:t>Cilj aktivnosti je pružanje financijske pomoći poljoprivredi Grada Labina radi zaustavljanja negativnih trendova u svim segmentima primarne proizvodnje te stavljanja u funkciju poljoprivrednog zemljišta uz mogućnost pribavljanja kreditnih sredstava po povoljnijim uvjetima.</w:t>
      </w:r>
    </w:p>
    <w:p w:rsidR="00A21C0B" w:rsidRPr="001923F5" w:rsidRDefault="00A21C0B" w:rsidP="00A21C0B">
      <w:pPr>
        <w:spacing w:after="0"/>
        <w:jc w:val="both"/>
        <w:rPr>
          <w:rFonts w:ascii="Arial" w:hAnsi="Arial" w:cs="Arial"/>
        </w:rPr>
      </w:pPr>
      <w:r w:rsidRPr="001923F5">
        <w:rPr>
          <w:rFonts w:ascii="Arial" w:hAnsi="Arial" w:cs="Arial"/>
          <w:b/>
        </w:rPr>
        <w:tab/>
      </w:r>
      <w:r w:rsidRPr="001923F5">
        <w:rPr>
          <w:rFonts w:ascii="Arial" w:hAnsi="Arial" w:cs="Arial"/>
        </w:rPr>
        <w:t>Za potrebe izvršenja ove aktivnosti u 2018. godini planirano je</w:t>
      </w:r>
      <w:r>
        <w:rPr>
          <w:rFonts w:ascii="Arial" w:hAnsi="Arial" w:cs="Arial"/>
        </w:rPr>
        <w:t xml:space="preserve"> i realizirano </w:t>
      </w:r>
      <w:r w:rsidRPr="001923F5">
        <w:rPr>
          <w:rFonts w:ascii="Arial" w:hAnsi="Arial" w:cs="Arial"/>
        </w:rPr>
        <w:t xml:space="preserve"> 20.000,00 kuna</w:t>
      </w:r>
      <w:r>
        <w:rPr>
          <w:rFonts w:ascii="Arial" w:hAnsi="Arial" w:cs="Arial"/>
        </w:rPr>
        <w:t xml:space="preserve"> ili 100% godišnjeg plana.</w:t>
      </w:r>
      <w:r w:rsidRPr="001923F5">
        <w:rPr>
          <w:rFonts w:ascii="Arial" w:hAnsi="Arial" w:cs="Arial"/>
        </w:rPr>
        <w:t xml:space="preserve"> </w:t>
      </w:r>
    </w:p>
    <w:p w:rsidR="00A21C0B" w:rsidRDefault="00A21C0B" w:rsidP="00A21C0B">
      <w:pPr>
        <w:spacing w:after="0"/>
        <w:jc w:val="both"/>
        <w:rPr>
          <w:rFonts w:ascii="Arial" w:hAnsi="Arial" w:cs="Arial"/>
          <w:b/>
        </w:rPr>
      </w:pPr>
    </w:p>
    <w:p w:rsidR="00A21C0B" w:rsidRDefault="00A21C0B" w:rsidP="00A21C0B">
      <w:pPr>
        <w:spacing w:after="0"/>
        <w:jc w:val="both"/>
        <w:rPr>
          <w:rFonts w:ascii="Arial" w:hAnsi="Arial" w:cs="Arial"/>
          <w:b/>
        </w:rPr>
      </w:pPr>
    </w:p>
    <w:p w:rsidR="00A21C0B" w:rsidRPr="00A65002" w:rsidRDefault="00A21C0B" w:rsidP="00A21C0B">
      <w:pPr>
        <w:jc w:val="both"/>
        <w:rPr>
          <w:rFonts w:ascii="Arial" w:eastAsiaTheme="minorHAnsi" w:hAnsi="Arial" w:cs="Arial"/>
          <w:b/>
          <w:bCs/>
        </w:rPr>
      </w:pPr>
      <w:bookmarkStart w:id="22" w:name="_Hlk5703515"/>
      <w:r>
        <w:rPr>
          <w:rFonts w:ascii="Arial" w:hAnsi="Arial" w:cs="Arial"/>
          <w:b/>
          <w:bCs/>
        </w:rPr>
        <w:t>Aktivnost: Lokalna akcijska grupa Istočna Istra</w:t>
      </w:r>
    </w:p>
    <w:p w:rsidR="00A21C0B" w:rsidRDefault="00A21C0B" w:rsidP="00A21C0B">
      <w:pPr>
        <w:jc w:val="both"/>
        <w:rPr>
          <w:rFonts w:ascii="Arial" w:hAnsi="Arial" w:cs="Arial"/>
        </w:rPr>
      </w:pPr>
      <w:r>
        <w:rPr>
          <w:rFonts w:ascii="Arial" w:hAnsi="Arial" w:cs="Arial"/>
          <w:b/>
          <w:bCs/>
        </w:rPr>
        <w:t xml:space="preserve">            </w:t>
      </w:r>
      <w:r>
        <w:rPr>
          <w:rFonts w:ascii="Arial" w:hAnsi="Arial" w:cs="Arial"/>
        </w:rPr>
        <w:t xml:space="preserve">Cilj aktivnosti je promicanje ruralnog razvoja, poboljšanje ruralnih životnih i radnih uvjeta, diversifikacija gospodarskih aktivnosti, osiguravanje protoka informacija i transfera znanja. Sredstva su utrošena za sufinanciranje troškova aktivnosti LAG-a „Istočna Istra“ koji nisu prihvatljivi izdaci u sklopu mjere LEADER, te za predfinanciranje troškova aktivnosti LAG-a „Istočna Istra“ sukladno Programu rada LAG-a „Istočna Istra“ za 2018. godinu.  </w:t>
      </w:r>
    </w:p>
    <w:p w:rsidR="00A21C0B" w:rsidRPr="00A65002" w:rsidRDefault="00A21C0B" w:rsidP="00A21C0B">
      <w:pPr>
        <w:jc w:val="both"/>
        <w:rPr>
          <w:rFonts w:ascii="Arial" w:hAnsi="Arial" w:cs="Arial"/>
        </w:rPr>
      </w:pPr>
      <w:r>
        <w:rPr>
          <w:rFonts w:ascii="Arial" w:hAnsi="Arial" w:cs="Arial"/>
        </w:rPr>
        <w:t xml:space="preserve">            Za potrebe izvršenja ove aktivnosti u 2018. godini planirano je 30.000,00 kuna, a u promatranom razdoblju realizirano je svih 30.000,00 kuna ili 100%  godišnjeg plana. </w:t>
      </w:r>
      <w:bookmarkEnd w:id="22"/>
    </w:p>
    <w:p w:rsidR="00A21C0B" w:rsidRPr="001923F5" w:rsidRDefault="00A21C0B" w:rsidP="00A21C0B">
      <w:pPr>
        <w:spacing w:after="0"/>
        <w:jc w:val="both"/>
        <w:rPr>
          <w:rFonts w:ascii="Arial" w:hAnsi="Arial" w:cs="Arial"/>
          <w:b/>
          <w:lang w:eastAsia="hr-HR"/>
        </w:rPr>
      </w:pPr>
      <w:r w:rsidRPr="001923F5">
        <w:rPr>
          <w:rFonts w:ascii="Arial" w:hAnsi="Arial" w:cs="Arial"/>
          <w:b/>
          <w:lang w:eastAsia="hr-HR"/>
        </w:rPr>
        <w:t>Aktivnost: Poduzetnički inkubator</w:t>
      </w:r>
    </w:p>
    <w:p w:rsidR="00A21C0B" w:rsidRPr="001923F5" w:rsidRDefault="00A21C0B" w:rsidP="00A21C0B">
      <w:pPr>
        <w:spacing w:after="0"/>
        <w:jc w:val="both"/>
        <w:rPr>
          <w:rFonts w:ascii="Arial" w:hAnsi="Arial" w:cs="Arial"/>
          <w:b/>
        </w:rPr>
      </w:pPr>
      <w:r w:rsidRPr="001923F5">
        <w:rPr>
          <w:rFonts w:ascii="Arial" w:hAnsi="Arial" w:cs="Arial"/>
          <w:b/>
        </w:rPr>
        <w:tab/>
      </w:r>
    </w:p>
    <w:p w:rsidR="00A21C0B" w:rsidRPr="001923F5" w:rsidRDefault="00A21C0B" w:rsidP="00A21C0B">
      <w:pPr>
        <w:spacing w:after="0"/>
        <w:jc w:val="both"/>
        <w:rPr>
          <w:rFonts w:ascii="Arial" w:hAnsi="Arial" w:cs="Arial"/>
          <w:b/>
        </w:rPr>
      </w:pPr>
      <w:r w:rsidRPr="001923F5">
        <w:rPr>
          <w:lang w:eastAsia="hr-HR"/>
        </w:rPr>
        <w:tab/>
      </w:r>
      <w:r w:rsidRPr="001923F5">
        <w:rPr>
          <w:rFonts w:ascii="Arial" w:hAnsi="Arial" w:cs="Arial"/>
          <w:lang w:eastAsia="hr-HR"/>
        </w:rPr>
        <w:t>Realizirana sredstva za Poduzetnički inkubator Labin odnose se na sufinanciranje zakupa poslovnog prostora poduzetnicima -početnicima u Poduzetničkom inkubatoru, a u cilju stvaranja pogodnog okruženja za poslovanje poduzetnika i obrtnika zakupaca prostora.</w:t>
      </w:r>
      <w:r w:rsidRPr="001923F5">
        <w:rPr>
          <w:rFonts w:ascii="Arial" w:hAnsi="Arial" w:cs="Arial"/>
          <w:b/>
        </w:rPr>
        <w:t xml:space="preserve"> </w:t>
      </w:r>
    </w:p>
    <w:p w:rsidR="00A21C0B" w:rsidRPr="001923F5" w:rsidRDefault="00A21C0B" w:rsidP="00A21C0B">
      <w:pPr>
        <w:spacing w:after="0"/>
        <w:rPr>
          <w:rFonts w:ascii="Arial" w:hAnsi="Arial" w:cs="Arial"/>
        </w:rPr>
      </w:pPr>
      <w:r w:rsidRPr="001923F5">
        <w:rPr>
          <w:rFonts w:ascii="Arial" w:hAnsi="Arial" w:cs="Arial"/>
        </w:rPr>
        <w:tab/>
        <w:t xml:space="preserve">Za potrebe izvršenja ove aktivnosti u 2018. godini planirano je 11.000,00 kuna, a u promatranom razdoblju realizirano je </w:t>
      </w:r>
      <w:r>
        <w:rPr>
          <w:rFonts w:ascii="Arial" w:hAnsi="Arial" w:cs="Arial"/>
        </w:rPr>
        <w:t>10.848,00</w:t>
      </w:r>
      <w:r w:rsidRPr="001923F5">
        <w:rPr>
          <w:rFonts w:ascii="Arial" w:hAnsi="Arial" w:cs="Arial"/>
        </w:rPr>
        <w:t xml:space="preserve"> kuna ili </w:t>
      </w:r>
      <w:r>
        <w:rPr>
          <w:rFonts w:ascii="Arial" w:hAnsi="Arial" w:cs="Arial"/>
        </w:rPr>
        <w:t>98,62</w:t>
      </w:r>
      <w:r w:rsidRPr="001923F5">
        <w:rPr>
          <w:rFonts w:ascii="Arial" w:hAnsi="Arial" w:cs="Arial"/>
        </w:rPr>
        <w:t>% godišnjeg plana.</w:t>
      </w:r>
    </w:p>
    <w:p w:rsidR="00A21C0B" w:rsidRDefault="00A21C0B" w:rsidP="00A21C0B">
      <w:pPr>
        <w:spacing w:after="0"/>
        <w:jc w:val="both"/>
        <w:rPr>
          <w:rFonts w:ascii="Arial" w:hAnsi="Arial" w:cs="Arial"/>
          <w:b/>
        </w:rPr>
      </w:pPr>
    </w:p>
    <w:p w:rsidR="00A21C0B" w:rsidRPr="001923F5" w:rsidRDefault="00A21C0B" w:rsidP="00A21C0B">
      <w:pPr>
        <w:spacing w:after="0"/>
        <w:jc w:val="both"/>
        <w:rPr>
          <w:rFonts w:ascii="Arial" w:hAnsi="Arial" w:cs="Arial"/>
          <w:b/>
        </w:rPr>
      </w:pPr>
      <w:r w:rsidRPr="001923F5">
        <w:rPr>
          <w:rFonts w:ascii="Arial" w:hAnsi="Arial" w:cs="Arial"/>
          <w:b/>
        </w:rPr>
        <w:t>Aktivnost: Promocija tradicionalnih obrta i proizvoda</w:t>
      </w:r>
    </w:p>
    <w:p w:rsidR="00A21C0B" w:rsidRPr="001923F5" w:rsidRDefault="00A21C0B" w:rsidP="00A21C0B">
      <w:pPr>
        <w:spacing w:after="0"/>
        <w:jc w:val="both"/>
        <w:rPr>
          <w:rFonts w:ascii="Arial" w:hAnsi="Arial" w:cs="Arial"/>
          <w:b/>
        </w:rPr>
      </w:pPr>
    </w:p>
    <w:p w:rsidR="00A21C0B" w:rsidRPr="001923F5" w:rsidRDefault="00A21C0B" w:rsidP="00A21C0B">
      <w:pPr>
        <w:spacing w:after="0"/>
        <w:jc w:val="both"/>
        <w:rPr>
          <w:rFonts w:ascii="Arial" w:hAnsi="Arial" w:cs="Arial"/>
        </w:rPr>
      </w:pPr>
      <w:r w:rsidRPr="001923F5">
        <w:rPr>
          <w:rFonts w:ascii="Arial" w:hAnsi="Arial" w:cs="Arial"/>
          <w:b/>
        </w:rPr>
        <w:tab/>
      </w:r>
      <w:r w:rsidRPr="001923F5">
        <w:rPr>
          <w:rFonts w:ascii="Arial" w:hAnsi="Arial" w:cs="Arial"/>
        </w:rPr>
        <w:t>Cilj aktivnosti je promoviranje, valorizacija i očuvanje  tradicionalnih obrta, autohtone proizvodnje i autohtonih proizvoda.</w:t>
      </w:r>
    </w:p>
    <w:p w:rsidR="00A21C0B" w:rsidRPr="001923F5" w:rsidRDefault="00A21C0B" w:rsidP="00A21C0B">
      <w:pPr>
        <w:spacing w:after="0"/>
        <w:jc w:val="both"/>
        <w:rPr>
          <w:rFonts w:ascii="Arial" w:hAnsi="Arial" w:cs="Arial"/>
        </w:rPr>
      </w:pPr>
      <w:r w:rsidRPr="001923F5">
        <w:rPr>
          <w:rFonts w:ascii="Arial" w:hAnsi="Arial" w:cs="Arial"/>
        </w:rPr>
        <w:tab/>
        <w:t>Za potrebe izvršenja ove aktivnosti u 2018. godini planirano je 18.000,00 kuna, a realiz</w:t>
      </w:r>
      <w:r>
        <w:rPr>
          <w:rFonts w:ascii="Arial" w:hAnsi="Arial" w:cs="Arial"/>
        </w:rPr>
        <w:t>irano je 14.630,00 kuna ili 81,28% godišnjeg plana.</w:t>
      </w:r>
      <w:r w:rsidRPr="001923F5">
        <w:rPr>
          <w:rFonts w:ascii="Arial" w:hAnsi="Arial" w:cs="Arial"/>
        </w:rPr>
        <w:t xml:space="preserve">  </w:t>
      </w:r>
    </w:p>
    <w:p w:rsidR="00A21C0B" w:rsidRPr="001923F5" w:rsidRDefault="00A21C0B" w:rsidP="00A21C0B">
      <w:pPr>
        <w:spacing w:after="0"/>
        <w:jc w:val="both"/>
        <w:rPr>
          <w:rFonts w:ascii="Arial" w:hAnsi="Arial" w:cs="Arial"/>
          <w:b/>
        </w:rPr>
      </w:pPr>
    </w:p>
    <w:p w:rsidR="00A21C0B" w:rsidRPr="0087359B" w:rsidRDefault="00A21C0B" w:rsidP="00A21C0B">
      <w:pPr>
        <w:jc w:val="both"/>
        <w:rPr>
          <w:rFonts w:ascii="Arial" w:eastAsiaTheme="minorHAnsi" w:hAnsi="Arial" w:cs="Arial"/>
          <w:b/>
          <w:bCs/>
        </w:rPr>
      </w:pPr>
      <w:bookmarkStart w:id="23" w:name="_Hlk5703528"/>
      <w:r>
        <w:rPr>
          <w:rFonts w:ascii="Arial" w:hAnsi="Arial" w:cs="Arial"/>
          <w:b/>
          <w:bCs/>
        </w:rPr>
        <w:t>Aktivnost: Lokalna akcijska grupa u ribarstvu (FLAG) „Alba“</w:t>
      </w:r>
    </w:p>
    <w:p w:rsidR="00A21C0B" w:rsidRDefault="00A21C0B" w:rsidP="00A21C0B">
      <w:pPr>
        <w:pStyle w:val="Bezproreda"/>
        <w:spacing w:line="276" w:lineRule="auto"/>
        <w:jc w:val="both"/>
        <w:rPr>
          <w:rFonts w:ascii="Arial" w:hAnsi="Arial" w:cs="Arial"/>
        </w:rPr>
      </w:pPr>
      <w:r>
        <w:t xml:space="preserve">                </w:t>
      </w:r>
      <w:r>
        <w:rPr>
          <w:rFonts w:ascii="Arial" w:hAnsi="Arial" w:cs="Arial"/>
        </w:rPr>
        <w:t xml:space="preserve">Cilj aktivnosti je promoviranje ribarstvenog područja istočne Istre. Sredstva su utrošena za sufinanciranje troškova aktivnosti FLAG-a „Alba“ koji nisu prihvatljivi izdaci u sklopu mjere Mjera III.2./ III.3. Provedba lokalnih strategija razvoja u ribarstvu, te za predfinanciranje troškova aktivnosti FLAG-a „Alba“ sukladno Programu rada FLAG-a „Alba“ za 2018. godinu.  </w:t>
      </w:r>
    </w:p>
    <w:p w:rsidR="00A21C0B" w:rsidRDefault="00A21C0B" w:rsidP="00A21C0B">
      <w:pPr>
        <w:pStyle w:val="Bezproreda"/>
        <w:spacing w:line="276" w:lineRule="auto"/>
        <w:rPr>
          <w:rFonts w:ascii="Arial" w:hAnsi="Arial" w:cs="Arial"/>
        </w:rPr>
      </w:pPr>
      <w:r>
        <w:rPr>
          <w:rFonts w:ascii="Arial" w:hAnsi="Arial" w:cs="Arial"/>
        </w:rPr>
        <w:t>            Za potrebe izvršenja ove aktivnosti u 201</w:t>
      </w:r>
      <w:r>
        <w:rPr>
          <w:rFonts w:ascii="Arial" w:hAnsi="Arial" w:cs="Arial"/>
          <w:color w:val="2F5496"/>
        </w:rPr>
        <w:t>8</w:t>
      </w:r>
      <w:r>
        <w:rPr>
          <w:rFonts w:ascii="Arial" w:hAnsi="Arial" w:cs="Arial"/>
        </w:rPr>
        <w:t>. godini planirano je 30.000,00 kuna, a u promatranom razdoblju realizirano je 30.000,00 kuna odnosno 100% od plana.</w:t>
      </w:r>
    </w:p>
    <w:bookmarkEnd w:id="23"/>
    <w:p w:rsidR="00A21C0B" w:rsidRPr="001923F5" w:rsidRDefault="00A21C0B" w:rsidP="00A21C0B">
      <w:pPr>
        <w:pStyle w:val="Bezproreda"/>
        <w:spacing w:line="276" w:lineRule="auto"/>
        <w:rPr>
          <w:rFonts w:ascii="Arial" w:hAnsi="Arial" w:cs="Arial"/>
        </w:rPr>
      </w:pPr>
    </w:p>
    <w:p w:rsidR="00A21C0B" w:rsidRPr="001923F5" w:rsidRDefault="00A21C0B" w:rsidP="00A21C0B">
      <w:pPr>
        <w:pStyle w:val="Bezproreda"/>
        <w:spacing w:line="276" w:lineRule="auto"/>
        <w:rPr>
          <w:rFonts w:ascii="Arial" w:hAnsi="Arial" w:cs="Arial"/>
          <w:b/>
        </w:rPr>
      </w:pPr>
      <w:r w:rsidRPr="001923F5">
        <w:rPr>
          <w:rFonts w:ascii="Arial" w:hAnsi="Arial" w:cs="Arial"/>
          <w:b/>
        </w:rPr>
        <w:t xml:space="preserve">Aktivnost: Coworking </w:t>
      </w:r>
    </w:p>
    <w:p w:rsidR="00A21C0B" w:rsidRPr="001923F5" w:rsidRDefault="00A21C0B" w:rsidP="00A21C0B">
      <w:pPr>
        <w:pStyle w:val="Bezproreda"/>
        <w:spacing w:line="276" w:lineRule="auto"/>
        <w:rPr>
          <w:rFonts w:ascii="Arial" w:hAnsi="Arial" w:cs="Arial"/>
        </w:rPr>
      </w:pPr>
    </w:p>
    <w:p w:rsidR="00A21C0B" w:rsidRPr="001923F5" w:rsidRDefault="00A21C0B" w:rsidP="00A21C0B">
      <w:pPr>
        <w:pStyle w:val="Bezproreda"/>
        <w:spacing w:line="276" w:lineRule="auto"/>
        <w:jc w:val="both"/>
        <w:rPr>
          <w:rFonts w:ascii="Arial" w:hAnsi="Arial" w:cs="Arial"/>
        </w:rPr>
      </w:pPr>
      <w:r w:rsidRPr="001923F5">
        <w:rPr>
          <w:rFonts w:ascii="Arial" w:hAnsi="Arial" w:cs="Arial"/>
        </w:rPr>
        <w:tab/>
        <w:t xml:space="preserve">Cilj coworkinga kao svojevrsne zamjene za Poduzetnički inkubator je zapošljavanje i umrežavanje profesionalaca i slobodnih stručnjaka s posebnim naglaskom na mlade te stvaranje mreže nezavisnih znanstvenika, stručnjaka i umjetnika koji bi međusobno surađivali, radili i stvarali. </w:t>
      </w:r>
    </w:p>
    <w:p w:rsidR="00A21C0B" w:rsidRDefault="00A21C0B" w:rsidP="00A21C0B">
      <w:pPr>
        <w:pStyle w:val="Bezproreda"/>
        <w:spacing w:line="276" w:lineRule="auto"/>
        <w:ind w:firstLine="708"/>
        <w:jc w:val="both"/>
        <w:rPr>
          <w:rFonts w:ascii="Arial" w:hAnsi="Arial" w:cs="Arial"/>
        </w:rPr>
      </w:pPr>
      <w:bookmarkStart w:id="24" w:name="_Hlk519066939"/>
      <w:r w:rsidRPr="001923F5">
        <w:rPr>
          <w:rFonts w:ascii="Arial" w:hAnsi="Arial" w:cs="Arial"/>
        </w:rPr>
        <w:t>Za potrebe izvršenja ove aktivnosti odnosno nabavu opreme za coworking prostor u 2018. godini planirano je 71.000,00 kuna, a  realiz</w:t>
      </w:r>
      <w:r>
        <w:rPr>
          <w:rFonts w:ascii="Arial" w:hAnsi="Arial" w:cs="Arial"/>
        </w:rPr>
        <w:t>irano je 67.668,75 kuna ili 95,31% godišnjeg plana.</w:t>
      </w:r>
    </w:p>
    <w:p w:rsidR="00A21C0B" w:rsidRDefault="00A21C0B" w:rsidP="00A21C0B">
      <w:pPr>
        <w:pStyle w:val="Bezproreda"/>
        <w:spacing w:line="276" w:lineRule="auto"/>
        <w:ind w:firstLine="708"/>
        <w:jc w:val="both"/>
        <w:rPr>
          <w:rFonts w:ascii="Arial" w:hAnsi="Arial" w:cs="Arial"/>
        </w:rPr>
      </w:pPr>
    </w:p>
    <w:p w:rsidR="00A21C0B" w:rsidRDefault="00A21C0B" w:rsidP="00A21C0B">
      <w:pPr>
        <w:pStyle w:val="Bezproreda"/>
        <w:spacing w:line="276" w:lineRule="auto"/>
        <w:ind w:firstLine="708"/>
        <w:jc w:val="both"/>
        <w:rPr>
          <w:rFonts w:ascii="Arial" w:hAnsi="Arial" w:cs="Arial"/>
        </w:rPr>
      </w:pPr>
    </w:p>
    <w:p w:rsidR="00A21C0B" w:rsidRPr="001923F5" w:rsidRDefault="00A21C0B" w:rsidP="00A21C0B">
      <w:pPr>
        <w:pStyle w:val="Bezproreda"/>
        <w:spacing w:line="276" w:lineRule="auto"/>
        <w:ind w:firstLine="708"/>
        <w:jc w:val="both"/>
        <w:rPr>
          <w:rFonts w:ascii="Arial" w:hAnsi="Arial" w:cs="Arial"/>
        </w:rPr>
      </w:pPr>
    </w:p>
    <w:p w:rsidR="00A21C0B" w:rsidRPr="001923F5" w:rsidRDefault="00A21C0B" w:rsidP="00A21C0B">
      <w:pPr>
        <w:spacing w:after="0"/>
        <w:jc w:val="both"/>
        <w:rPr>
          <w:rFonts w:ascii="Arial" w:hAnsi="Arial" w:cs="Arial"/>
        </w:rPr>
      </w:pPr>
    </w:p>
    <w:bookmarkEnd w:id="24"/>
    <w:p w:rsidR="00A21C0B" w:rsidRPr="001923F5" w:rsidRDefault="00A21C0B" w:rsidP="00A21C0B">
      <w:pPr>
        <w:spacing w:after="0"/>
        <w:jc w:val="both"/>
        <w:rPr>
          <w:rFonts w:ascii="Arial" w:hAnsi="Arial" w:cs="Arial"/>
          <w:b/>
        </w:rPr>
      </w:pPr>
      <w:r w:rsidRPr="001923F5">
        <w:rPr>
          <w:rFonts w:ascii="Arial" w:hAnsi="Arial" w:cs="Arial"/>
          <w:b/>
        </w:rPr>
        <w:t>Aktivnost: On line baza podataka</w:t>
      </w:r>
    </w:p>
    <w:p w:rsidR="00A21C0B" w:rsidRPr="001923F5" w:rsidRDefault="00A21C0B" w:rsidP="00A21C0B">
      <w:pPr>
        <w:spacing w:after="0"/>
        <w:jc w:val="both"/>
        <w:rPr>
          <w:rFonts w:ascii="Arial" w:hAnsi="Arial" w:cs="Arial"/>
          <w:b/>
        </w:rPr>
      </w:pPr>
    </w:p>
    <w:p w:rsidR="00A21C0B" w:rsidRPr="001923F5" w:rsidRDefault="00A21C0B" w:rsidP="00A21C0B">
      <w:pPr>
        <w:spacing w:after="0"/>
        <w:jc w:val="both"/>
        <w:rPr>
          <w:rFonts w:ascii="Arial" w:hAnsi="Arial" w:cs="Arial"/>
        </w:rPr>
      </w:pPr>
      <w:r w:rsidRPr="001923F5">
        <w:rPr>
          <w:rFonts w:ascii="Arial" w:hAnsi="Arial" w:cs="Arial"/>
          <w:b/>
        </w:rPr>
        <w:tab/>
      </w:r>
      <w:r w:rsidRPr="001923F5">
        <w:rPr>
          <w:rFonts w:ascii="Arial" w:hAnsi="Arial" w:cs="Arial"/>
        </w:rPr>
        <w:t xml:space="preserve">Cilj On line baze podataka je omogućiti interaktivnu vizualizaciju cjelovite slike Grada Labina kroz praćenje gospodarskih kretanja, pretraživanje, rangiranje i analizu tvrtki s područja grada, praćenje turističkih pokazatelja, strukture stanovništva, zaposlenosti i nezaposlenosti  putem aplikativnog rješenja temeljenog na </w:t>
      </w:r>
      <w:r>
        <w:rPr>
          <w:rFonts w:ascii="Arial" w:hAnsi="Arial" w:cs="Arial"/>
        </w:rPr>
        <w:t xml:space="preserve">data </w:t>
      </w:r>
      <w:r w:rsidRPr="001923F5">
        <w:rPr>
          <w:rFonts w:ascii="Arial" w:hAnsi="Arial" w:cs="Arial"/>
        </w:rPr>
        <w:t xml:space="preserve">Simplified platformi i poslovnoj inteligenciji. Navedena aplikacija omogućava svakom poduzetniku i stanovniku prikaz najvažnijih gospodarskih pokazatelja Grada Labina. </w:t>
      </w:r>
    </w:p>
    <w:p w:rsidR="00A21C0B" w:rsidRPr="001923F5" w:rsidRDefault="00A21C0B" w:rsidP="00A21C0B">
      <w:pPr>
        <w:pStyle w:val="Bezproreda"/>
        <w:spacing w:line="276" w:lineRule="auto"/>
        <w:ind w:firstLine="708"/>
        <w:rPr>
          <w:rFonts w:ascii="Arial" w:hAnsi="Arial" w:cs="Arial"/>
        </w:rPr>
      </w:pPr>
      <w:r w:rsidRPr="001923F5">
        <w:rPr>
          <w:rFonts w:ascii="Arial" w:hAnsi="Arial" w:cs="Arial"/>
        </w:rPr>
        <w:t>Za potrebe izvršenja ove aktivnosti u 2018. godini planirano je 35.000,00 kuna, a u promatranom razdoblju realizirano je 33.520,13 kuna odnosno 95,77% od plana.</w:t>
      </w:r>
    </w:p>
    <w:p w:rsidR="00A21C0B" w:rsidRPr="001923F5" w:rsidRDefault="00A21C0B" w:rsidP="00A21C0B">
      <w:pPr>
        <w:spacing w:after="0"/>
        <w:jc w:val="both"/>
        <w:rPr>
          <w:rFonts w:ascii="Arial" w:hAnsi="Arial" w:cs="Arial"/>
        </w:rPr>
      </w:pPr>
    </w:p>
    <w:p w:rsidR="00A21C0B" w:rsidRPr="001923F5" w:rsidRDefault="00A21C0B" w:rsidP="00A21C0B">
      <w:pPr>
        <w:jc w:val="both"/>
        <w:rPr>
          <w:rFonts w:ascii="Arial" w:hAnsi="Arial" w:cs="Arial"/>
          <w:b/>
        </w:rPr>
      </w:pPr>
      <w:r w:rsidRPr="001923F5">
        <w:rPr>
          <w:rFonts w:ascii="Arial" w:hAnsi="Arial" w:cs="Arial"/>
          <w:b/>
        </w:rPr>
        <w:t xml:space="preserve">Aktivnost: </w:t>
      </w:r>
      <w:r>
        <w:rPr>
          <w:rFonts w:ascii="Arial" w:hAnsi="Arial" w:cs="Arial"/>
          <w:b/>
        </w:rPr>
        <w:t>Bespovratne potpore i subvencije</w:t>
      </w:r>
    </w:p>
    <w:p w:rsidR="00A21C0B" w:rsidRPr="001923F5" w:rsidRDefault="00A21C0B" w:rsidP="00A21C0B">
      <w:pPr>
        <w:pStyle w:val="Bezproreda"/>
        <w:spacing w:line="276" w:lineRule="auto"/>
        <w:jc w:val="both"/>
        <w:rPr>
          <w:rFonts w:ascii="Arial" w:hAnsi="Arial" w:cs="Arial"/>
        </w:rPr>
      </w:pPr>
      <w:r w:rsidRPr="001923F5">
        <w:tab/>
      </w:r>
      <w:r w:rsidRPr="001923F5">
        <w:rPr>
          <w:rFonts w:ascii="Arial" w:hAnsi="Arial" w:cs="Arial"/>
        </w:rPr>
        <w:t xml:space="preserve">Cilj aktivnosti je dodjela bespovratnih financijskih sredstava za obrtnike i poduzetnike početnike te za subvencioniranje nabave opreme i inventara sukladno uvjetima definiranim Javnim pozivom. U sklopu ove aktivnosti planirana je i dodjela financijskih sredstava za programe/projekte udruga u području razvoja malog gospodarstva temeljem provedenog postupka Javnog natječaja, prijedloga nadležnih povjerenstava po postupku i odluke Gradonačelnika. U promatranom razdoblju odobreno je  </w:t>
      </w:r>
      <w:r>
        <w:rPr>
          <w:rFonts w:ascii="Arial" w:hAnsi="Arial" w:cs="Arial"/>
        </w:rPr>
        <w:t>26</w:t>
      </w:r>
      <w:r w:rsidRPr="001923F5">
        <w:rPr>
          <w:rFonts w:ascii="Arial" w:hAnsi="Arial" w:cs="Arial"/>
        </w:rPr>
        <w:t xml:space="preserve"> potpora poduzetnicima i obrtnicima u ukupnom iznosu od </w:t>
      </w:r>
      <w:r>
        <w:rPr>
          <w:rFonts w:ascii="Arial" w:hAnsi="Arial" w:cs="Arial"/>
        </w:rPr>
        <w:t>294.716,97</w:t>
      </w:r>
      <w:r w:rsidRPr="001923F5">
        <w:rPr>
          <w:rFonts w:ascii="Arial" w:hAnsi="Arial" w:cs="Arial"/>
        </w:rPr>
        <w:t xml:space="preserve"> kuna, sklopljena su dva Ugovora o sufinanciranju programa/projekata udruga u području razvoja malog gospodarstva i to sa Udruženjem obrtnika Labin i Udrugom vinogradara i vinara </w:t>
      </w:r>
      <w:r>
        <w:rPr>
          <w:rFonts w:ascii="Arial" w:hAnsi="Arial" w:cs="Arial"/>
        </w:rPr>
        <w:t>L</w:t>
      </w:r>
      <w:r w:rsidRPr="001923F5">
        <w:rPr>
          <w:rFonts w:ascii="Arial" w:hAnsi="Arial" w:cs="Arial"/>
        </w:rPr>
        <w:t xml:space="preserve">abinštine TRS. </w:t>
      </w:r>
    </w:p>
    <w:p w:rsidR="00A21C0B" w:rsidRPr="001923F5" w:rsidRDefault="00A21C0B" w:rsidP="00A21C0B">
      <w:pPr>
        <w:pStyle w:val="Bezproreda"/>
        <w:spacing w:line="276" w:lineRule="auto"/>
        <w:jc w:val="both"/>
        <w:rPr>
          <w:rFonts w:ascii="Arial" w:hAnsi="Arial" w:cs="Arial"/>
        </w:rPr>
      </w:pPr>
      <w:r w:rsidRPr="001923F5">
        <w:rPr>
          <w:rFonts w:ascii="Arial" w:hAnsi="Arial" w:cs="Arial"/>
        </w:rPr>
        <w:tab/>
        <w:t>Za potrebe izvršenja navedenih aktivnosti u  2018. godini planirano je 400.000,00 kuna, a u promatranom razdoblju isplaćene su potpore</w:t>
      </w:r>
      <w:r>
        <w:rPr>
          <w:rFonts w:ascii="Arial" w:hAnsi="Arial" w:cs="Arial"/>
        </w:rPr>
        <w:t xml:space="preserve"> temeljem javnog poziva i javnog natječaja </w:t>
      </w:r>
      <w:r w:rsidRPr="001923F5">
        <w:rPr>
          <w:rFonts w:ascii="Arial" w:hAnsi="Arial" w:cs="Arial"/>
        </w:rPr>
        <w:t xml:space="preserve"> u iznosu od </w:t>
      </w:r>
      <w:r>
        <w:rPr>
          <w:rFonts w:ascii="Arial" w:hAnsi="Arial" w:cs="Arial"/>
        </w:rPr>
        <w:t>303.468,79</w:t>
      </w:r>
      <w:r w:rsidRPr="001923F5">
        <w:rPr>
          <w:rFonts w:ascii="Arial" w:hAnsi="Arial" w:cs="Arial"/>
        </w:rPr>
        <w:t xml:space="preserve"> kuna </w:t>
      </w:r>
      <w:r>
        <w:rPr>
          <w:rFonts w:ascii="Arial" w:hAnsi="Arial" w:cs="Arial"/>
        </w:rPr>
        <w:t xml:space="preserve">što iznosi </w:t>
      </w:r>
      <w:r w:rsidRPr="001923F5">
        <w:rPr>
          <w:rFonts w:ascii="Arial" w:hAnsi="Arial" w:cs="Arial"/>
        </w:rPr>
        <w:t xml:space="preserve"> </w:t>
      </w:r>
      <w:r>
        <w:rPr>
          <w:rFonts w:ascii="Arial" w:hAnsi="Arial" w:cs="Arial"/>
        </w:rPr>
        <w:t>75,87</w:t>
      </w:r>
      <w:r w:rsidRPr="001923F5">
        <w:rPr>
          <w:rFonts w:ascii="Arial" w:hAnsi="Arial" w:cs="Arial"/>
        </w:rPr>
        <w:t>% godišnjeg plana.</w:t>
      </w:r>
    </w:p>
    <w:p w:rsidR="00A21C0B" w:rsidRPr="001923F5" w:rsidRDefault="00A21C0B" w:rsidP="00A21C0B">
      <w:pPr>
        <w:pStyle w:val="Bezproreda"/>
        <w:spacing w:line="276" w:lineRule="auto"/>
        <w:jc w:val="both"/>
        <w:rPr>
          <w:rFonts w:ascii="Arial" w:hAnsi="Arial" w:cs="Arial"/>
        </w:rPr>
      </w:pPr>
    </w:p>
    <w:p w:rsidR="00A21C0B" w:rsidRPr="001923F5" w:rsidRDefault="00A21C0B" w:rsidP="00A21C0B">
      <w:pPr>
        <w:spacing w:after="0"/>
        <w:jc w:val="both"/>
        <w:rPr>
          <w:rFonts w:ascii="Arial" w:hAnsi="Arial" w:cs="Arial"/>
          <w:b/>
        </w:rPr>
      </w:pPr>
      <w:r w:rsidRPr="001923F5">
        <w:rPr>
          <w:rFonts w:ascii="Arial" w:hAnsi="Arial" w:cs="Arial"/>
          <w:b/>
        </w:rPr>
        <w:t>Aktivnost: Informativna i edukativna potpora</w:t>
      </w:r>
    </w:p>
    <w:p w:rsidR="00A21C0B" w:rsidRPr="001923F5" w:rsidRDefault="00A21C0B" w:rsidP="00A21C0B">
      <w:pPr>
        <w:spacing w:after="0"/>
        <w:jc w:val="both"/>
        <w:rPr>
          <w:rFonts w:ascii="Arial" w:hAnsi="Arial" w:cs="Arial"/>
          <w:b/>
        </w:rPr>
      </w:pPr>
    </w:p>
    <w:p w:rsidR="00A21C0B" w:rsidRPr="001923F5" w:rsidRDefault="00A21C0B" w:rsidP="00A21C0B">
      <w:pPr>
        <w:spacing w:after="0"/>
        <w:jc w:val="both"/>
        <w:rPr>
          <w:rFonts w:ascii="Arial" w:hAnsi="Arial" w:cs="Arial"/>
        </w:rPr>
      </w:pPr>
      <w:r w:rsidRPr="001923F5">
        <w:rPr>
          <w:rFonts w:ascii="Arial" w:hAnsi="Arial" w:cs="Arial"/>
          <w:b/>
        </w:rPr>
        <w:tab/>
      </w:r>
      <w:r w:rsidRPr="001923F5">
        <w:rPr>
          <w:rFonts w:ascii="Arial" w:hAnsi="Arial" w:cs="Arial"/>
        </w:rPr>
        <w:t>Cilj informativne i edukativne potpore je pojednostaviti i omogućiti poduzetnicima i obrtnicima edukaciju od strane vanjskih konzultanata u mjestu stanovanja bez dodatnih financijskih izdataka radi bolje prilagodbe novonastalim tržišnim okolnostima.</w:t>
      </w:r>
    </w:p>
    <w:p w:rsidR="00A21C0B" w:rsidRPr="001923F5" w:rsidRDefault="00A21C0B" w:rsidP="00A21C0B">
      <w:pPr>
        <w:spacing w:after="0"/>
        <w:jc w:val="both"/>
        <w:rPr>
          <w:rFonts w:ascii="Arial" w:hAnsi="Arial" w:cs="Arial"/>
        </w:rPr>
      </w:pPr>
      <w:r w:rsidRPr="001923F5">
        <w:rPr>
          <w:rFonts w:ascii="Arial" w:hAnsi="Arial" w:cs="Arial"/>
        </w:rPr>
        <w:tab/>
        <w:t xml:space="preserve">Za potrebe izvršenja ove aktivnosti u 2018. godini planirano je 23.000,00 kuna, a realizirano je </w:t>
      </w:r>
      <w:r>
        <w:rPr>
          <w:rFonts w:ascii="Arial" w:hAnsi="Arial" w:cs="Arial"/>
        </w:rPr>
        <w:t>15.186,25</w:t>
      </w:r>
      <w:r w:rsidRPr="001923F5">
        <w:rPr>
          <w:rFonts w:ascii="Arial" w:hAnsi="Arial" w:cs="Arial"/>
        </w:rPr>
        <w:t xml:space="preserve"> kuna ili </w:t>
      </w:r>
      <w:r>
        <w:rPr>
          <w:rFonts w:ascii="Arial" w:hAnsi="Arial" w:cs="Arial"/>
        </w:rPr>
        <w:t>66,03</w:t>
      </w:r>
      <w:r w:rsidRPr="001923F5">
        <w:rPr>
          <w:rFonts w:ascii="Arial" w:hAnsi="Arial" w:cs="Arial"/>
        </w:rPr>
        <w:t>% godišnjeg plana.</w:t>
      </w:r>
    </w:p>
    <w:p w:rsidR="00A21C0B" w:rsidRPr="001923F5" w:rsidRDefault="00A21C0B" w:rsidP="00A21C0B">
      <w:pPr>
        <w:spacing w:after="0"/>
        <w:jc w:val="both"/>
        <w:rPr>
          <w:rFonts w:ascii="Arial" w:hAnsi="Arial" w:cs="Arial"/>
          <w:b/>
        </w:rPr>
      </w:pPr>
    </w:p>
    <w:p w:rsidR="00A21C0B" w:rsidRPr="001923F5" w:rsidRDefault="00A21C0B" w:rsidP="00A21C0B">
      <w:pPr>
        <w:pStyle w:val="Bezproreda"/>
        <w:spacing w:line="276" w:lineRule="auto"/>
        <w:rPr>
          <w:rFonts w:ascii="Arial" w:hAnsi="Arial" w:cs="Arial"/>
        </w:rPr>
      </w:pPr>
    </w:p>
    <w:p w:rsidR="00A21C0B" w:rsidRPr="001923F5" w:rsidRDefault="00A21C0B" w:rsidP="00A21C0B">
      <w:pPr>
        <w:spacing w:after="0"/>
        <w:jc w:val="both"/>
        <w:rPr>
          <w:rFonts w:ascii="Arial" w:hAnsi="Arial" w:cs="Arial"/>
          <w:b/>
          <w:u w:val="single"/>
        </w:rPr>
      </w:pPr>
      <w:r>
        <w:rPr>
          <w:rFonts w:ascii="Arial" w:hAnsi="Arial" w:cs="Arial"/>
          <w:b/>
          <w:u w:val="single"/>
        </w:rPr>
        <w:t xml:space="preserve">6.1.5. </w:t>
      </w:r>
      <w:r w:rsidRPr="001923F5">
        <w:rPr>
          <w:rFonts w:ascii="Arial" w:hAnsi="Arial" w:cs="Arial"/>
          <w:b/>
          <w:u w:val="single"/>
        </w:rPr>
        <w:t>Program: Strategija, studija i projekti EU</w:t>
      </w:r>
    </w:p>
    <w:p w:rsidR="00A21C0B" w:rsidRPr="001923F5" w:rsidRDefault="00A21C0B" w:rsidP="00A21C0B">
      <w:pPr>
        <w:spacing w:after="0"/>
        <w:jc w:val="both"/>
        <w:rPr>
          <w:rFonts w:ascii="Arial" w:hAnsi="Arial" w:cs="Arial"/>
          <w:b/>
        </w:rPr>
      </w:pPr>
    </w:p>
    <w:p w:rsidR="00A21C0B" w:rsidRPr="001923F5" w:rsidRDefault="00A21C0B" w:rsidP="00A21C0B">
      <w:pPr>
        <w:rPr>
          <w:rFonts w:ascii="Arial" w:hAnsi="Arial" w:cs="Arial"/>
          <w:b/>
          <w:u w:val="single"/>
        </w:rPr>
      </w:pPr>
      <w:r w:rsidRPr="001923F5">
        <w:rPr>
          <w:rFonts w:ascii="Arial" w:hAnsi="Arial" w:cs="Arial"/>
          <w:b/>
          <w:u w:val="single"/>
        </w:rPr>
        <w:t>Opis i cilj programa</w:t>
      </w:r>
    </w:p>
    <w:p w:rsidR="00A21C0B" w:rsidRPr="001923F5" w:rsidRDefault="00A21C0B" w:rsidP="00A21C0B">
      <w:pPr>
        <w:jc w:val="both"/>
        <w:rPr>
          <w:rFonts w:ascii="Arial" w:hAnsi="Arial" w:cs="Arial"/>
        </w:rPr>
      </w:pPr>
      <w:r w:rsidRPr="001923F5">
        <w:rPr>
          <w:rFonts w:ascii="Arial" w:hAnsi="Arial" w:cs="Arial"/>
        </w:rPr>
        <w:tab/>
        <w:t>Program Projekti  EU obuhvaćaju aktivnosti izradu strategija, studija i projekata potrebnih za kandidiranje na EU programe te aktivnosti  Projekta Life SEC Adapt, Projekta ENSIE, Projekta BEGIN, Projekta ATRIUM PLUS,</w:t>
      </w:r>
      <w:r>
        <w:rPr>
          <w:rFonts w:ascii="Arial" w:hAnsi="Arial" w:cs="Arial"/>
        </w:rPr>
        <w:t xml:space="preserve"> </w:t>
      </w:r>
      <w:r w:rsidRPr="001923F5">
        <w:rPr>
          <w:rFonts w:ascii="Arial" w:hAnsi="Arial" w:cs="Arial"/>
        </w:rPr>
        <w:t>Projekta Karijerno usmjeravanje nezaposlenih i učenika osnovnih škola</w:t>
      </w:r>
      <w:r>
        <w:rPr>
          <w:rFonts w:ascii="Arial" w:hAnsi="Arial" w:cs="Arial"/>
        </w:rPr>
        <w:t xml:space="preserve"> te Projekta MINE TOUR.</w:t>
      </w:r>
    </w:p>
    <w:p w:rsidR="00A21C0B" w:rsidRPr="001923F5" w:rsidRDefault="00A21C0B" w:rsidP="00A21C0B">
      <w:pPr>
        <w:jc w:val="both"/>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jc w:val="both"/>
        <w:rPr>
          <w:rFonts w:ascii="Arial" w:hAnsi="Arial" w:cs="Arial"/>
        </w:rPr>
      </w:pPr>
      <w:r w:rsidRPr="001923F5">
        <w:rPr>
          <w:rFonts w:ascii="Arial" w:hAnsi="Arial" w:cs="Arial"/>
        </w:rPr>
        <w:tab/>
        <w:t xml:space="preserve">U 2018. godini za potrebe izvršenja aktivnosti programa planirano je ukupno </w:t>
      </w:r>
      <w:r>
        <w:rPr>
          <w:rFonts w:ascii="Arial" w:hAnsi="Arial" w:cs="Arial"/>
        </w:rPr>
        <w:t>1.324.145,00</w:t>
      </w:r>
      <w:r w:rsidRPr="001923F5">
        <w:rPr>
          <w:rFonts w:ascii="Arial" w:hAnsi="Arial" w:cs="Arial"/>
        </w:rPr>
        <w:t xml:space="preserve"> kuna</w:t>
      </w:r>
      <w:r w:rsidRPr="001923F5">
        <w:rPr>
          <w:rFonts w:ascii="Arial" w:hAnsi="Arial" w:cs="Arial"/>
          <w:bCs/>
        </w:rPr>
        <w:t xml:space="preserve">, a u promatranom razdoblju utrošeno je </w:t>
      </w:r>
      <w:r>
        <w:rPr>
          <w:rFonts w:ascii="Arial" w:hAnsi="Arial" w:cs="Arial"/>
          <w:bCs/>
        </w:rPr>
        <w:t>871.388,70</w:t>
      </w:r>
      <w:r w:rsidRPr="001923F5">
        <w:rPr>
          <w:rFonts w:ascii="Arial" w:hAnsi="Arial" w:cs="Arial"/>
          <w:bCs/>
        </w:rPr>
        <w:t xml:space="preserve"> kuna </w:t>
      </w:r>
      <w:r>
        <w:rPr>
          <w:rFonts w:ascii="Arial" w:hAnsi="Arial" w:cs="Arial"/>
          <w:bCs/>
        </w:rPr>
        <w:t xml:space="preserve"> </w:t>
      </w:r>
      <w:r w:rsidRPr="001923F5">
        <w:rPr>
          <w:rFonts w:ascii="Arial" w:hAnsi="Arial" w:cs="Arial"/>
        </w:rPr>
        <w:t xml:space="preserve">što iznosi </w:t>
      </w:r>
      <w:r>
        <w:rPr>
          <w:rFonts w:ascii="Arial" w:hAnsi="Arial" w:cs="Arial"/>
        </w:rPr>
        <w:t>65,81</w:t>
      </w:r>
      <w:r w:rsidRPr="001923F5">
        <w:rPr>
          <w:rFonts w:ascii="Arial" w:hAnsi="Arial" w:cs="Arial"/>
        </w:rPr>
        <w:t>% godišnjeg plana. U okviru ovog programa izvršene su slijedeće aktivnosti:</w:t>
      </w:r>
    </w:p>
    <w:p w:rsidR="00A21C0B" w:rsidRPr="001923F5" w:rsidRDefault="00A21C0B" w:rsidP="00A21C0B">
      <w:pPr>
        <w:spacing w:after="0"/>
        <w:jc w:val="both"/>
        <w:rPr>
          <w:rFonts w:ascii="Arial" w:hAnsi="Arial" w:cs="Arial"/>
          <w:b/>
          <w:lang w:eastAsia="hr-HR"/>
        </w:rPr>
      </w:pPr>
      <w:r w:rsidRPr="001923F5">
        <w:rPr>
          <w:rFonts w:ascii="Arial" w:hAnsi="Arial" w:cs="Arial"/>
          <w:b/>
          <w:lang w:eastAsia="hr-HR"/>
        </w:rPr>
        <w:t>Aktivnost: Strategija, studija i projekti EU</w:t>
      </w:r>
    </w:p>
    <w:p w:rsidR="00A21C0B" w:rsidRPr="001923F5" w:rsidRDefault="00A21C0B" w:rsidP="00A21C0B">
      <w:pPr>
        <w:spacing w:after="0"/>
        <w:jc w:val="both"/>
        <w:rPr>
          <w:rFonts w:ascii="Arial" w:hAnsi="Arial" w:cs="Arial"/>
          <w:b/>
          <w:lang w:eastAsia="hr-HR"/>
        </w:rPr>
      </w:pPr>
    </w:p>
    <w:p w:rsidR="00A21C0B" w:rsidRPr="001923F5" w:rsidRDefault="00A21C0B" w:rsidP="00A21C0B">
      <w:pPr>
        <w:spacing w:after="0"/>
        <w:jc w:val="both"/>
        <w:rPr>
          <w:rFonts w:ascii="Arial" w:hAnsi="Arial" w:cs="Arial"/>
        </w:rPr>
      </w:pPr>
      <w:r w:rsidRPr="001923F5">
        <w:rPr>
          <w:rFonts w:ascii="Arial" w:hAnsi="Arial" w:cs="Arial"/>
        </w:rPr>
        <w:tab/>
        <w:t xml:space="preserve">Za potrebe izvršenja ove aktivnosti u 2018. godini planirano je </w:t>
      </w:r>
      <w:r>
        <w:rPr>
          <w:rFonts w:ascii="Arial" w:hAnsi="Arial" w:cs="Arial"/>
        </w:rPr>
        <w:t>208.700</w:t>
      </w:r>
      <w:r w:rsidRPr="001923F5">
        <w:rPr>
          <w:rFonts w:ascii="Arial" w:hAnsi="Arial" w:cs="Arial"/>
        </w:rPr>
        <w:t xml:space="preserve">,00 kuna, a realizirano je </w:t>
      </w:r>
      <w:r>
        <w:rPr>
          <w:rFonts w:ascii="Arial" w:hAnsi="Arial" w:cs="Arial"/>
        </w:rPr>
        <w:t>43.455,09</w:t>
      </w:r>
      <w:r w:rsidRPr="001923F5">
        <w:rPr>
          <w:rFonts w:ascii="Arial" w:hAnsi="Arial" w:cs="Arial"/>
        </w:rPr>
        <w:t xml:space="preserve"> kuna ili </w:t>
      </w:r>
      <w:r>
        <w:rPr>
          <w:rFonts w:ascii="Arial" w:hAnsi="Arial" w:cs="Arial"/>
        </w:rPr>
        <w:t>20,82% godišnjeg plana.</w:t>
      </w:r>
    </w:p>
    <w:p w:rsidR="00A21C0B" w:rsidRDefault="00A21C0B" w:rsidP="00A21C0B">
      <w:pPr>
        <w:spacing w:after="0"/>
        <w:jc w:val="both"/>
        <w:rPr>
          <w:rFonts w:ascii="Arial" w:hAnsi="Arial" w:cs="Arial"/>
          <w:b/>
        </w:rPr>
      </w:pPr>
    </w:p>
    <w:p w:rsidR="00A21C0B" w:rsidRPr="001923F5" w:rsidRDefault="00A21C0B" w:rsidP="00A21C0B">
      <w:pPr>
        <w:pStyle w:val="Bezproreda"/>
        <w:spacing w:line="276" w:lineRule="auto"/>
        <w:jc w:val="both"/>
        <w:rPr>
          <w:rFonts w:ascii="Arial" w:hAnsi="Arial" w:cs="Arial"/>
          <w:b/>
        </w:rPr>
      </w:pPr>
      <w:r w:rsidRPr="001923F5">
        <w:rPr>
          <w:rFonts w:ascii="Arial" w:hAnsi="Arial" w:cs="Arial"/>
          <w:b/>
        </w:rPr>
        <w:t>Aktivnost: Projekt Life SEC Adapt</w:t>
      </w:r>
    </w:p>
    <w:p w:rsidR="00A21C0B" w:rsidRPr="001923F5" w:rsidRDefault="00A21C0B" w:rsidP="00A21C0B">
      <w:pPr>
        <w:pStyle w:val="Bezproreda"/>
        <w:spacing w:line="276" w:lineRule="auto"/>
        <w:jc w:val="both"/>
        <w:rPr>
          <w:rFonts w:ascii="Arial" w:hAnsi="Arial" w:cs="Arial"/>
          <w:b/>
        </w:rPr>
      </w:pPr>
    </w:p>
    <w:p w:rsidR="00A21C0B" w:rsidRPr="001923F5" w:rsidRDefault="00A21C0B" w:rsidP="00A21C0B">
      <w:pPr>
        <w:pStyle w:val="Default"/>
        <w:spacing w:line="276" w:lineRule="auto"/>
        <w:jc w:val="both"/>
        <w:rPr>
          <w:color w:val="auto"/>
          <w:sz w:val="22"/>
          <w:szCs w:val="22"/>
        </w:rPr>
      </w:pPr>
      <w:r w:rsidRPr="001923F5">
        <w:rPr>
          <w:b/>
          <w:color w:val="auto"/>
          <w:sz w:val="22"/>
          <w:szCs w:val="22"/>
        </w:rPr>
        <w:tab/>
      </w:r>
      <w:r w:rsidRPr="001923F5">
        <w:rPr>
          <w:color w:val="auto"/>
          <w:sz w:val="22"/>
          <w:szCs w:val="22"/>
        </w:rPr>
        <w:t xml:space="preserve">Projekt </w:t>
      </w:r>
      <w:r w:rsidRPr="001923F5">
        <w:rPr>
          <w:bCs/>
          <w:color w:val="auto"/>
          <w:sz w:val="22"/>
          <w:szCs w:val="22"/>
        </w:rPr>
        <w:t>„</w:t>
      </w:r>
      <w:r w:rsidRPr="001923F5">
        <w:rPr>
          <w:color w:val="auto"/>
          <w:sz w:val="22"/>
          <w:szCs w:val="22"/>
        </w:rPr>
        <w:t>LIFE Climate Change Adaptation“ (Life Sec Adapt) prijavljen je na natječaj Life Climate Action Programa Life 2014-2020. Vodeći partner je Sviluppo Marche SpA, dok su preostali talijanski partneri Regione Marche, 12 gradova navedene pokrajine (</w:t>
      </w:r>
      <w:r w:rsidRPr="001923F5">
        <w:rPr>
          <w:color w:val="auto"/>
          <w:sz w:val="22"/>
          <w:szCs w:val="22"/>
          <w:lang w:val="it-IT"/>
        </w:rPr>
        <w:t xml:space="preserve">Ancona ,Pesaro, Urbino, Senigallia, Jesi, Fabriano, Macerata, Fermo, Ascoli Piceno, Offida, San Paolo di Jesi, Santa Maria Nuova), </w:t>
      </w:r>
      <w:r w:rsidRPr="001923F5">
        <w:rPr>
          <w:color w:val="auto"/>
          <w:sz w:val="22"/>
          <w:szCs w:val="22"/>
        </w:rPr>
        <w:t xml:space="preserve">partneri iz Španjolske (Bullas) te Grčke (Patras). S hrvatske strane partneri su IDA, Istarska županija te šest istarskih gradova (Pula, Poreč, Rovinj, Labin, Pazin i Buzet). Cilj projekta je doprinijeti jačanju kapaciteta uključenih gradova u svrhu pravovremenog i uspješnog rješavanja nepogoda uzrokovanih klimatskim promjenama te nadopuna postojećih SEAP-a smjernicama neophodnim za prilagodbu nadolazećim klimatskim promjenama. Ukupni proračun Grada Labina u projektu iznosi  85.787,00 € od čega EU sufinancira 60%, odnosno Grad Labin u proračunu sudjeluje s preostalih 40%.Trajanje projekta je od 01. rujna 2015. do </w:t>
      </w:r>
      <w:r>
        <w:rPr>
          <w:color w:val="auto"/>
          <w:sz w:val="22"/>
          <w:szCs w:val="22"/>
        </w:rPr>
        <w:t xml:space="preserve">30. lipnja </w:t>
      </w:r>
      <w:r w:rsidRPr="001923F5">
        <w:rPr>
          <w:color w:val="auto"/>
          <w:sz w:val="22"/>
          <w:szCs w:val="22"/>
        </w:rPr>
        <w:t>201</w:t>
      </w:r>
      <w:r>
        <w:rPr>
          <w:color w:val="auto"/>
          <w:sz w:val="22"/>
          <w:szCs w:val="22"/>
        </w:rPr>
        <w:t>9</w:t>
      </w:r>
      <w:r w:rsidRPr="001923F5">
        <w:rPr>
          <w:color w:val="auto"/>
          <w:sz w:val="22"/>
          <w:szCs w:val="22"/>
        </w:rPr>
        <w:t>. godine.</w:t>
      </w:r>
    </w:p>
    <w:p w:rsidR="00A21C0B" w:rsidRPr="001923F5" w:rsidRDefault="00A21C0B" w:rsidP="00A21C0B">
      <w:pPr>
        <w:pStyle w:val="Bezproreda"/>
        <w:spacing w:line="276" w:lineRule="auto"/>
        <w:ind w:firstLine="708"/>
        <w:jc w:val="both"/>
        <w:rPr>
          <w:rFonts w:ascii="Arial" w:hAnsi="Arial" w:cs="Arial"/>
        </w:rPr>
      </w:pPr>
      <w:bookmarkStart w:id="25" w:name="_Hlk519069311"/>
      <w:bookmarkStart w:id="26" w:name="_Hlk519068011"/>
      <w:r w:rsidRPr="001923F5">
        <w:rPr>
          <w:rFonts w:ascii="Arial" w:hAnsi="Arial" w:cs="Arial"/>
        </w:rPr>
        <w:t xml:space="preserve">Za potrebe izvršenja ove aktivnosti </w:t>
      </w:r>
      <w:bookmarkEnd w:id="25"/>
      <w:r w:rsidRPr="001923F5">
        <w:rPr>
          <w:rFonts w:ascii="Arial" w:hAnsi="Arial" w:cs="Arial"/>
        </w:rPr>
        <w:t>u 2018. godini planirano je 148.495,00 kuna, a realiz</w:t>
      </w:r>
      <w:r>
        <w:rPr>
          <w:rFonts w:ascii="Arial" w:hAnsi="Arial" w:cs="Arial"/>
        </w:rPr>
        <w:t>irano je 144.096,66 kuna ili 97,04% godišnjeg plana.</w:t>
      </w:r>
    </w:p>
    <w:bookmarkEnd w:id="26"/>
    <w:p w:rsidR="00A21C0B" w:rsidRPr="001923F5" w:rsidRDefault="00A21C0B" w:rsidP="00A21C0B">
      <w:pPr>
        <w:spacing w:after="0"/>
        <w:jc w:val="both"/>
        <w:rPr>
          <w:rFonts w:ascii="Arial" w:hAnsi="Arial" w:cs="Arial"/>
          <w:b/>
        </w:rPr>
      </w:pPr>
    </w:p>
    <w:p w:rsidR="00A21C0B" w:rsidRPr="001923F5" w:rsidRDefault="00A21C0B" w:rsidP="00A21C0B">
      <w:pPr>
        <w:spacing w:after="0"/>
        <w:jc w:val="both"/>
        <w:rPr>
          <w:rFonts w:ascii="Arial" w:hAnsi="Arial" w:cs="Arial"/>
          <w:b/>
          <w:u w:val="single"/>
        </w:rPr>
      </w:pPr>
      <w:r w:rsidRPr="001923F5">
        <w:rPr>
          <w:rFonts w:ascii="Arial" w:hAnsi="Arial" w:cs="Arial"/>
          <w:b/>
        </w:rPr>
        <w:t xml:space="preserve">Aktivnost: Projekt ENSIE </w:t>
      </w:r>
    </w:p>
    <w:p w:rsidR="00A21C0B" w:rsidRPr="001923F5" w:rsidRDefault="00A21C0B" w:rsidP="00A21C0B">
      <w:pPr>
        <w:shd w:val="clear" w:color="auto" w:fill="FFFFFF"/>
        <w:spacing w:after="0"/>
        <w:jc w:val="both"/>
        <w:rPr>
          <w:rFonts w:ascii="Arial" w:hAnsi="Arial" w:cs="Arial"/>
          <w:lang w:eastAsia="hr-HR"/>
        </w:rPr>
      </w:pPr>
    </w:p>
    <w:p w:rsidR="00A21C0B" w:rsidRPr="001923F5" w:rsidRDefault="00A21C0B" w:rsidP="00A21C0B">
      <w:pPr>
        <w:pStyle w:val="Bezproreda1"/>
        <w:spacing w:line="276" w:lineRule="auto"/>
        <w:ind w:firstLine="708"/>
        <w:jc w:val="both"/>
        <w:rPr>
          <w:rFonts w:ascii="Arial" w:hAnsi="Arial" w:cs="Arial"/>
          <w:szCs w:val="22"/>
        </w:rPr>
      </w:pPr>
      <w:r w:rsidRPr="001923F5">
        <w:rPr>
          <w:rFonts w:ascii="Arial" w:hAnsi="Arial" w:cs="Arial"/>
          <w:szCs w:val="22"/>
        </w:rPr>
        <w:t>Cilj projekta ENSIE (</w:t>
      </w:r>
      <w:r w:rsidRPr="001923F5">
        <w:rPr>
          <w:rFonts w:ascii="Arial" w:hAnsi="Arial" w:cs="Arial"/>
          <w:szCs w:val="22"/>
          <w:shd w:val="clear" w:color="auto" w:fill="FFFFFF"/>
        </w:rPr>
        <w:t>Europska mreža za društveno poduzetništvo: socijalna uključenosti razvoj ruralnih regija za bolju europsku budućnost)</w:t>
      </w:r>
      <w:r w:rsidRPr="001923F5">
        <w:rPr>
          <w:rFonts w:ascii="Arial" w:hAnsi="Arial" w:cs="Arial"/>
          <w:szCs w:val="22"/>
        </w:rPr>
        <w:t xml:space="preserve"> je stvaranje međunarodne mreže za razmjenu znanja i iskustava u području društvenog poduzetništva te stvaranje platforme za razmjenu znanja, primjera dobre prakse i raspravu o novim putevima i mogućnostima na području društvenog poduzetništva, te uspostav</w:t>
      </w:r>
      <w:r>
        <w:rPr>
          <w:rFonts w:ascii="Arial" w:hAnsi="Arial" w:cs="Arial"/>
          <w:szCs w:val="22"/>
        </w:rPr>
        <w:t>a</w:t>
      </w:r>
      <w:r w:rsidRPr="001923F5">
        <w:rPr>
          <w:rFonts w:ascii="Arial" w:hAnsi="Arial" w:cs="Arial"/>
          <w:szCs w:val="22"/>
        </w:rPr>
        <w:t xml:space="preserve"> sustav</w:t>
      </w:r>
      <w:r>
        <w:rPr>
          <w:rFonts w:ascii="Arial" w:hAnsi="Arial" w:cs="Arial"/>
          <w:szCs w:val="22"/>
        </w:rPr>
        <w:t>a</w:t>
      </w:r>
      <w:r w:rsidRPr="001923F5">
        <w:rPr>
          <w:rFonts w:ascii="Arial" w:hAnsi="Arial" w:cs="Arial"/>
          <w:szCs w:val="22"/>
        </w:rPr>
        <w:t xml:space="preserve"> edukacije nezaposlenih građana i njihovo ponovno uključivanje u radni život.</w:t>
      </w:r>
    </w:p>
    <w:p w:rsidR="00A21C0B" w:rsidRPr="001923F5" w:rsidRDefault="00A21C0B" w:rsidP="00A21C0B">
      <w:pPr>
        <w:pStyle w:val="Bezproreda1"/>
        <w:spacing w:line="276" w:lineRule="auto"/>
        <w:ind w:firstLine="708"/>
        <w:jc w:val="both"/>
        <w:rPr>
          <w:rFonts w:ascii="Arial" w:hAnsi="Arial" w:cs="Arial"/>
          <w:szCs w:val="22"/>
        </w:rPr>
      </w:pPr>
      <w:r w:rsidRPr="001923F5">
        <w:rPr>
          <w:rFonts w:ascii="Arial" w:hAnsi="Arial" w:cs="Arial"/>
          <w:szCs w:val="22"/>
        </w:rPr>
        <w:t xml:space="preserve">Za potrebe izvršenja ove aktivnosti u  2018. godini planirano je 118.000,00 kuna, a realizirano je </w:t>
      </w:r>
      <w:r>
        <w:rPr>
          <w:rFonts w:ascii="Arial" w:hAnsi="Arial" w:cs="Arial"/>
          <w:szCs w:val="22"/>
        </w:rPr>
        <w:t>99.346,29</w:t>
      </w:r>
      <w:r w:rsidRPr="001923F5">
        <w:rPr>
          <w:rFonts w:ascii="Arial" w:hAnsi="Arial" w:cs="Arial"/>
          <w:szCs w:val="22"/>
        </w:rPr>
        <w:t xml:space="preserve"> kuna ili </w:t>
      </w:r>
      <w:r>
        <w:rPr>
          <w:rFonts w:ascii="Arial" w:hAnsi="Arial" w:cs="Arial"/>
          <w:szCs w:val="22"/>
        </w:rPr>
        <w:t>84,19</w:t>
      </w:r>
      <w:r w:rsidRPr="001923F5">
        <w:rPr>
          <w:rFonts w:ascii="Arial" w:hAnsi="Arial" w:cs="Arial"/>
          <w:szCs w:val="22"/>
        </w:rPr>
        <w:t>%</w:t>
      </w:r>
      <w:r>
        <w:rPr>
          <w:rFonts w:ascii="Arial" w:hAnsi="Arial" w:cs="Arial"/>
          <w:szCs w:val="22"/>
        </w:rPr>
        <w:t xml:space="preserve"> godišnjeg plana</w:t>
      </w:r>
      <w:r w:rsidRPr="001923F5">
        <w:rPr>
          <w:rFonts w:ascii="Arial" w:hAnsi="Arial" w:cs="Arial"/>
          <w:szCs w:val="22"/>
        </w:rPr>
        <w:t xml:space="preserve">. </w:t>
      </w:r>
      <w:r w:rsidRPr="001923F5">
        <w:rPr>
          <w:rFonts w:ascii="Arial" w:hAnsi="Arial" w:cs="Arial"/>
          <w:szCs w:val="22"/>
        </w:rPr>
        <w:tab/>
      </w:r>
    </w:p>
    <w:p w:rsidR="00A21C0B" w:rsidRPr="001923F5" w:rsidRDefault="00A21C0B" w:rsidP="00A21C0B">
      <w:pPr>
        <w:pStyle w:val="Bezproreda"/>
        <w:spacing w:line="276" w:lineRule="auto"/>
        <w:ind w:firstLine="708"/>
        <w:jc w:val="both"/>
        <w:rPr>
          <w:rFonts w:ascii="Arial" w:hAnsi="Arial" w:cs="Arial"/>
        </w:rPr>
      </w:pPr>
    </w:p>
    <w:p w:rsidR="00A21C0B" w:rsidRPr="001923F5" w:rsidRDefault="00A21C0B" w:rsidP="00A21C0B">
      <w:pPr>
        <w:pStyle w:val="Bezproreda1"/>
        <w:rPr>
          <w:rFonts w:ascii="Arial" w:hAnsi="Arial" w:cs="Arial"/>
          <w:b/>
        </w:rPr>
      </w:pPr>
      <w:r w:rsidRPr="001923F5">
        <w:rPr>
          <w:rFonts w:ascii="Arial" w:hAnsi="Arial" w:cs="Arial"/>
          <w:b/>
        </w:rPr>
        <w:t>Aktivnost: Projekt BEGIN</w:t>
      </w:r>
    </w:p>
    <w:p w:rsidR="00A21C0B" w:rsidRPr="001923F5" w:rsidRDefault="00A21C0B" w:rsidP="00A21C0B">
      <w:pPr>
        <w:pStyle w:val="Bezproreda1"/>
        <w:rPr>
          <w:rFonts w:ascii="Arial" w:hAnsi="Arial" w:cs="Arial"/>
          <w:b/>
        </w:rPr>
      </w:pPr>
    </w:p>
    <w:p w:rsidR="00A21C0B" w:rsidRPr="001923F5" w:rsidRDefault="00A21C0B" w:rsidP="00A21C0B">
      <w:pPr>
        <w:pStyle w:val="Bezproreda1"/>
        <w:spacing w:line="276" w:lineRule="auto"/>
        <w:jc w:val="both"/>
        <w:rPr>
          <w:rFonts w:ascii="Arial" w:eastAsiaTheme="minorHAnsi" w:hAnsi="Arial" w:cs="Arial"/>
        </w:rPr>
      </w:pPr>
      <w:r w:rsidRPr="001923F5">
        <w:rPr>
          <w:rFonts w:ascii="Arial" w:hAnsi="Arial" w:cs="Arial"/>
          <w:b/>
        </w:rPr>
        <w:tab/>
      </w:r>
      <w:r w:rsidRPr="001923F5">
        <w:rPr>
          <w:rFonts w:ascii="Arial" w:hAnsi="Arial" w:cs="Arial"/>
          <w:b/>
          <w:bCs/>
        </w:rPr>
        <w:t>  </w:t>
      </w:r>
      <w:r w:rsidRPr="001923F5">
        <w:rPr>
          <w:rFonts w:ascii="Arial" w:hAnsi="Arial" w:cs="Arial"/>
        </w:rPr>
        <w:t xml:space="preserve">Projekt BEGIN će definirati modele za stvaranje i upravljanje socijalnim start-upovima s ciljem uključivanja osoba u nepovoljnom položaju. Inovativna značajka i glavni cilj projekta je razvoj alata za poticanje stvaranja i razvoja društvenih start-upova aktivnih u očuvanju i zaštiti okoliša, a koji će doprinijeti društvenom radu i zapošljavanju osoba u nepovoljnom položaju, te pozitivno utjecati na građane, ali i na turiste. </w:t>
      </w:r>
    </w:p>
    <w:p w:rsidR="00A21C0B" w:rsidRPr="001923F5" w:rsidRDefault="00A21C0B" w:rsidP="00A21C0B">
      <w:pPr>
        <w:pStyle w:val="Bezproreda"/>
        <w:spacing w:line="276" w:lineRule="auto"/>
        <w:ind w:firstLine="708"/>
        <w:jc w:val="both"/>
        <w:rPr>
          <w:rFonts w:ascii="Arial" w:hAnsi="Arial" w:cs="Arial"/>
        </w:rPr>
      </w:pPr>
      <w:r w:rsidRPr="001923F5">
        <w:rPr>
          <w:rFonts w:ascii="Arial" w:hAnsi="Arial" w:cs="Arial"/>
        </w:rPr>
        <w:t>Za potrebe izvršenja ove aktivnosti u 2018. godini planirano je 2</w:t>
      </w:r>
      <w:r>
        <w:rPr>
          <w:rFonts w:ascii="Arial" w:hAnsi="Arial" w:cs="Arial"/>
        </w:rPr>
        <w:t>86.400,</w:t>
      </w:r>
      <w:r w:rsidRPr="001923F5">
        <w:rPr>
          <w:rFonts w:ascii="Arial" w:hAnsi="Arial" w:cs="Arial"/>
        </w:rPr>
        <w:t xml:space="preserve">00 kuna, a u promatranom razdoblju realizirano je </w:t>
      </w:r>
      <w:r>
        <w:rPr>
          <w:rFonts w:ascii="Arial" w:hAnsi="Arial" w:cs="Arial"/>
        </w:rPr>
        <w:t>188.910,09</w:t>
      </w:r>
      <w:r w:rsidRPr="001923F5">
        <w:rPr>
          <w:rFonts w:ascii="Arial" w:hAnsi="Arial" w:cs="Arial"/>
        </w:rPr>
        <w:t xml:space="preserve"> kuna ili </w:t>
      </w:r>
      <w:r>
        <w:rPr>
          <w:rFonts w:ascii="Arial" w:hAnsi="Arial" w:cs="Arial"/>
        </w:rPr>
        <w:t>65,96</w:t>
      </w:r>
      <w:r w:rsidRPr="001923F5">
        <w:rPr>
          <w:rFonts w:ascii="Arial" w:hAnsi="Arial" w:cs="Arial"/>
        </w:rPr>
        <w:t>%</w:t>
      </w:r>
      <w:r>
        <w:rPr>
          <w:rFonts w:ascii="Arial" w:hAnsi="Arial" w:cs="Arial"/>
        </w:rPr>
        <w:t xml:space="preserve"> godišnjeg plana.</w:t>
      </w:r>
    </w:p>
    <w:p w:rsidR="00A21C0B" w:rsidRPr="001923F5" w:rsidRDefault="00A21C0B" w:rsidP="00A21C0B">
      <w:pPr>
        <w:pStyle w:val="Bezproreda"/>
        <w:spacing w:line="276" w:lineRule="auto"/>
        <w:ind w:firstLine="708"/>
        <w:jc w:val="both"/>
        <w:rPr>
          <w:rFonts w:ascii="Arial" w:hAnsi="Arial" w:cs="Arial"/>
        </w:rPr>
      </w:pPr>
    </w:p>
    <w:p w:rsidR="00A21C0B" w:rsidRPr="001923F5" w:rsidRDefault="00A21C0B" w:rsidP="00A21C0B">
      <w:pPr>
        <w:pStyle w:val="Bezproreda1"/>
        <w:rPr>
          <w:rFonts w:ascii="Arial" w:hAnsi="Arial" w:cs="Arial"/>
          <w:b/>
        </w:rPr>
      </w:pPr>
      <w:r w:rsidRPr="001923F5">
        <w:rPr>
          <w:rFonts w:ascii="Arial" w:hAnsi="Arial" w:cs="Arial"/>
          <w:b/>
        </w:rPr>
        <w:t>Aktivnost: Projekt ATRIUM PLUS</w:t>
      </w:r>
    </w:p>
    <w:p w:rsidR="00A21C0B" w:rsidRPr="001923F5" w:rsidRDefault="00A21C0B" w:rsidP="00A21C0B">
      <w:pPr>
        <w:pStyle w:val="Bezproreda1"/>
        <w:rPr>
          <w:rFonts w:ascii="Arial" w:hAnsi="Arial" w:cs="Arial"/>
          <w:b/>
        </w:rPr>
      </w:pPr>
    </w:p>
    <w:p w:rsidR="00A21C0B" w:rsidRPr="001923F5" w:rsidRDefault="00A21C0B" w:rsidP="00A21C0B">
      <w:pPr>
        <w:pStyle w:val="Bezproreda"/>
        <w:spacing w:line="276" w:lineRule="auto"/>
        <w:ind w:firstLine="708"/>
        <w:jc w:val="both"/>
        <w:rPr>
          <w:rFonts w:ascii="Arial" w:eastAsia="Times New Roman" w:hAnsi="Arial" w:cs="Arial"/>
        </w:rPr>
      </w:pPr>
      <w:r w:rsidRPr="001923F5">
        <w:rPr>
          <w:rFonts w:ascii="Arial" w:hAnsi="Arial" w:cs="Arial"/>
        </w:rPr>
        <w:t>Projekt ATRIUM (Arhitektura totalitarnih režima XX stoljeća u gospodarenju urbanim razvojem, 2011.-2013., financiranog iz programa South East Europe) proizveo je niz korisnih alata kao što su digitalni katalog, priručnik za pametno upravljanje arhitekturom totalitarnih režima, smjernice za obnovu moderne arhitekture. Projekt je kulminirao uspostavom prve kulturne rute, koju je potvrdilo Vijeće Europe u travnju 2014., posvećenoj disonantnoj i tzv. “neugodnoj baštini“.</w:t>
      </w:r>
    </w:p>
    <w:p w:rsidR="00A21C0B" w:rsidRPr="001923F5" w:rsidRDefault="00A21C0B" w:rsidP="00A21C0B">
      <w:pPr>
        <w:pStyle w:val="Bezproreda"/>
        <w:spacing w:line="276" w:lineRule="auto"/>
        <w:ind w:firstLine="708"/>
        <w:jc w:val="both"/>
        <w:rPr>
          <w:rFonts w:ascii="Arial" w:hAnsi="Arial" w:cs="Arial"/>
        </w:rPr>
      </w:pPr>
      <w:r w:rsidRPr="001923F5">
        <w:rPr>
          <w:rFonts w:ascii="Arial" w:hAnsi="Arial" w:cs="Arial"/>
        </w:rPr>
        <w:t>ATRIUM PLUS namjerava kapitalizirati postignuća ATRIUM-a suočavanjem s izazovom koji je otvoren za sve institucije i zainteresirane dionike: da Kulturna ruta postane kulturno-turistička atrakcija.</w:t>
      </w:r>
    </w:p>
    <w:p w:rsidR="00A21C0B" w:rsidRPr="0080319B" w:rsidRDefault="00A21C0B" w:rsidP="00A21C0B">
      <w:pPr>
        <w:pStyle w:val="Bezproreda"/>
        <w:spacing w:line="276" w:lineRule="auto"/>
        <w:ind w:firstLine="708"/>
        <w:jc w:val="both"/>
        <w:rPr>
          <w:rFonts w:ascii="Arial" w:hAnsi="Arial" w:cs="Arial"/>
        </w:rPr>
      </w:pPr>
      <w:r w:rsidRPr="001923F5">
        <w:rPr>
          <w:rFonts w:ascii="Arial" w:hAnsi="Arial" w:cs="Arial"/>
        </w:rPr>
        <w:t xml:space="preserve">Za potrebe izvršenja ove aktivnosti u 2018. godini planirano je </w:t>
      </w:r>
      <w:r>
        <w:rPr>
          <w:rFonts w:ascii="Arial" w:hAnsi="Arial" w:cs="Arial"/>
        </w:rPr>
        <w:t>509.610,00</w:t>
      </w:r>
      <w:r w:rsidRPr="001923F5">
        <w:rPr>
          <w:rFonts w:ascii="Arial" w:hAnsi="Arial" w:cs="Arial"/>
        </w:rPr>
        <w:t xml:space="preserve"> kuna, a u promatranom razdoblju realizirano je </w:t>
      </w:r>
      <w:r>
        <w:rPr>
          <w:rFonts w:ascii="Arial" w:hAnsi="Arial" w:cs="Arial"/>
        </w:rPr>
        <w:t>389.580,57</w:t>
      </w:r>
      <w:r w:rsidRPr="001923F5">
        <w:rPr>
          <w:rFonts w:ascii="Arial" w:hAnsi="Arial" w:cs="Arial"/>
        </w:rPr>
        <w:t xml:space="preserve"> kuna ili </w:t>
      </w:r>
      <w:r>
        <w:rPr>
          <w:rFonts w:ascii="Arial" w:hAnsi="Arial" w:cs="Arial"/>
        </w:rPr>
        <w:t>76,45</w:t>
      </w:r>
      <w:r w:rsidRPr="001923F5">
        <w:rPr>
          <w:rFonts w:ascii="Arial" w:hAnsi="Arial" w:cs="Arial"/>
        </w:rPr>
        <w:t>%.</w:t>
      </w:r>
    </w:p>
    <w:p w:rsidR="00A21C0B" w:rsidRPr="001923F5" w:rsidRDefault="00A21C0B" w:rsidP="00A21C0B">
      <w:pPr>
        <w:pStyle w:val="Bezproreda1"/>
        <w:rPr>
          <w:rFonts w:ascii="Arial" w:hAnsi="Arial" w:cs="Arial"/>
          <w:b/>
          <w:szCs w:val="22"/>
        </w:rPr>
      </w:pPr>
    </w:p>
    <w:p w:rsidR="00A21C0B" w:rsidRPr="001923F5" w:rsidRDefault="00A21C0B" w:rsidP="00A21C0B">
      <w:pPr>
        <w:pStyle w:val="Bezproreda1"/>
        <w:rPr>
          <w:rFonts w:ascii="Arial" w:hAnsi="Arial" w:cs="Arial"/>
          <w:b/>
        </w:rPr>
      </w:pPr>
      <w:r w:rsidRPr="001923F5">
        <w:rPr>
          <w:rFonts w:ascii="Arial" w:hAnsi="Arial" w:cs="Arial"/>
          <w:b/>
        </w:rPr>
        <w:t>Aktivnost: Projekt Karijerno usmjeravanje nezaposlenih i učenika osnovnih škola</w:t>
      </w:r>
    </w:p>
    <w:p w:rsidR="00A21C0B" w:rsidRPr="001923F5" w:rsidRDefault="00A21C0B" w:rsidP="00A21C0B">
      <w:pPr>
        <w:pStyle w:val="Bezproreda1"/>
        <w:rPr>
          <w:rFonts w:ascii="Arial" w:hAnsi="Arial" w:cs="Arial"/>
          <w:b/>
        </w:rPr>
      </w:pPr>
    </w:p>
    <w:p w:rsidR="00A21C0B" w:rsidRPr="001923F5" w:rsidRDefault="00A21C0B" w:rsidP="00A21C0B">
      <w:pPr>
        <w:pStyle w:val="Bezproreda1"/>
        <w:spacing w:line="276" w:lineRule="auto"/>
        <w:ind w:firstLine="708"/>
        <w:jc w:val="both"/>
        <w:rPr>
          <w:rFonts w:ascii="Arial" w:eastAsiaTheme="minorHAnsi" w:hAnsi="Arial" w:cs="Arial"/>
        </w:rPr>
      </w:pPr>
      <w:r w:rsidRPr="001923F5">
        <w:rPr>
          <w:rFonts w:ascii="Arial" w:hAnsi="Arial" w:cs="Arial"/>
        </w:rPr>
        <w:t>Projektom Karijerno usmjeravanje nezaposlenih mladih i osnovnoškolaca s područja Labinštine želi se ojačati kapacitet nezaposlenih mladih i učenika za aktiviranje na tržištu rada kroz bolje upoznavanje vlastitih sposobnosti  putem karijernog savjetovanja te predstavljanja mogućnosti koje im se nude na tržištu rada na dva načina:</w:t>
      </w:r>
    </w:p>
    <w:p w:rsidR="00A21C0B" w:rsidRPr="001923F5" w:rsidRDefault="00A21C0B" w:rsidP="00A21C0B">
      <w:pPr>
        <w:pStyle w:val="Bezproreda1"/>
        <w:spacing w:line="276" w:lineRule="auto"/>
        <w:jc w:val="both"/>
        <w:rPr>
          <w:rFonts w:ascii="Arial" w:hAnsi="Arial" w:cs="Arial"/>
        </w:rPr>
      </w:pPr>
      <w:r w:rsidRPr="001923F5">
        <w:rPr>
          <w:rFonts w:ascii="Arial" w:hAnsi="Arial" w:cs="Arial"/>
        </w:rPr>
        <w:t>1) upoznavanje s mogućnostima za samozapošljavanje (paušalni obrt, OPG, tvrtka, udruga i dr.)</w:t>
      </w:r>
    </w:p>
    <w:p w:rsidR="00A21C0B" w:rsidRPr="001923F5" w:rsidRDefault="00A21C0B" w:rsidP="00A21C0B">
      <w:pPr>
        <w:pStyle w:val="Bezproreda1"/>
        <w:spacing w:line="276" w:lineRule="auto"/>
        <w:jc w:val="both"/>
        <w:rPr>
          <w:rFonts w:ascii="Arial" w:hAnsi="Arial" w:cs="Arial"/>
        </w:rPr>
      </w:pPr>
      <w:r w:rsidRPr="001923F5">
        <w:rPr>
          <w:rFonts w:ascii="Arial" w:hAnsi="Arial" w:cs="Arial"/>
        </w:rPr>
        <w:t>2) karijerno informiranje o mogućnostima obrazovanja, zapošljavanja i realnim zadacima iz pojedinih zanimanja – osnovnoškolci.</w:t>
      </w:r>
    </w:p>
    <w:p w:rsidR="00A21C0B" w:rsidRDefault="00A21C0B" w:rsidP="00A21C0B">
      <w:pPr>
        <w:pStyle w:val="Bezproreda"/>
        <w:spacing w:line="276" w:lineRule="auto"/>
        <w:ind w:firstLine="708"/>
        <w:jc w:val="both"/>
        <w:rPr>
          <w:rFonts w:ascii="Arial" w:hAnsi="Arial" w:cs="Arial"/>
        </w:rPr>
      </w:pPr>
      <w:r w:rsidRPr="001923F5">
        <w:rPr>
          <w:rFonts w:ascii="Arial" w:hAnsi="Arial" w:cs="Arial"/>
        </w:rPr>
        <w:t xml:space="preserve">Za potrebe izvršenja ove aktivnosti u 2018. godini planirano je </w:t>
      </w:r>
      <w:r>
        <w:rPr>
          <w:rFonts w:ascii="Arial" w:hAnsi="Arial" w:cs="Arial"/>
        </w:rPr>
        <w:t>13.800,00</w:t>
      </w:r>
      <w:r w:rsidRPr="001923F5">
        <w:rPr>
          <w:rFonts w:ascii="Arial" w:hAnsi="Arial" w:cs="Arial"/>
        </w:rPr>
        <w:t xml:space="preserve"> kuna, a </w:t>
      </w:r>
      <w:r>
        <w:rPr>
          <w:rFonts w:ascii="Arial" w:hAnsi="Arial" w:cs="Arial"/>
        </w:rPr>
        <w:t>realizacija se očekuje u 2019. godini.</w:t>
      </w:r>
    </w:p>
    <w:p w:rsidR="00A21C0B" w:rsidRPr="0080319B" w:rsidRDefault="00A21C0B" w:rsidP="00A21C0B">
      <w:pPr>
        <w:pStyle w:val="Bezproreda"/>
        <w:spacing w:line="276" w:lineRule="auto"/>
        <w:ind w:firstLine="708"/>
        <w:jc w:val="both"/>
        <w:rPr>
          <w:rFonts w:ascii="Arial" w:hAnsi="Arial" w:cs="Arial"/>
        </w:rPr>
      </w:pPr>
    </w:p>
    <w:p w:rsidR="00A21C0B" w:rsidRDefault="00A21C0B" w:rsidP="00A21C0B">
      <w:pPr>
        <w:rPr>
          <w:rFonts w:ascii="Arial" w:hAnsi="Arial" w:cs="Arial"/>
          <w:b/>
        </w:rPr>
      </w:pPr>
      <w:r w:rsidRPr="00A92BB3">
        <w:rPr>
          <w:rFonts w:ascii="Arial" w:hAnsi="Arial" w:cs="Arial"/>
          <w:b/>
        </w:rPr>
        <w:t>Aktivnost: MINE TOUR</w:t>
      </w:r>
    </w:p>
    <w:p w:rsidR="00A21C0B" w:rsidRPr="005D0B65" w:rsidRDefault="00A21C0B" w:rsidP="00A21C0B">
      <w:pPr>
        <w:ind w:firstLine="708"/>
        <w:jc w:val="both"/>
        <w:rPr>
          <w:rFonts w:ascii="Arial" w:hAnsi="Arial" w:cs="Arial"/>
          <w:b/>
        </w:rPr>
      </w:pPr>
      <w:r>
        <w:rPr>
          <w:rFonts w:ascii="Arial" w:hAnsi="Arial" w:cs="Arial"/>
          <w:color w:val="000000"/>
          <w:shd w:val="clear" w:color="auto" w:fill="FFFFFF"/>
        </w:rPr>
        <w:t>Projekt MINE TOUR (</w:t>
      </w:r>
      <w:r w:rsidRPr="00A30DAA">
        <w:rPr>
          <w:rFonts w:ascii="Arial" w:hAnsi="Arial" w:cs="Arial"/>
          <w:color w:val="000000"/>
          <w:shd w:val="clear" w:color="auto" w:fill="FFFFFF"/>
        </w:rPr>
        <w:t>Aktivna zaštita i valorizacija prirodne i kulturne baštine rudnika i rudarstva za razvoj održivog turizma)</w:t>
      </w:r>
      <w:r>
        <w:rPr>
          <w:rFonts w:ascii="Arial" w:hAnsi="Arial" w:cs="Arial"/>
          <w:color w:val="000000"/>
          <w:shd w:val="clear" w:color="auto" w:fill="FFFFFF"/>
        </w:rPr>
        <w:t xml:space="preserve">. </w:t>
      </w:r>
      <w:r w:rsidRPr="00A30DAA">
        <w:rPr>
          <w:rFonts w:ascii="Arial" w:hAnsi="Arial" w:cs="Arial"/>
          <w:color w:val="000000"/>
          <w:shd w:val="clear" w:color="auto" w:fill="FFFFFF"/>
        </w:rPr>
        <w:t>Projekt MINE TOUR se bavi izazovom neiskorištenog turističkog potencijala rudarske baštine na rubnim područjima programskog područja (PP) i to prirodnog spomenika rudnika Sitarjevec u Litiji te kulturnog spomenika Šoht u Labinu koji su u lošem stanju, a nedostaje i prekogranična promocija, suradnja među akterima na nacionalnoj i prekograničnoj razini. Potrebno je unaprijediti znanje turističkih dionika o načelima održivog turizma te bolje upravljanje baštinom.</w:t>
      </w:r>
      <w:r w:rsidRPr="00A30DAA">
        <w:rPr>
          <w:rFonts w:ascii="Arial" w:hAnsi="Arial" w:cs="Arial"/>
          <w:color w:val="000000"/>
          <w:sz w:val="20"/>
          <w:szCs w:val="20"/>
          <w:shd w:val="clear" w:color="auto" w:fill="FFFFFF"/>
        </w:rPr>
        <w:t xml:space="preserve"> </w:t>
      </w:r>
      <w:r w:rsidRPr="00A30DAA">
        <w:rPr>
          <w:rFonts w:ascii="Arial" w:hAnsi="Arial" w:cs="Arial"/>
          <w:color w:val="000000"/>
          <w:shd w:val="clear" w:color="auto" w:fill="FFFFFF"/>
        </w:rPr>
        <w:t>Trajanje Projekta 01.09.2018. – 28.02.2021. (30 mjeseci)</w:t>
      </w:r>
      <w:r>
        <w:rPr>
          <w:rFonts w:ascii="Arial" w:hAnsi="Arial" w:cs="Arial"/>
          <w:color w:val="000000"/>
          <w:shd w:val="clear" w:color="auto" w:fill="FFFFFF"/>
        </w:rPr>
        <w:t>.</w:t>
      </w:r>
      <w:r w:rsidRPr="00A30DAA">
        <w:rPr>
          <w:rFonts w:ascii="Arial" w:hAnsi="Arial" w:cs="Arial"/>
          <w:color w:val="000000"/>
          <w:sz w:val="20"/>
          <w:szCs w:val="20"/>
          <w:shd w:val="clear" w:color="auto" w:fill="FFFFFF"/>
        </w:rPr>
        <w:t xml:space="preserve"> </w:t>
      </w:r>
      <w:r w:rsidRPr="00A30DAA">
        <w:rPr>
          <w:rFonts w:ascii="Arial" w:hAnsi="Arial" w:cs="Arial"/>
          <w:color w:val="000000"/>
          <w:shd w:val="clear" w:color="auto" w:fill="FFFFFF"/>
        </w:rPr>
        <w:t>Ukupna vrijednost projekta: 1.144.622,45 €</w:t>
      </w:r>
      <w:r>
        <w:rPr>
          <w:rFonts w:ascii="Arial" w:hAnsi="Arial" w:cs="Arial"/>
          <w:color w:val="000000"/>
          <w:shd w:val="clear" w:color="auto" w:fill="FFFFFF"/>
        </w:rPr>
        <w:t xml:space="preserve">, </w:t>
      </w:r>
      <w:r w:rsidRPr="00A30DAA">
        <w:rPr>
          <w:rFonts w:ascii="Arial" w:hAnsi="Arial" w:cs="Arial"/>
          <w:color w:val="000000"/>
          <w:shd w:val="clear" w:color="auto" w:fill="FFFFFF"/>
        </w:rPr>
        <w:t>Proračun za Grad Labin: 403.574,25€</w:t>
      </w:r>
      <w:r>
        <w:rPr>
          <w:rFonts w:ascii="Arial" w:hAnsi="Arial" w:cs="Arial"/>
          <w:color w:val="000000"/>
          <w:shd w:val="clear" w:color="auto" w:fill="FFFFFF"/>
        </w:rPr>
        <w:t>, b</w:t>
      </w:r>
      <w:r w:rsidRPr="00A30DAA">
        <w:rPr>
          <w:rFonts w:ascii="Arial" w:hAnsi="Arial" w:cs="Arial"/>
          <w:color w:val="000000"/>
          <w:shd w:val="clear" w:color="auto" w:fill="FFFFFF"/>
        </w:rPr>
        <w:t>espovratna sredstva Europskog fonda za regionalni razvoj: 343.038,11€</w:t>
      </w:r>
      <w:r>
        <w:rPr>
          <w:rFonts w:ascii="Arial" w:hAnsi="Arial" w:cs="Arial"/>
          <w:color w:val="000000"/>
          <w:shd w:val="clear" w:color="auto" w:fill="FFFFFF"/>
        </w:rPr>
        <w:t xml:space="preserve">. Partneri u Projektu su: </w:t>
      </w:r>
      <w:r>
        <w:rPr>
          <w:rFonts w:ascii="Arial" w:hAnsi="Arial" w:cs="Arial"/>
          <w:color w:val="000000"/>
          <w:sz w:val="20"/>
          <w:szCs w:val="20"/>
          <w:shd w:val="clear" w:color="auto" w:fill="FFFFFF"/>
        </w:rPr>
        <w:t xml:space="preserve"> G</w:t>
      </w:r>
      <w:r w:rsidRPr="005D0B65">
        <w:rPr>
          <w:rFonts w:ascii="Arial" w:hAnsi="Arial" w:cs="Arial"/>
          <w:color w:val="000000"/>
          <w:shd w:val="clear" w:color="auto" w:fill="FFFFFF"/>
        </w:rPr>
        <w:t xml:space="preserve">rad </w:t>
      </w:r>
      <w:r>
        <w:rPr>
          <w:rFonts w:ascii="Arial" w:hAnsi="Arial" w:cs="Arial"/>
          <w:color w:val="000000"/>
          <w:shd w:val="clear" w:color="auto" w:fill="FFFFFF"/>
        </w:rPr>
        <w:t>L</w:t>
      </w:r>
      <w:r w:rsidRPr="005D0B65">
        <w:rPr>
          <w:rFonts w:ascii="Arial" w:hAnsi="Arial" w:cs="Arial"/>
          <w:color w:val="000000"/>
          <w:shd w:val="clear" w:color="auto" w:fill="FFFFFF"/>
        </w:rPr>
        <w:t xml:space="preserve">abin, (vodeći partner),  </w:t>
      </w:r>
      <w:r>
        <w:rPr>
          <w:rFonts w:ascii="Arial" w:hAnsi="Arial" w:cs="Arial"/>
          <w:color w:val="000000"/>
          <w:shd w:val="clear" w:color="auto" w:fill="FFFFFF"/>
        </w:rPr>
        <w:t>O</w:t>
      </w:r>
      <w:r w:rsidRPr="005D0B65">
        <w:rPr>
          <w:rFonts w:ascii="Arial" w:hAnsi="Arial" w:cs="Arial"/>
          <w:color w:val="000000"/>
          <w:shd w:val="clear" w:color="auto" w:fill="FFFFFF"/>
        </w:rPr>
        <w:t xml:space="preserve">bčina </w:t>
      </w:r>
      <w:r>
        <w:rPr>
          <w:rFonts w:ascii="Arial" w:hAnsi="Arial" w:cs="Arial"/>
          <w:color w:val="000000"/>
          <w:shd w:val="clear" w:color="auto" w:fill="FFFFFF"/>
        </w:rPr>
        <w:t>L</w:t>
      </w:r>
      <w:r w:rsidRPr="005D0B65">
        <w:rPr>
          <w:rFonts w:ascii="Arial" w:hAnsi="Arial" w:cs="Arial"/>
          <w:color w:val="000000"/>
          <w:shd w:val="clear" w:color="auto" w:fill="FFFFFF"/>
        </w:rPr>
        <w:t xml:space="preserve">itija, </w:t>
      </w:r>
      <w:r>
        <w:rPr>
          <w:rFonts w:ascii="Arial" w:hAnsi="Arial" w:cs="Arial"/>
          <w:color w:val="000000"/>
          <w:shd w:val="clear" w:color="auto" w:fill="FFFFFF"/>
        </w:rPr>
        <w:t>R</w:t>
      </w:r>
      <w:r w:rsidRPr="005D0B65">
        <w:rPr>
          <w:rFonts w:ascii="Arial" w:hAnsi="Arial" w:cs="Arial"/>
          <w:color w:val="000000"/>
          <w:shd w:val="clear" w:color="auto" w:fill="FFFFFF"/>
        </w:rPr>
        <w:t xml:space="preserve">azvojni center srca </w:t>
      </w:r>
      <w:r>
        <w:rPr>
          <w:rFonts w:ascii="Arial" w:hAnsi="Arial" w:cs="Arial"/>
          <w:color w:val="000000"/>
          <w:shd w:val="clear" w:color="auto" w:fill="FFFFFF"/>
        </w:rPr>
        <w:t>S</w:t>
      </w:r>
      <w:r w:rsidRPr="005D0B65">
        <w:rPr>
          <w:rFonts w:ascii="Arial" w:hAnsi="Arial" w:cs="Arial"/>
          <w:color w:val="000000"/>
          <w:shd w:val="clear" w:color="auto" w:fill="FFFFFF"/>
        </w:rPr>
        <w:t xml:space="preserve">lovenije, d.o.o., </w:t>
      </w:r>
      <w:r>
        <w:rPr>
          <w:rFonts w:ascii="Arial" w:hAnsi="Arial" w:cs="Arial"/>
          <w:color w:val="000000"/>
          <w:shd w:val="clear" w:color="auto" w:fill="FFFFFF"/>
        </w:rPr>
        <w:t>Z</w:t>
      </w:r>
      <w:r w:rsidRPr="005D0B65">
        <w:rPr>
          <w:rFonts w:ascii="Arial" w:hAnsi="Arial" w:cs="Arial"/>
          <w:color w:val="000000"/>
          <w:shd w:val="clear" w:color="auto" w:fill="FFFFFF"/>
        </w:rPr>
        <w:t xml:space="preserve">avod za gradbeništvo </w:t>
      </w:r>
      <w:r>
        <w:rPr>
          <w:rFonts w:ascii="Arial" w:hAnsi="Arial" w:cs="Arial"/>
          <w:color w:val="000000"/>
          <w:shd w:val="clear" w:color="auto" w:fill="FFFFFF"/>
        </w:rPr>
        <w:t>S</w:t>
      </w:r>
      <w:r w:rsidRPr="005D0B65">
        <w:rPr>
          <w:rFonts w:ascii="Arial" w:hAnsi="Arial" w:cs="Arial"/>
          <w:color w:val="000000"/>
          <w:shd w:val="clear" w:color="auto" w:fill="FFFFFF"/>
        </w:rPr>
        <w:t>lovenije,</w:t>
      </w:r>
      <w:r>
        <w:rPr>
          <w:rFonts w:ascii="Arial" w:hAnsi="Arial" w:cs="Arial"/>
          <w:color w:val="000000"/>
          <w:shd w:val="clear" w:color="auto" w:fill="FFFFFF"/>
        </w:rPr>
        <w:t xml:space="preserve"> T</w:t>
      </w:r>
      <w:r w:rsidRPr="005D0B65">
        <w:rPr>
          <w:rFonts w:ascii="Arial" w:hAnsi="Arial" w:cs="Arial"/>
          <w:color w:val="000000"/>
          <w:shd w:val="clear" w:color="auto" w:fill="FFFFFF"/>
        </w:rPr>
        <w:t xml:space="preserve">uristička zajednica </w:t>
      </w:r>
      <w:r>
        <w:rPr>
          <w:rFonts w:ascii="Arial" w:hAnsi="Arial" w:cs="Arial"/>
          <w:color w:val="000000"/>
          <w:shd w:val="clear" w:color="auto" w:fill="FFFFFF"/>
        </w:rPr>
        <w:t>I</w:t>
      </w:r>
      <w:r w:rsidRPr="005D0B65">
        <w:rPr>
          <w:rFonts w:ascii="Arial" w:hAnsi="Arial" w:cs="Arial"/>
          <w:color w:val="000000"/>
          <w:shd w:val="clear" w:color="auto" w:fill="FFFFFF"/>
        </w:rPr>
        <w:t xml:space="preserve">starske županije, </w:t>
      </w:r>
      <w:r>
        <w:rPr>
          <w:rFonts w:ascii="Arial" w:hAnsi="Arial" w:cs="Arial"/>
          <w:color w:val="000000"/>
          <w:shd w:val="clear" w:color="auto" w:fill="FFFFFF"/>
        </w:rPr>
        <w:t>L</w:t>
      </w:r>
      <w:r w:rsidRPr="005D0B65">
        <w:rPr>
          <w:rFonts w:ascii="Arial" w:hAnsi="Arial" w:cs="Arial"/>
          <w:color w:val="000000"/>
          <w:shd w:val="clear" w:color="auto" w:fill="FFFFFF"/>
        </w:rPr>
        <w:t xml:space="preserve">abin art express </w:t>
      </w:r>
      <w:r>
        <w:rPr>
          <w:rFonts w:ascii="Arial" w:hAnsi="Arial" w:cs="Arial"/>
          <w:color w:val="000000"/>
          <w:shd w:val="clear" w:color="auto" w:fill="FFFFFF"/>
        </w:rPr>
        <w:t>XXI</w:t>
      </w:r>
      <w:r w:rsidRPr="005D0B65">
        <w:rPr>
          <w:rFonts w:ascii="Arial" w:hAnsi="Arial" w:cs="Arial"/>
          <w:color w:val="000000"/>
          <w:shd w:val="clear" w:color="auto" w:fill="FFFFFF"/>
        </w:rPr>
        <w:t>,</w:t>
      </w:r>
      <w:r>
        <w:rPr>
          <w:rFonts w:ascii="Arial" w:hAnsi="Arial" w:cs="Arial"/>
          <w:color w:val="000000"/>
          <w:shd w:val="clear" w:color="auto" w:fill="FFFFFF"/>
        </w:rPr>
        <w:t xml:space="preserve"> T</w:t>
      </w:r>
      <w:r w:rsidRPr="005D0B65">
        <w:rPr>
          <w:rFonts w:ascii="Arial" w:hAnsi="Arial" w:cs="Arial"/>
          <w:color w:val="000000"/>
          <w:shd w:val="clear" w:color="auto" w:fill="FFFFFF"/>
        </w:rPr>
        <w:t xml:space="preserve">uristična zveza </w:t>
      </w:r>
      <w:r>
        <w:rPr>
          <w:rFonts w:ascii="Arial" w:hAnsi="Arial" w:cs="Arial"/>
          <w:color w:val="000000"/>
          <w:shd w:val="clear" w:color="auto" w:fill="FFFFFF"/>
        </w:rPr>
        <w:t>S</w:t>
      </w:r>
      <w:r w:rsidRPr="005D0B65">
        <w:rPr>
          <w:rFonts w:ascii="Arial" w:hAnsi="Arial" w:cs="Arial"/>
          <w:color w:val="000000"/>
          <w:shd w:val="clear" w:color="auto" w:fill="FFFFFF"/>
        </w:rPr>
        <w:t>lovenije.</w:t>
      </w:r>
    </w:p>
    <w:p w:rsidR="00A21C0B" w:rsidRPr="001923F5" w:rsidRDefault="00A21C0B" w:rsidP="00A21C0B">
      <w:pPr>
        <w:pStyle w:val="Bezproreda"/>
        <w:spacing w:line="276" w:lineRule="auto"/>
        <w:ind w:firstLine="708"/>
        <w:jc w:val="both"/>
        <w:rPr>
          <w:rFonts w:ascii="Arial" w:hAnsi="Arial" w:cs="Arial"/>
        </w:rPr>
      </w:pPr>
      <w:r>
        <w:rPr>
          <w:rFonts w:ascii="Arial" w:hAnsi="Arial" w:cs="Arial"/>
        </w:rPr>
        <w:t>Za potrebe izvršenja ove aktivnosti u 2018. godini planirano je 39.140,00 kuna, a u promatranom razdoblju realizirano je 6.000,00 kuna ili 15,33% godišnjeg plana.</w:t>
      </w:r>
    </w:p>
    <w:p w:rsidR="00A21C0B" w:rsidRDefault="00A21C0B" w:rsidP="00A21C0B">
      <w:pPr>
        <w:pStyle w:val="Bezproreda"/>
        <w:spacing w:line="276" w:lineRule="auto"/>
        <w:ind w:firstLine="708"/>
        <w:jc w:val="both"/>
        <w:rPr>
          <w:rFonts w:ascii="Arial" w:hAnsi="Arial" w:cs="Arial"/>
        </w:rPr>
      </w:pPr>
    </w:p>
    <w:p w:rsidR="00A21C0B" w:rsidRPr="001923F5" w:rsidRDefault="00A21C0B" w:rsidP="00A21C0B">
      <w:pPr>
        <w:pStyle w:val="Bezproreda"/>
        <w:spacing w:line="276" w:lineRule="auto"/>
        <w:ind w:firstLine="708"/>
        <w:jc w:val="both"/>
        <w:rPr>
          <w:rFonts w:ascii="Arial" w:hAnsi="Arial" w:cs="Arial"/>
        </w:rPr>
      </w:pPr>
    </w:p>
    <w:p w:rsidR="00A21C0B" w:rsidRPr="001923F5" w:rsidRDefault="00A21C0B" w:rsidP="00A21C0B">
      <w:pPr>
        <w:jc w:val="both"/>
        <w:rPr>
          <w:rFonts w:ascii="Arial" w:hAnsi="Arial" w:cs="Arial"/>
          <w:b/>
          <w:u w:val="single"/>
        </w:rPr>
      </w:pPr>
      <w:r>
        <w:rPr>
          <w:rFonts w:ascii="Arial" w:hAnsi="Arial" w:cs="Arial"/>
          <w:b/>
          <w:u w:val="single"/>
        </w:rPr>
        <w:t xml:space="preserve">6.1.6. </w:t>
      </w:r>
      <w:r w:rsidRPr="001923F5">
        <w:rPr>
          <w:rFonts w:ascii="Arial" w:hAnsi="Arial" w:cs="Arial"/>
          <w:b/>
          <w:u w:val="single"/>
        </w:rPr>
        <w:t>Program: Organiziranje i provođenje zaštite i spašavanja</w:t>
      </w:r>
    </w:p>
    <w:p w:rsidR="00A21C0B" w:rsidRPr="001923F5" w:rsidRDefault="00A21C0B" w:rsidP="00A21C0B">
      <w:pPr>
        <w:jc w:val="both"/>
        <w:rPr>
          <w:rFonts w:ascii="Arial" w:hAnsi="Arial" w:cs="Arial"/>
          <w:b/>
          <w:u w:val="single"/>
        </w:rPr>
      </w:pPr>
      <w:r w:rsidRPr="001923F5">
        <w:rPr>
          <w:rFonts w:ascii="Arial" w:hAnsi="Arial" w:cs="Arial"/>
          <w:b/>
          <w:u w:val="single"/>
        </w:rPr>
        <w:t>Opis i cilj programa</w:t>
      </w:r>
    </w:p>
    <w:p w:rsidR="00A21C0B" w:rsidRPr="001923F5" w:rsidRDefault="00A21C0B" w:rsidP="00A21C0B">
      <w:pPr>
        <w:jc w:val="both"/>
        <w:rPr>
          <w:rFonts w:ascii="Arial" w:hAnsi="Arial" w:cs="Arial"/>
        </w:rPr>
      </w:pPr>
      <w:r w:rsidRPr="001923F5">
        <w:rPr>
          <w:rFonts w:ascii="Arial" w:hAnsi="Arial" w:cs="Arial"/>
          <w:b/>
        </w:rPr>
        <w:tab/>
      </w:r>
      <w:r w:rsidRPr="001923F5">
        <w:rPr>
          <w:rFonts w:ascii="Arial" w:hAnsi="Arial" w:cs="Arial"/>
        </w:rPr>
        <w:t>Cilj programa je</w:t>
      </w:r>
      <w:r w:rsidRPr="001923F5">
        <w:rPr>
          <w:rFonts w:ascii="Arial" w:hAnsi="Arial" w:cs="Arial"/>
          <w:b/>
        </w:rPr>
        <w:t xml:space="preserve"> </w:t>
      </w:r>
      <w:r w:rsidRPr="001923F5">
        <w:rPr>
          <w:rFonts w:ascii="Arial" w:hAnsi="Arial" w:cs="Arial"/>
        </w:rPr>
        <w:t>osiguravanje osnovnih preduvjeta za planiranje, organiziranje i provođenje zaštite i spašavanja Grada Labina.</w:t>
      </w:r>
      <w:r w:rsidRPr="001923F5">
        <w:rPr>
          <w:rFonts w:ascii="Arial" w:hAnsi="Arial" w:cs="Arial"/>
          <w:b/>
        </w:rPr>
        <w:tab/>
      </w:r>
      <w:r w:rsidRPr="001923F5">
        <w:rPr>
          <w:rFonts w:ascii="Arial" w:hAnsi="Arial" w:cs="Arial"/>
        </w:rPr>
        <w:t xml:space="preserve"> </w:t>
      </w:r>
    </w:p>
    <w:p w:rsidR="00A21C0B" w:rsidRPr="001923F5" w:rsidRDefault="00A21C0B" w:rsidP="00A21C0B">
      <w:pPr>
        <w:jc w:val="both"/>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U 2018. godini za potrebe izvršenja aktivnosti programa planirano je ukupno 44.500,00</w:t>
      </w:r>
      <w:r w:rsidRPr="001923F5">
        <w:rPr>
          <w:rFonts w:ascii="Arial" w:hAnsi="Arial" w:cs="Arial"/>
          <w:bCs/>
        </w:rPr>
        <w:t xml:space="preserve"> kuna</w:t>
      </w:r>
      <w:bookmarkStart w:id="27" w:name="_Hlk508794030"/>
      <w:r w:rsidRPr="001923F5">
        <w:rPr>
          <w:rFonts w:ascii="Arial" w:hAnsi="Arial" w:cs="Arial"/>
          <w:bCs/>
        </w:rPr>
        <w:t xml:space="preserve">, </w:t>
      </w:r>
      <w:r>
        <w:rPr>
          <w:rFonts w:ascii="Arial" w:hAnsi="Arial" w:cs="Arial"/>
          <w:bCs/>
        </w:rPr>
        <w:t>a realizirano je 17.173,00 kuna ili 38,59% godišnjeg plana.</w:t>
      </w:r>
      <w:bookmarkEnd w:id="27"/>
    </w:p>
    <w:p w:rsidR="00A21C0B" w:rsidRPr="001923F5" w:rsidRDefault="00A21C0B" w:rsidP="00A21C0B">
      <w:pPr>
        <w:rPr>
          <w:rFonts w:ascii="Arial" w:hAnsi="Arial" w:cs="Arial"/>
          <w:b/>
        </w:rPr>
      </w:pPr>
      <w:r w:rsidRPr="001923F5">
        <w:rPr>
          <w:rFonts w:ascii="Arial" w:hAnsi="Arial" w:cs="Arial"/>
          <w:b/>
        </w:rPr>
        <w:t>Aktivnost: Organiziranje i provođenje zaštite i spašavanje</w:t>
      </w:r>
    </w:p>
    <w:p w:rsidR="00A21C0B" w:rsidRPr="001923F5" w:rsidRDefault="00A21C0B" w:rsidP="00A21C0B">
      <w:pPr>
        <w:jc w:val="both"/>
        <w:rPr>
          <w:rFonts w:ascii="Arial" w:hAnsi="Arial" w:cs="Arial"/>
        </w:rPr>
      </w:pPr>
      <w:r w:rsidRPr="001923F5">
        <w:rPr>
          <w:rFonts w:ascii="Arial" w:hAnsi="Arial" w:cs="Arial"/>
        </w:rPr>
        <w:tab/>
        <w:t xml:space="preserve">Cilj aktivnosti je organizirati i provoditi aktivnosti temeljem zakona koje se odnose na izradu dokumentacije te </w:t>
      </w:r>
      <w:r w:rsidRPr="001923F5">
        <w:rPr>
          <w:rFonts w:ascii="Arial" w:eastAsia="Helvetica-Identity-H" w:hAnsi="Arial" w:cs="Arial"/>
        </w:rPr>
        <w:t>edukaciju i opremanje postrojbi Civilne zaštite.</w:t>
      </w:r>
      <w:r w:rsidRPr="001923F5">
        <w:rPr>
          <w:rFonts w:ascii="Arial" w:hAnsi="Arial" w:cs="Arial"/>
        </w:rPr>
        <w:t xml:space="preserve">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Za potrebe izvršenja ove aktivnosti u 2018. godini planirano je 44.500,00 kuna, a</w:t>
      </w:r>
      <w:r>
        <w:rPr>
          <w:rFonts w:ascii="Arial" w:hAnsi="Arial" w:cs="Arial"/>
          <w:bCs/>
        </w:rPr>
        <w:t xml:space="preserve"> realizirano je 17.173,00 kuna ili 38,59% godišnjeg plana.</w:t>
      </w:r>
    </w:p>
    <w:p w:rsidR="00A21C0B" w:rsidRPr="001923F5" w:rsidRDefault="00A21C0B" w:rsidP="00A21C0B">
      <w:pPr>
        <w:spacing w:after="0"/>
        <w:jc w:val="both"/>
        <w:rPr>
          <w:rFonts w:ascii="Arial" w:hAnsi="Arial" w:cs="Arial"/>
          <w:b/>
          <w:u w:val="single"/>
          <w:lang w:eastAsia="hr-HR"/>
        </w:rPr>
      </w:pPr>
    </w:p>
    <w:p w:rsidR="00A21C0B" w:rsidRPr="0080319B" w:rsidRDefault="00A21C0B" w:rsidP="00A21C0B">
      <w:pPr>
        <w:spacing w:after="0"/>
        <w:jc w:val="both"/>
        <w:rPr>
          <w:rFonts w:ascii="Arial" w:hAnsi="Arial" w:cs="Arial"/>
          <w:b/>
          <w:u w:val="single"/>
          <w:lang w:eastAsia="hr-HR"/>
        </w:rPr>
      </w:pPr>
      <w:r w:rsidRPr="0080319B">
        <w:rPr>
          <w:rFonts w:ascii="Arial" w:hAnsi="Arial" w:cs="Arial"/>
          <w:b/>
          <w:u w:val="single"/>
          <w:lang w:eastAsia="hr-HR"/>
        </w:rPr>
        <w:t>6.1.</w:t>
      </w:r>
      <w:r>
        <w:rPr>
          <w:rFonts w:ascii="Arial" w:hAnsi="Arial" w:cs="Arial"/>
          <w:b/>
          <w:u w:val="single"/>
          <w:lang w:eastAsia="hr-HR"/>
        </w:rPr>
        <w:t>7</w:t>
      </w:r>
      <w:r w:rsidRPr="0080319B">
        <w:rPr>
          <w:rFonts w:ascii="Arial" w:hAnsi="Arial" w:cs="Arial"/>
          <w:b/>
          <w:u w:val="single"/>
          <w:lang w:eastAsia="hr-HR"/>
        </w:rPr>
        <w:t>. Program: Program javnih potreba u kulturi</w:t>
      </w:r>
    </w:p>
    <w:p w:rsidR="00A21C0B" w:rsidRPr="0080319B" w:rsidRDefault="00A21C0B" w:rsidP="00A21C0B">
      <w:pPr>
        <w:spacing w:after="0"/>
        <w:jc w:val="both"/>
        <w:rPr>
          <w:rFonts w:ascii="Arial" w:hAnsi="Arial" w:cs="Arial"/>
          <w:lang w:eastAsia="hr-HR"/>
        </w:rPr>
      </w:pPr>
    </w:p>
    <w:p w:rsidR="00A21C0B" w:rsidRPr="0080319B" w:rsidRDefault="00A21C0B" w:rsidP="00A21C0B">
      <w:pPr>
        <w:spacing w:after="0" w:line="240" w:lineRule="auto"/>
        <w:jc w:val="both"/>
        <w:rPr>
          <w:rFonts w:ascii="Arial" w:hAnsi="Arial" w:cs="Arial"/>
          <w:b/>
          <w:u w:val="single"/>
        </w:rPr>
      </w:pPr>
      <w:r w:rsidRPr="0080319B">
        <w:rPr>
          <w:rFonts w:ascii="Arial" w:hAnsi="Arial" w:cs="Arial"/>
          <w:b/>
          <w:u w:val="single"/>
        </w:rPr>
        <w:t xml:space="preserve">Opis i cilj programa: </w:t>
      </w:r>
    </w:p>
    <w:p w:rsidR="00A21C0B" w:rsidRPr="0080319B" w:rsidRDefault="00A21C0B" w:rsidP="00A21C0B">
      <w:pPr>
        <w:spacing w:after="0" w:line="240" w:lineRule="auto"/>
        <w:jc w:val="both"/>
        <w:rPr>
          <w:rFonts w:ascii="Arial" w:hAnsi="Arial" w:cs="Arial"/>
        </w:rPr>
      </w:pPr>
    </w:p>
    <w:p w:rsidR="00A21C0B" w:rsidRPr="0080319B" w:rsidRDefault="00A21C0B" w:rsidP="00A21C0B">
      <w:pPr>
        <w:jc w:val="both"/>
        <w:rPr>
          <w:rFonts w:ascii="Arial" w:hAnsi="Arial" w:cs="Arial"/>
        </w:rPr>
      </w:pPr>
      <w:r w:rsidRPr="0080319B">
        <w:rPr>
          <w:rFonts w:ascii="Arial" w:hAnsi="Arial" w:cs="Arial"/>
        </w:rPr>
        <w:t xml:space="preserve">          Program obuhvaća aktivnost kulturnih manifestacija, zabavnih događanja, obilježavanja značajnih povijesnih osoba i događaja iz povijesti Grada Labina,  projekt kulturnog turizma Labin Art Republika, sufinanciranje kulturnih projekata udruga i ustanova u kulturi i Brandiranje - Praktična realizacija na projektu cakavice i Matije Vlačića Ilirika.     </w:t>
      </w:r>
    </w:p>
    <w:p w:rsidR="00A21C0B" w:rsidRPr="0080319B" w:rsidRDefault="00A21C0B" w:rsidP="00A21C0B">
      <w:pPr>
        <w:spacing w:after="0" w:line="240" w:lineRule="auto"/>
        <w:jc w:val="both"/>
        <w:rPr>
          <w:rFonts w:ascii="Arial" w:hAnsi="Arial" w:cs="Arial"/>
          <w:lang w:eastAsia="hr-HR"/>
        </w:rPr>
      </w:pPr>
      <w:r w:rsidRPr="0080319B">
        <w:rPr>
          <w:rFonts w:ascii="Arial" w:hAnsi="Arial" w:cs="Arial"/>
        </w:rPr>
        <w:t xml:space="preserve">         Cilj programa je </w:t>
      </w:r>
      <w:r w:rsidRPr="0080319B">
        <w:rPr>
          <w:rFonts w:ascii="Arial" w:hAnsi="Arial" w:cs="Arial"/>
          <w:lang w:eastAsia="hr-HR"/>
        </w:rPr>
        <w:t>zadovoljenje i povećanje kulturnih potreba stanovnika Grada Labina i promocija Labina kao kulturne destinacije, pri čemu je od velikog značaja sustavnost u programskom kontinuitetu i poticanje programa s trajnim vrijednostima.</w:t>
      </w:r>
    </w:p>
    <w:p w:rsidR="00A21C0B" w:rsidRPr="0080319B" w:rsidRDefault="00A21C0B" w:rsidP="00A21C0B">
      <w:pPr>
        <w:spacing w:after="0" w:line="240" w:lineRule="auto"/>
        <w:jc w:val="both"/>
        <w:rPr>
          <w:rFonts w:ascii="Arial" w:hAnsi="Arial" w:cs="Arial"/>
          <w:b/>
          <w:u w:val="single"/>
        </w:rPr>
      </w:pPr>
    </w:p>
    <w:p w:rsidR="00A21C0B" w:rsidRPr="0080319B" w:rsidRDefault="00A21C0B" w:rsidP="00A21C0B">
      <w:pPr>
        <w:spacing w:after="0" w:line="240" w:lineRule="auto"/>
        <w:jc w:val="both"/>
        <w:rPr>
          <w:rFonts w:ascii="Arial" w:hAnsi="Arial" w:cs="Arial"/>
          <w:b/>
          <w:u w:val="single"/>
        </w:rPr>
      </w:pPr>
      <w:r w:rsidRPr="0080319B">
        <w:rPr>
          <w:rFonts w:ascii="Arial" w:hAnsi="Arial" w:cs="Arial"/>
          <w:b/>
          <w:u w:val="single"/>
        </w:rPr>
        <w:t xml:space="preserve">Realizirana sredstva: </w:t>
      </w:r>
    </w:p>
    <w:p w:rsidR="00A21C0B" w:rsidRPr="0080319B" w:rsidRDefault="00A21C0B" w:rsidP="00A21C0B">
      <w:pPr>
        <w:spacing w:after="0" w:line="240" w:lineRule="auto"/>
        <w:jc w:val="both"/>
        <w:rPr>
          <w:rFonts w:ascii="Arial" w:hAnsi="Arial" w:cs="Arial"/>
        </w:rPr>
      </w:pPr>
      <w:r w:rsidRPr="0080319B">
        <w:rPr>
          <w:rFonts w:ascii="Arial" w:hAnsi="Arial" w:cs="Arial"/>
        </w:rPr>
        <w:tab/>
      </w:r>
    </w:p>
    <w:p w:rsidR="00A21C0B" w:rsidRPr="0080319B" w:rsidRDefault="00A21C0B" w:rsidP="00A21C0B">
      <w:pPr>
        <w:spacing w:line="240" w:lineRule="auto"/>
        <w:ind w:firstLine="708"/>
        <w:jc w:val="both"/>
        <w:rPr>
          <w:rFonts w:ascii="Arial" w:hAnsi="Arial" w:cs="Arial"/>
        </w:rPr>
      </w:pPr>
      <w:r w:rsidRPr="0080319B">
        <w:rPr>
          <w:rFonts w:ascii="Arial" w:hAnsi="Arial" w:cs="Arial"/>
        </w:rPr>
        <w:t>U 2018. godini za potrebe izvršenja ove aktivnosti programa planirano je ukupno 935.000,00 kuna</w:t>
      </w:r>
      <w:r>
        <w:rPr>
          <w:rFonts w:ascii="Arial" w:hAnsi="Arial" w:cs="Arial"/>
        </w:rPr>
        <w:t xml:space="preserve">, </w:t>
      </w:r>
      <w:r w:rsidRPr="0080319B">
        <w:rPr>
          <w:rFonts w:ascii="Arial" w:hAnsi="Arial" w:cs="Arial"/>
          <w:bCs/>
        </w:rPr>
        <w:t>a realizirano je 896.049,48 kuna ili 95,84 % godišnjeg plana.</w:t>
      </w:r>
    </w:p>
    <w:p w:rsidR="00A21C0B" w:rsidRDefault="00A21C0B" w:rsidP="00A21C0B">
      <w:pPr>
        <w:spacing w:after="0" w:line="240" w:lineRule="auto"/>
        <w:jc w:val="both"/>
        <w:rPr>
          <w:rFonts w:ascii="Arial" w:hAnsi="Arial" w:cs="Arial"/>
          <w:b/>
        </w:rPr>
      </w:pPr>
      <w:r w:rsidRPr="0080319B">
        <w:rPr>
          <w:rFonts w:ascii="Arial" w:hAnsi="Arial" w:cs="Arial"/>
          <w:b/>
        </w:rPr>
        <w:t xml:space="preserve">Aktivnost: Kulturne manifestacije Grada Labina </w:t>
      </w:r>
    </w:p>
    <w:p w:rsidR="00A21C0B" w:rsidRPr="0080319B" w:rsidRDefault="00A21C0B" w:rsidP="00A21C0B">
      <w:pPr>
        <w:spacing w:after="0" w:line="240" w:lineRule="auto"/>
        <w:jc w:val="both"/>
        <w:rPr>
          <w:rFonts w:ascii="Arial" w:hAnsi="Arial" w:cs="Arial"/>
          <w:b/>
        </w:rPr>
      </w:pPr>
    </w:p>
    <w:p w:rsidR="00A21C0B" w:rsidRDefault="00A21C0B" w:rsidP="00A21C0B">
      <w:pPr>
        <w:spacing w:after="0"/>
        <w:ind w:firstLine="708"/>
        <w:jc w:val="both"/>
        <w:rPr>
          <w:rFonts w:ascii="Arial" w:hAnsi="Arial" w:cs="Arial"/>
          <w:lang w:eastAsia="hr-HR"/>
        </w:rPr>
      </w:pPr>
      <w:r w:rsidRPr="0080319B">
        <w:rPr>
          <w:rFonts w:ascii="Arial" w:hAnsi="Arial" w:cs="Arial"/>
        </w:rPr>
        <w:t>Cilj aktivnosti je</w:t>
      </w:r>
      <w:r w:rsidRPr="0080319B">
        <w:rPr>
          <w:rFonts w:ascii="Arial" w:hAnsi="Arial" w:cs="Arial"/>
          <w:lang w:eastAsia="hr-HR"/>
        </w:rPr>
        <w:t xml:space="preserve"> zadovoljenje kulturnih potreba stanovnika Grada Labina i promocija Labina kao kulturne destinacije. </w:t>
      </w:r>
    </w:p>
    <w:p w:rsidR="00A21C0B" w:rsidRPr="0080319B" w:rsidRDefault="00A21C0B" w:rsidP="00A21C0B">
      <w:pPr>
        <w:spacing w:after="0"/>
        <w:ind w:firstLine="708"/>
        <w:jc w:val="both"/>
        <w:rPr>
          <w:rFonts w:ascii="Arial" w:hAnsi="Arial" w:cs="Arial"/>
          <w:lang w:eastAsia="hr-HR"/>
        </w:rPr>
      </w:pPr>
      <w:r w:rsidRPr="0080319B">
        <w:rPr>
          <w:rFonts w:ascii="Arial" w:hAnsi="Arial" w:cs="Arial"/>
          <w:lang w:eastAsia="hr-HR"/>
        </w:rPr>
        <w:t>U okviru ove aktivnosti u izvještajnom razdoblju</w:t>
      </w:r>
      <w:r w:rsidRPr="0080319B">
        <w:rPr>
          <w:rFonts w:ascii="Arial" w:hAnsi="Arial" w:cs="Arial"/>
        </w:rPr>
        <w:t xml:space="preserve"> siječanj</w:t>
      </w:r>
      <w:r>
        <w:rPr>
          <w:rFonts w:ascii="Arial" w:hAnsi="Arial" w:cs="Arial"/>
        </w:rPr>
        <w:t xml:space="preserve"> </w:t>
      </w:r>
      <w:r w:rsidRPr="0080319B">
        <w:rPr>
          <w:rFonts w:ascii="Arial" w:hAnsi="Arial" w:cs="Arial"/>
        </w:rPr>
        <w:t>-</w:t>
      </w:r>
      <w:r>
        <w:rPr>
          <w:rFonts w:ascii="Arial" w:hAnsi="Arial" w:cs="Arial"/>
        </w:rPr>
        <w:t xml:space="preserve"> </w:t>
      </w:r>
      <w:r w:rsidRPr="0080319B">
        <w:rPr>
          <w:rFonts w:ascii="Arial" w:hAnsi="Arial" w:cs="Arial"/>
        </w:rPr>
        <w:t xml:space="preserve">prosinac 2018. godine: </w:t>
      </w:r>
      <w:r w:rsidRPr="0080319B">
        <w:rPr>
          <w:rFonts w:ascii="Arial" w:hAnsi="Arial" w:cs="Arial"/>
          <w:lang w:eastAsia="hr-HR"/>
        </w:rPr>
        <w:t>održana je pjesnička večer posvećena Giuseppini Martinuzzi, u suradnji sa mjesnim odborima Grada Labina, Turističkom zajednicom Grada Labina i tvrtkom 1. Maj Labin d.o.o. provedena je eko-akcija biranja najuređenijih balkona i okućnica po mjesnim odborima Grada Labina, održana je promocija Zbornika sa 1. Labinsko-povijesnih susreta, ugošćen je putopisac Davor Rostuhar koji je u atriju Narodnog muzeja održao predavanje na temu „Polarni san“.</w:t>
      </w:r>
      <w:r>
        <w:rPr>
          <w:rFonts w:ascii="Arial" w:hAnsi="Arial" w:cs="Arial"/>
          <w:lang w:eastAsia="hr-HR"/>
        </w:rPr>
        <w:t xml:space="preserve"> </w:t>
      </w:r>
      <w:r w:rsidRPr="0080319B">
        <w:rPr>
          <w:rFonts w:ascii="Arial" w:hAnsi="Arial" w:cs="Arial"/>
          <w:lang w:eastAsia="hr-HR"/>
        </w:rPr>
        <w:t>Krajem mjeseca lipnja održana je Fešta Petrova, a u kolovozu je realiziran sedmodnevni program Dana Grada sa velikom zabavnom manifestacijom „Noći grada Labina“. U okvirima Dana Grada Labina održana je skupna izložba labinskih likovnih umjetnika i studenata likovnih akademija 22. Labinski uzlet likovnosti koju prati katalog sa fotografijama svih radova. Na izložbi je otkupljen rad Zdravka Milića za fundus Gradske galerije Labin te je dodijeljena i druga nagrada  likovnoj umjetnici  Tei Bičić. Nagrada se odnosi na organizaciju samostalne izložbe u nekom od gradskih galerijskih prostora.</w:t>
      </w:r>
    </w:p>
    <w:p w:rsidR="00A21C0B" w:rsidRPr="0080319B" w:rsidRDefault="00A21C0B" w:rsidP="00A21C0B">
      <w:pPr>
        <w:spacing w:after="0"/>
        <w:jc w:val="both"/>
        <w:rPr>
          <w:rFonts w:ascii="Arial" w:hAnsi="Arial" w:cs="Arial"/>
          <w:lang w:eastAsia="hr-HR"/>
        </w:rPr>
      </w:pPr>
      <w:r w:rsidRPr="0080319B">
        <w:rPr>
          <w:rFonts w:ascii="Arial" w:hAnsi="Arial" w:cs="Arial"/>
          <w:lang w:eastAsia="hr-HR"/>
        </w:rPr>
        <w:t xml:space="preserve">        Za Božićni ugođaj u Labinu u prosincu je Grad Labin uz potporu donatora organizirao  trodnevnu manifestaciju „Božić u Labinu“ u Ulici Zelenice. Program trodnevne manifestacije sadržavao je različite programe za djecu, tradicionalnu blagdansku marendu, humanitarnu akciju u suradnji sa Udrugom žena Mendula, koncert Maria Lipovšeka Battifiacu i Karin Kuljanić, koncert jednog od najboljih tribute bandov</w:t>
      </w:r>
      <w:r>
        <w:rPr>
          <w:rFonts w:ascii="Arial" w:hAnsi="Arial" w:cs="Arial"/>
          <w:lang w:eastAsia="hr-HR"/>
        </w:rPr>
        <w:t>a</w:t>
      </w:r>
      <w:r w:rsidRPr="0080319B">
        <w:rPr>
          <w:rFonts w:ascii="Arial" w:hAnsi="Arial" w:cs="Arial"/>
          <w:lang w:eastAsia="hr-HR"/>
        </w:rPr>
        <w:t xml:space="preserve"> ovih prostora Queen tribute band iz Beograda, te uz nastup legendarnog hrvatskog rock sastava Prljavo kazalište.</w:t>
      </w:r>
    </w:p>
    <w:p w:rsidR="00A21C0B" w:rsidRDefault="00A21C0B" w:rsidP="00A21C0B">
      <w:pPr>
        <w:spacing w:after="0"/>
        <w:jc w:val="both"/>
        <w:rPr>
          <w:rFonts w:ascii="Arial" w:hAnsi="Arial" w:cs="Arial"/>
        </w:rPr>
      </w:pPr>
      <w:r w:rsidRPr="0080319B">
        <w:rPr>
          <w:rFonts w:ascii="Arial" w:hAnsi="Arial" w:cs="Arial"/>
        </w:rPr>
        <w:t xml:space="preserve">         Sredstva su planirana u visini od 325.000,00 dok je u izvještajnom razdoblju utrošeno 307.104,61 kuna ili 94,49 % od plana. </w:t>
      </w:r>
    </w:p>
    <w:p w:rsidR="00A21C0B" w:rsidRPr="00252921" w:rsidRDefault="00A21C0B" w:rsidP="00A21C0B">
      <w:pPr>
        <w:spacing w:after="0"/>
        <w:jc w:val="both"/>
        <w:rPr>
          <w:rFonts w:ascii="Arial" w:hAnsi="Arial" w:cs="Arial"/>
        </w:rPr>
      </w:pPr>
    </w:p>
    <w:p w:rsidR="00A21C0B" w:rsidRPr="0039504A" w:rsidRDefault="00A21C0B" w:rsidP="00A21C0B">
      <w:pPr>
        <w:rPr>
          <w:rFonts w:ascii="Arial" w:hAnsi="Arial" w:cs="Arial"/>
          <w:b/>
        </w:rPr>
      </w:pPr>
      <w:r w:rsidRPr="0039504A">
        <w:rPr>
          <w:rFonts w:ascii="Arial" w:hAnsi="Arial" w:cs="Arial"/>
          <w:b/>
        </w:rPr>
        <w:t xml:space="preserve">Aktivnost: Labin Art Republika </w:t>
      </w:r>
      <w:r w:rsidRPr="0039504A">
        <w:rPr>
          <w:rFonts w:ascii="Arial" w:hAnsi="Arial" w:cs="Arial"/>
          <w:lang w:eastAsia="hr-HR"/>
        </w:rPr>
        <w:t xml:space="preserve">       </w:t>
      </w:r>
    </w:p>
    <w:p w:rsidR="00A21C0B" w:rsidRPr="0039504A" w:rsidRDefault="00A21C0B" w:rsidP="00A21C0B">
      <w:pPr>
        <w:spacing w:after="0"/>
        <w:jc w:val="both"/>
        <w:rPr>
          <w:rFonts w:ascii="Arial" w:hAnsi="Arial" w:cs="Arial"/>
          <w:lang w:eastAsia="hr-HR"/>
        </w:rPr>
      </w:pPr>
      <w:r w:rsidRPr="0039504A">
        <w:rPr>
          <w:rFonts w:ascii="Arial" w:hAnsi="Arial" w:cs="Arial"/>
          <w:lang w:eastAsia="hr-HR"/>
        </w:rPr>
        <w:t xml:space="preserve">           Cilj i svrha manifestacije Labin Art Republika jest doprinos povećanju dolazaka posjetitelja i turista u destinaciju, obogaćivanje ponude kroz programe kulturnog turizma, doprinos očuvanju etnološkog i povijesnog nasljeđa destinacije, valorizacija starogradske jezgre te doprinos razvoju kulturnih i  zabavnih programa destinacije.</w:t>
      </w:r>
    </w:p>
    <w:p w:rsidR="00A21C0B" w:rsidRPr="0039504A" w:rsidRDefault="00A21C0B" w:rsidP="00A21C0B">
      <w:pPr>
        <w:spacing w:after="0"/>
        <w:jc w:val="both"/>
        <w:rPr>
          <w:rFonts w:ascii="Arial" w:hAnsi="Arial" w:cs="Arial"/>
          <w:lang w:eastAsia="hr-HR"/>
        </w:rPr>
      </w:pPr>
      <w:r w:rsidRPr="0039504A">
        <w:rPr>
          <w:rFonts w:ascii="Arial" w:hAnsi="Arial" w:cs="Arial"/>
          <w:lang w:eastAsia="hr-HR"/>
        </w:rPr>
        <w:t xml:space="preserve">          U</w:t>
      </w:r>
      <w:r w:rsidRPr="0039504A">
        <w:rPr>
          <w:rFonts w:ascii="Arial" w:eastAsia="Times New Roman" w:hAnsi="Arial" w:cs="Arial"/>
          <w:lang w:eastAsia="hr-HR"/>
        </w:rPr>
        <w:t xml:space="preserve">spješno je realiziran program 16. Labin Art Republike, koja je tijekom srpnja i kolovoza producirala raznoliki program 40 dana. Za turiste je uspješno organizirana noćna interaktivna tura na engleskom, talijanskom i njemačkom jeziku koja je tijekom proteklih godina polučila izvrsne kritike. Tijekom dva mjeseca trajanja Labin Art Republike, dva puta tjedno – ponedjeljkom/srijedom, posjetitelji i turisti imali su mogućnost upoznavanja sa umjetnicima u njihovim radnim prostorima-ateljeima u sklopu projekta Otvorenih ateljea. Najveći broj programa održan je na ljetnoj pozornici Špina. </w:t>
      </w:r>
    </w:p>
    <w:p w:rsidR="00A21C0B" w:rsidRPr="0039504A" w:rsidRDefault="00A21C0B" w:rsidP="00A21C0B">
      <w:pPr>
        <w:spacing w:after="0" w:line="240" w:lineRule="auto"/>
        <w:ind w:firstLine="708"/>
        <w:jc w:val="both"/>
        <w:rPr>
          <w:rFonts w:ascii="Arial" w:hAnsi="Arial" w:cs="Arial"/>
        </w:rPr>
      </w:pPr>
      <w:r w:rsidRPr="0039504A">
        <w:rPr>
          <w:rFonts w:ascii="Arial" w:hAnsi="Arial" w:cs="Arial"/>
        </w:rPr>
        <w:t>Sredstva aktivnosti Labin Art Republike su planirana u visini od 275.000,00 kn a u izvještajnom razdoblju utrošeno je 271.914,32 kuna</w:t>
      </w:r>
      <w:r>
        <w:rPr>
          <w:rFonts w:ascii="Arial" w:hAnsi="Arial" w:cs="Arial"/>
        </w:rPr>
        <w:t xml:space="preserve"> ili 98,88% godišnjeg plana.</w:t>
      </w:r>
    </w:p>
    <w:p w:rsidR="00A21C0B" w:rsidRPr="0039504A" w:rsidRDefault="00A21C0B" w:rsidP="00A21C0B">
      <w:pPr>
        <w:spacing w:after="0" w:line="240" w:lineRule="auto"/>
        <w:jc w:val="both"/>
        <w:rPr>
          <w:rFonts w:ascii="Arial" w:hAnsi="Arial" w:cs="Arial"/>
          <w:b/>
        </w:rPr>
      </w:pPr>
    </w:p>
    <w:p w:rsidR="00A21C0B" w:rsidRPr="0039504A" w:rsidRDefault="00A21C0B" w:rsidP="00A21C0B">
      <w:pPr>
        <w:spacing w:after="0" w:line="240" w:lineRule="auto"/>
        <w:jc w:val="both"/>
        <w:rPr>
          <w:rFonts w:ascii="Arial" w:hAnsi="Arial" w:cs="Arial"/>
          <w:b/>
        </w:rPr>
      </w:pPr>
      <w:r w:rsidRPr="0039504A">
        <w:rPr>
          <w:rFonts w:ascii="Arial" w:hAnsi="Arial" w:cs="Arial"/>
          <w:b/>
        </w:rPr>
        <w:t xml:space="preserve">Aktivnost: Sufinanciranje projekata kulture </w:t>
      </w:r>
    </w:p>
    <w:p w:rsidR="00A21C0B" w:rsidRPr="0039504A" w:rsidRDefault="00A21C0B" w:rsidP="00A21C0B">
      <w:pPr>
        <w:spacing w:after="0" w:line="240" w:lineRule="auto"/>
        <w:rPr>
          <w:rFonts w:ascii="Arial" w:hAnsi="Arial" w:cs="Arial"/>
          <w:lang w:eastAsia="hr-HR"/>
        </w:rPr>
      </w:pPr>
    </w:p>
    <w:p w:rsidR="00A21C0B" w:rsidRDefault="00A21C0B" w:rsidP="00A21C0B">
      <w:pPr>
        <w:spacing w:after="0" w:line="240" w:lineRule="auto"/>
        <w:jc w:val="both"/>
        <w:rPr>
          <w:rFonts w:ascii="Arial" w:hAnsi="Arial" w:cs="Arial"/>
          <w:lang w:eastAsia="hr-HR"/>
        </w:rPr>
      </w:pPr>
      <w:r w:rsidRPr="0039504A">
        <w:rPr>
          <w:rFonts w:ascii="Arial" w:hAnsi="Arial" w:cs="Arial"/>
          <w:lang w:eastAsia="hr-HR"/>
        </w:rPr>
        <w:t xml:space="preserve">            Program sufinanciranja javnih potreba u kulturi Grada Labina donesen je temeljem provedenog Javnog natječaja za predlaganje programa i projekata iz područja kulture za 2018. godinu. Prihvaćeno je 15  projekata koje su  realizirane  ugovorenom dinamikom.</w:t>
      </w:r>
    </w:p>
    <w:p w:rsidR="00A21C0B" w:rsidRPr="0039504A" w:rsidRDefault="00A21C0B" w:rsidP="00A21C0B">
      <w:pPr>
        <w:spacing w:after="0" w:line="240" w:lineRule="auto"/>
        <w:jc w:val="both"/>
        <w:rPr>
          <w:rFonts w:ascii="Arial" w:hAnsi="Arial" w:cs="Arial"/>
          <w:lang w:eastAsia="hr-HR"/>
        </w:rPr>
      </w:pPr>
      <w:r w:rsidRPr="0039504A">
        <w:rPr>
          <w:rFonts w:ascii="Arial" w:hAnsi="Arial" w:cs="Arial"/>
        </w:rPr>
        <w:t xml:space="preserve">           Za ovu </w:t>
      </w:r>
      <w:r>
        <w:rPr>
          <w:rFonts w:ascii="Arial" w:hAnsi="Arial" w:cs="Arial"/>
        </w:rPr>
        <w:t>a</w:t>
      </w:r>
      <w:r w:rsidRPr="0039504A">
        <w:rPr>
          <w:rFonts w:ascii="Arial" w:hAnsi="Arial" w:cs="Arial"/>
        </w:rPr>
        <w:t xml:space="preserve">ktivnost planirana su sredstva u iznosu od 280.000,00 kuna a sufinancirano je 15 projekata. U izvještajnom razdoblju siječanj-prosinac utrošeno je 267.500,00 kuna ili 95,54 % godišnjeg plana. </w:t>
      </w:r>
    </w:p>
    <w:p w:rsidR="00A21C0B" w:rsidRPr="0039504A" w:rsidRDefault="00A21C0B" w:rsidP="00A21C0B">
      <w:pPr>
        <w:spacing w:after="0" w:line="240" w:lineRule="auto"/>
        <w:jc w:val="both"/>
        <w:rPr>
          <w:rFonts w:ascii="Arial" w:hAnsi="Arial" w:cs="Arial"/>
          <w:b/>
        </w:rPr>
      </w:pPr>
    </w:p>
    <w:p w:rsidR="00A21C0B" w:rsidRDefault="00A21C0B" w:rsidP="00A21C0B">
      <w:pPr>
        <w:spacing w:after="0" w:line="240" w:lineRule="auto"/>
        <w:jc w:val="both"/>
        <w:rPr>
          <w:rFonts w:ascii="Arial" w:hAnsi="Arial" w:cs="Arial"/>
          <w:b/>
        </w:rPr>
      </w:pPr>
      <w:r w:rsidRPr="0039504A">
        <w:rPr>
          <w:rFonts w:ascii="Arial" w:hAnsi="Arial" w:cs="Arial"/>
          <w:b/>
        </w:rPr>
        <w:t>Aktivnost: Brandiranje - Praktična realizacija na projektu cakavice</w:t>
      </w:r>
      <w:r>
        <w:rPr>
          <w:rFonts w:ascii="Arial" w:hAnsi="Arial" w:cs="Arial"/>
          <w:b/>
        </w:rPr>
        <w:t xml:space="preserve">, </w:t>
      </w:r>
      <w:r w:rsidRPr="0039504A">
        <w:rPr>
          <w:rFonts w:ascii="Arial" w:hAnsi="Arial" w:cs="Arial"/>
          <w:b/>
        </w:rPr>
        <w:t>Matije Vlačića Ilirika</w:t>
      </w:r>
    </w:p>
    <w:p w:rsidR="00A21C0B" w:rsidRPr="0039504A" w:rsidRDefault="00A21C0B" w:rsidP="00A21C0B">
      <w:pPr>
        <w:spacing w:after="0" w:line="240" w:lineRule="auto"/>
        <w:jc w:val="both"/>
        <w:rPr>
          <w:rFonts w:ascii="Arial" w:hAnsi="Arial" w:cs="Arial"/>
          <w:lang w:eastAsia="hr-HR"/>
        </w:rPr>
      </w:pPr>
      <w:r>
        <w:rPr>
          <w:rFonts w:ascii="Arial" w:hAnsi="Arial" w:cs="Arial"/>
          <w:b/>
        </w:rPr>
        <w:t xml:space="preserve">                   i rudarstva</w:t>
      </w:r>
    </w:p>
    <w:p w:rsidR="00A21C0B" w:rsidRPr="0039504A" w:rsidRDefault="00A21C0B" w:rsidP="00A21C0B">
      <w:pPr>
        <w:spacing w:after="0" w:line="240" w:lineRule="auto"/>
        <w:jc w:val="both"/>
        <w:rPr>
          <w:rFonts w:ascii="Arial" w:hAnsi="Arial" w:cs="Arial"/>
          <w:b/>
        </w:rPr>
      </w:pPr>
    </w:p>
    <w:p w:rsidR="00A21C0B" w:rsidRPr="0039504A" w:rsidRDefault="00A21C0B" w:rsidP="00A21C0B">
      <w:pPr>
        <w:spacing w:after="0" w:line="240" w:lineRule="auto"/>
        <w:ind w:firstLine="708"/>
        <w:jc w:val="both"/>
        <w:rPr>
          <w:rFonts w:ascii="Arial" w:hAnsi="Arial" w:cs="Arial"/>
        </w:rPr>
      </w:pPr>
      <w:r w:rsidRPr="0039504A">
        <w:rPr>
          <w:rFonts w:ascii="Arial" w:hAnsi="Arial" w:cs="Arial"/>
        </w:rPr>
        <w:t>Cilj ove aktivnosti je poticanja, njegovanja i promocija zavičajnog dijalekta (cakavice) te aktivnosti na promociji lika i dijela Matije Vlačića Ilirika</w:t>
      </w:r>
      <w:r>
        <w:rPr>
          <w:rFonts w:ascii="Arial" w:hAnsi="Arial" w:cs="Arial"/>
        </w:rPr>
        <w:t>.</w:t>
      </w:r>
      <w:r w:rsidRPr="0039504A">
        <w:rPr>
          <w:rFonts w:ascii="Arial" w:hAnsi="Arial" w:cs="Arial"/>
        </w:rPr>
        <w:t xml:space="preserve"> U okviru projekta brandiranja cakavice  krajem kolovoza 2018. godine održane su Ćakuloda na Turjone. Ćakulode su imale svoj stručni i pjesnički dio. U stručnom djelu bila su tri predavanja, a u pjesničkom je sudjelovalo više od 40 pjesnika među kojima i gosti s otoka Brača, Krka i Cresa.</w:t>
      </w:r>
    </w:p>
    <w:p w:rsidR="00A21C0B" w:rsidRPr="0039504A" w:rsidRDefault="00A21C0B" w:rsidP="00A21C0B">
      <w:pPr>
        <w:spacing w:after="0" w:line="240" w:lineRule="auto"/>
        <w:jc w:val="both"/>
        <w:rPr>
          <w:rFonts w:ascii="Arial" w:eastAsia="Times New Roman" w:hAnsi="Arial" w:cs="Arial"/>
          <w:lang w:eastAsia="hr-HR"/>
        </w:rPr>
      </w:pPr>
      <w:r w:rsidRPr="0039504A">
        <w:rPr>
          <w:rFonts w:ascii="Arial" w:hAnsi="Arial" w:cs="Arial"/>
        </w:rPr>
        <w:t xml:space="preserve">           U sklopu ove aktivnosti tiskani su i CD-i </w:t>
      </w:r>
      <w:r w:rsidRPr="0039504A">
        <w:rPr>
          <w:rFonts w:ascii="Arial" w:eastAsia="Times New Roman" w:hAnsi="Arial" w:cs="Arial"/>
          <w:lang w:eastAsia="hr-HR"/>
        </w:rPr>
        <w:t>rječnika Vadin po nase autora Marijana Milevoja otkupljenih u 2017. godini kako bi poslužili u edukativno –promidžbene svrhe.</w:t>
      </w:r>
      <w:r w:rsidRPr="0039504A">
        <w:rPr>
          <w:rFonts w:ascii="Arial" w:hAnsi="Arial" w:cs="Arial"/>
        </w:rPr>
        <w:t xml:space="preserve"> Rezultat je to naše zajedničke želje da ovaj rječnik s više od deset tisuća riječi labinskog govora, gramatikom te tekstovima o značajkama  labinske cakavice i naše pisane riječi bude dostupan svima</w:t>
      </w:r>
      <w:r w:rsidRPr="0039504A">
        <w:rPr>
          <w:rFonts w:ascii="Arial" w:eastAsia="Times New Roman" w:hAnsi="Arial" w:cs="Arial"/>
          <w:lang w:eastAsia="hr-HR"/>
        </w:rPr>
        <w:t xml:space="preserve"> onima koji su uz nju na razne načine vezani i zainteresirani za njen dug život.</w:t>
      </w:r>
    </w:p>
    <w:p w:rsidR="00A21C0B" w:rsidRPr="0039504A" w:rsidRDefault="00A21C0B" w:rsidP="00A21C0B">
      <w:pPr>
        <w:spacing w:after="0" w:line="240" w:lineRule="auto"/>
        <w:ind w:right="-648" w:firstLine="708"/>
        <w:rPr>
          <w:rFonts w:ascii="Arial" w:eastAsia="Times New Roman" w:hAnsi="Arial" w:cs="Arial"/>
          <w:lang w:eastAsia="hr-HR"/>
        </w:rPr>
      </w:pPr>
      <w:r w:rsidRPr="0039504A">
        <w:rPr>
          <w:rFonts w:ascii="Arial" w:hAnsi="Arial" w:cs="Arial"/>
        </w:rPr>
        <w:t xml:space="preserve">U okviru ove aktivnosti </w:t>
      </w:r>
      <w:r w:rsidRPr="0039504A">
        <w:rPr>
          <w:rFonts w:ascii="Arial" w:eastAsia="Times New Roman" w:hAnsi="Arial" w:cs="Arial"/>
          <w:lang w:eastAsia="hr-HR"/>
        </w:rPr>
        <w:t>izrađeno je vizualno rješenje Ca- kantunića za knjižnicu Srednje škole Mate Blažine iz Labina.</w:t>
      </w:r>
    </w:p>
    <w:p w:rsidR="00A21C0B" w:rsidRPr="002831BC" w:rsidRDefault="00A21C0B" w:rsidP="00A21C0B">
      <w:pPr>
        <w:spacing w:after="0" w:line="240" w:lineRule="auto"/>
        <w:jc w:val="both"/>
        <w:rPr>
          <w:rFonts w:ascii="Arial" w:eastAsia="Times New Roman" w:hAnsi="Arial" w:cs="Arial"/>
          <w:lang w:eastAsia="hr-HR"/>
        </w:rPr>
      </w:pPr>
      <w:r w:rsidRPr="0039504A">
        <w:rPr>
          <w:rFonts w:ascii="Arial" w:hAnsi="Arial" w:cs="Arial"/>
        </w:rPr>
        <w:t xml:space="preserve">           Za ovu </w:t>
      </w:r>
      <w:r>
        <w:rPr>
          <w:rFonts w:ascii="Arial" w:hAnsi="Arial" w:cs="Arial"/>
        </w:rPr>
        <w:t>a</w:t>
      </w:r>
      <w:r w:rsidRPr="0039504A">
        <w:rPr>
          <w:rFonts w:ascii="Arial" w:hAnsi="Arial" w:cs="Arial"/>
        </w:rPr>
        <w:t>ktivnost planirana su sredstva u iznosu od 55.000,00 kuna, a u izvještajnom razdoblju utrošeno je 49.530,55 kuna ili  90,06 % godišnjeg plana.</w:t>
      </w:r>
      <w:r w:rsidRPr="001923F5">
        <w:rPr>
          <w:rFonts w:ascii="Arial" w:hAnsi="Arial" w:cs="Arial"/>
        </w:rPr>
        <w:t xml:space="preserve"> </w:t>
      </w:r>
    </w:p>
    <w:p w:rsidR="00A21C0B" w:rsidRPr="001923F5" w:rsidRDefault="00A21C0B" w:rsidP="00A21C0B">
      <w:pPr>
        <w:spacing w:after="0" w:line="240" w:lineRule="auto"/>
        <w:jc w:val="both"/>
        <w:rPr>
          <w:rFonts w:ascii="Arial" w:hAnsi="Arial" w:cs="Arial"/>
        </w:rPr>
      </w:pPr>
    </w:p>
    <w:p w:rsidR="00A21C0B" w:rsidRPr="001923F5" w:rsidRDefault="00A21C0B" w:rsidP="00A21C0B">
      <w:pPr>
        <w:spacing w:after="0" w:line="240" w:lineRule="auto"/>
        <w:jc w:val="both"/>
        <w:rPr>
          <w:rFonts w:ascii="Arial" w:hAnsi="Arial" w:cs="Arial"/>
        </w:rPr>
      </w:pPr>
    </w:p>
    <w:p w:rsidR="00A21C0B" w:rsidRPr="001923F5" w:rsidRDefault="00A21C0B" w:rsidP="00A21C0B">
      <w:pPr>
        <w:spacing w:after="0"/>
        <w:rPr>
          <w:rFonts w:ascii="Arial" w:hAnsi="Arial" w:cs="Arial"/>
          <w:b/>
          <w:bCs/>
          <w:highlight w:val="yellow"/>
          <w:u w:val="single"/>
        </w:rPr>
      </w:pPr>
    </w:p>
    <w:p w:rsidR="00A21C0B" w:rsidRPr="001923F5" w:rsidRDefault="00A21C0B" w:rsidP="00A21C0B">
      <w:pPr>
        <w:spacing w:after="0"/>
        <w:rPr>
          <w:rFonts w:ascii="Arial" w:hAnsi="Arial" w:cs="Arial"/>
          <w:b/>
          <w:bCs/>
          <w:u w:val="single"/>
        </w:rPr>
      </w:pPr>
      <w:r w:rsidRPr="001923F5">
        <w:rPr>
          <w:rFonts w:ascii="Arial" w:hAnsi="Arial" w:cs="Arial"/>
          <w:b/>
          <w:bCs/>
          <w:u w:val="single"/>
        </w:rPr>
        <w:t>6.1.</w:t>
      </w:r>
      <w:r>
        <w:rPr>
          <w:rFonts w:ascii="Arial" w:hAnsi="Arial" w:cs="Arial"/>
          <w:b/>
          <w:bCs/>
          <w:u w:val="single"/>
        </w:rPr>
        <w:t>8</w:t>
      </w:r>
      <w:r w:rsidRPr="001923F5">
        <w:rPr>
          <w:rFonts w:ascii="Arial" w:hAnsi="Arial" w:cs="Arial"/>
          <w:b/>
          <w:bCs/>
          <w:u w:val="single"/>
        </w:rPr>
        <w:t>. Proračunski korisnik: PUČKO OTVORENO UČILIŠTE LABIN</w:t>
      </w:r>
    </w:p>
    <w:p w:rsidR="00A21C0B" w:rsidRPr="001923F5" w:rsidRDefault="00A21C0B" w:rsidP="00A21C0B">
      <w:pPr>
        <w:spacing w:after="0"/>
        <w:rPr>
          <w:rFonts w:ascii="Arial" w:hAnsi="Arial" w:cs="Arial"/>
          <w:b/>
          <w:bCs/>
          <w:u w:val="single"/>
        </w:rPr>
      </w:pPr>
    </w:p>
    <w:p w:rsidR="00A21C0B" w:rsidRDefault="00A21C0B" w:rsidP="00A21C0B">
      <w:pPr>
        <w:spacing w:after="0" w:line="240" w:lineRule="auto"/>
        <w:jc w:val="both"/>
        <w:rPr>
          <w:rFonts w:ascii="Arial" w:hAnsi="Arial" w:cs="Arial"/>
        </w:rPr>
      </w:pPr>
      <w:r w:rsidRPr="00EE35F9">
        <w:rPr>
          <w:rFonts w:ascii="Arial" w:hAnsi="Arial" w:cs="Arial"/>
        </w:rPr>
        <w:t>U 2018. godini za potrebe izvršenja programa i aktivnosti Pučkog otvorenog učilišta u Labinu planirano je ukupno 2.854.057,00 kuna, a utrošeno je za izvještajno razdoblje siječanj-prosinac 2.597.143,68 kuna što iznosi 91% godišnjeg plana. U okviru ovog proračunskog korisnika  izvršeni su slijedeći programi i aktivnosti:</w:t>
      </w:r>
    </w:p>
    <w:p w:rsidR="00A21C0B" w:rsidRPr="00EE35F9" w:rsidRDefault="00A21C0B" w:rsidP="00A21C0B">
      <w:pPr>
        <w:spacing w:after="0" w:line="240" w:lineRule="auto"/>
        <w:jc w:val="both"/>
        <w:rPr>
          <w:rFonts w:ascii="Arial" w:hAnsi="Arial" w:cs="Arial"/>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Program: Redovna djelatnost u kulturi</w:t>
      </w:r>
    </w:p>
    <w:p w:rsidR="00A21C0B" w:rsidRPr="00EE35F9" w:rsidRDefault="00A21C0B" w:rsidP="00A21C0B">
      <w:pPr>
        <w:spacing w:after="0"/>
        <w:rPr>
          <w:rFonts w:ascii="Arial" w:hAnsi="Arial" w:cs="Arial"/>
          <w:b/>
          <w:bCs/>
          <w:u w:val="single"/>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Opis i cilj programa:</w:t>
      </w:r>
    </w:p>
    <w:p w:rsidR="00A21C0B" w:rsidRDefault="00A21C0B" w:rsidP="00A21C0B">
      <w:pPr>
        <w:spacing w:after="0" w:line="240" w:lineRule="auto"/>
        <w:ind w:firstLine="708"/>
        <w:jc w:val="both"/>
        <w:rPr>
          <w:rFonts w:ascii="Arial" w:hAnsi="Arial" w:cs="Arial"/>
        </w:rPr>
      </w:pPr>
      <w:r w:rsidRPr="00EE35F9">
        <w:rPr>
          <w:rFonts w:ascii="Arial" w:hAnsi="Arial" w:cs="Arial"/>
        </w:rPr>
        <w:t>Program obuhvaća aktivnosti kojima se osiguravaju sredstva za muzejsko-galerijsku i izložbenu djelatnost, opće poslove vezane za realizaciju aktivnosti svih podružnica POU i  općenito kulturne djelatnosti kao što je prikazivačka djelatnost, glazbeno scenska i održavanje koncerata.</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Cilj programa je provedba aktivnosti vezane za potrebe Grada Labina  i okolnih općina te Turističke zajednice Grada Labina u kulturi i očuvanje kulturne materijalne i nematerijalne baštine.</w:t>
      </w:r>
    </w:p>
    <w:p w:rsidR="00A21C0B" w:rsidRPr="00EE35F9" w:rsidRDefault="00A21C0B" w:rsidP="00A21C0B">
      <w:pPr>
        <w:spacing w:after="0"/>
        <w:rPr>
          <w:rFonts w:ascii="Arial" w:hAnsi="Arial" w:cs="Arial"/>
          <w:b/>
          <w:bCs/>
          <w:u w:val="single"/>
        </w:rPr>
      </w:pPr>
    </w:p>
    <w:p w:rsidR="00A21C0B" w:rsidRDefault="00A21C0B" w:rsidP="00A21C0B">
      <w:pPr>
        <w:spacing w:line="240" w:lineRule="auto"/>
        <w:jc w:val="both"/>
        <w:rPr>
          <w:rFonts w:ascii="Arial" w:hAnsi="Arial" w:cs="Arial"/>
          <w:bCs/>
        </w:rPr>
      </w:pPr>
      <w:r w:rsidRPr="00EE35F9">
        <w:rPr>
          <w:rFonts w:ascii="Arial" w:hAnsi="Arial" w:cs="Arial"/>
          <w:b/>
          <w:bCs/>
          <w:u w:val="single"/>
        </w:rPr>
        <w:t>Realizirana sredstva:</w:t>
      </w:r>
      <w:r w:rsidRPr="00043CE2">
        <w:rPr>
          <w:rFonts w:ascii="Arial" w:hAnsi="Arial" w:cs="Arial"/>
        </w:rPr>
        <w:t xml:space="preserve"> </w:t>
      </w:r>
      <w:r w:rsidRPr="001923F5">
        <w:rPr>
          <w:rFonts w:ascii="Arial" w:hAnsi="Arial" w:cs="Arial"/>
        </w:rPr>
        <w:t xml:space="preserve">U 2018. godini za potrebe izvršenja aktivnosti programa planirano je ukupno </w:t>
      </w:r>
      <w:r>
        <w:rPr>
          <w:rFonts w:ascii="Arial" w:hAnsi="Arial" w:cs="Arial"/>
        </w:rPr>
        <w:t>1.458.620,00</w:t>
      </w:r>
      <w:r w:rsidRPr="001923F5">
        <w:rPr>
          <w:rFonts w:ascii="Arial" w:hAnsi="Arial" w:cs="Arial"/>
          <w:bCs/>
        </w:rPr>
        <w:t xml:space="preserve"> kuna, </w:t>
      </w:r>
      <w:r>
        <w:rPr>
          <w:rFonts w:ascii="Arial" w:hAnsi="Arial" w:cs="Arial"/>
          <w:bCs/>
        </w:rPr>
        <w:t>a realizirano je 1.392.982,76 kuna ili 95,50% godišnjeg plana.</w:t>
      </w:r>
    </w:p>
    <w:p w:rsidR="00A21C0B" w:rsidRDefault="00A21C0B" w:rsidP="00A21C0B">
      <w:pPr>
        <w:spacing w:after="0"/>
        <w:rPr>
          <w:rFonts w:ascii="Arial" w:hAnsi="Arial" w:cs="Arial"/>
          <w:b/>
          <w:bCs/>
        </w:rPr>
      </w:pPr>
      <w:r w:rsidRPr="00EE35F9">
        <w:rPr>
          <w:rFonts w:ascii="Arial" w:hAnsi="Arial" w:cs="Arial"/>
          <w:b/>
          <w:bCs/>
        </w:rPr>
        <w:t>Aktivnost: Financiranje muzejske djelatnosti i zajedničkih službi</w:t>
      </w:r>
    </w:p>
    <w:p w:rsidR="00A21C0B" w:rsidRPr="00EE35F9" w:rsidRDefault="00A21C0B" w:rsidP="00A21C0B">
      <w:pPr>
        <w:spacing w:after="0"/>
        <w:rPr>
          <w:rFonts w:ascii="Arial" w:hAnsi="Arial" w:cs="Arial"/>
          <w:b/>
          <w:bCs/>
        </w:rPr>
      </w:pPr>
    </w:p>
    <w:p w:rsidR="00A21C0B" w:rsidRPr="00EE35F9" w:rsidRDefault="00A21C0B" w:rsidP="00A21C0B">
      <w:pPr>
        <w:spacing w:after="0" w:line="240" w:lineRule="auto"/>
        <w:ind w:firstLine="708"/>
        <w:jc w:val="both"/>
        <w:rPr>
          <w:rFonts w:ascii="Arial" w:hAnsi="Arial" w:cs="Arial"/>
        </w:rPr>
      </w:pPr>
      <w:r>
        <w:rPr>
          <w:rFonts w:ascii="Arial" w:hAnsi="Arial" w:cs="Arial"/>
        </w:rPr>
        <w:t>Aktivnost</w:t>
      </w:r>
      <w:r w:rsidRPr="00EE35F9">
        <w:rPr>
          <w:rFonts w:ascii="Arial" w:hAnsi="Arial" w:cs="Arial"/>
        </w:rPr>
        <w:t xml:space="preserve"> obuhvaća financijske potrebe za redovno poslovanje Narodnog muzeja i zajedničke službe Učilišta. Programski sadržaji za 2018. su u potpunosti realizirani, a odnose se na očuvanje i predstavljanje baštine Grada Labina i Labinštine. Svoju aktivnost provodili s</w:t>
      </w:r>
      <w:r>
        <w:rPr>
          <w:rFonts w:ascii="Arial" w:hAnsi="Arial" w:cs="Arial"/>
        </w:rPr>
        <w:t>u</w:t>
      </w:r>
      <w:r w:rsidRPr="00EE35F9">
        <w:rPr>
          <w:rFonts w:ascii="Arial" w:hAnsi="Arial" w:cs="Arial"/>
        </w:rPr>
        <w:t xml:space="preserve"> prikupljanjem, zaštitom, istraživanjem, dokumentiranjem predmeta, baštine i suvremene umjetnosti predstavljajući ih na izložbama, edukativnim programima i drugim aktivnostima. </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Nastavljena je suradnja sa lokalnim školama, održana su razna predavanja i radionice vezane uz zavičajnu nastavu, te je obavljeno  više stručnih vodstva po gradu i muzeju.</w:t>
      </w:r>
    </w:p>
    <w:p w:rsidR="00A21C0B" w:rsidRPr="00EE35F9" w:rsidRDefault="00A21C0B" w:rsidP="00A21C0B">
      <w:pPr>
        <w:spacing w:after="0"/>
        <w:ind w:firstLine="708"/>
        <w:jc w:val="both"/>
        <w:rPr>
          <w:rFonts w:ascii="Arial" w:hAnsi="Arial" w:cs="Arial"/>
          <w:lang w:eastAsia="hr-HR"/>
        </w:rPr>
      </w:pPr>
      <w:r w:rsidRPr="00EE35F9">
        <w:rPr>
          <w:rFonts w:ascii="Arial" w:hAnsi="Arial" w:cs="Arial"/>
          <w:lang w:eastAsia="hr-HR"/>
        </w:rPr>
        <w:t>Tijekom 2018. godine  Narodni muzej Labin ugovorio je  slijedeće arheološke nadzore: arheološki nadzor kod rekonstrukcije i adaptacije Gradske lože, arheološki nadzor kod postavljanja kabela na Titovu trgu (HEP),</w:t>
      </w:r>
      <w:r w:rsidRPr="00EE35F9">
        <w:rPr>
          <w:rFonts w:ascii="Arial" w:hAnsi="Arial" w:cs="Arial"/>
          <w:color w:val="000000" w:themeColor="text1"/>
          <w:lang w:eastAsia="hr-HR"/>
        </w:rPr>
        <w:t xml:space="preserve"> arheološki nadzor kod izgradnje polupodzemnih spremnika u starogradskoj jezgri Buzeta, te manji arheološki nadzor u starogradskoj jezgri Labina</w:t>
      </w:r>
      <w:r w:rsidRPr="00EE35F9">
        <w:rPr>
          <w:rFonts w:ascii="Arial" w:hAnsi="Arial" w:cs="Arial"/>
          <w:lang w:eastAsia="hr-HR"/>
        </w:rPr>
        <w:t xml:space="preserve">. Osim redovitih arheoloških nadzora koje Muzej potpisuje sa investitorima, redovito se obavlja arheološka reambulacija terena i istraživanja. </w:t>
      </w:r>
    </w:p>
    <w:p w:rsidR="00A21C0B" w:rsidRPr="00EE35F9" w:rsidRDefault="00A21C0B" w:rsidP="00A21C0B">
      <w:pPr>
        <w:spacing w:after="0"/>
        <w:ind w:firstLine="708"/>
        <w:jc w:val="both"/>
        <w:rPr>
          <w:rFonts w:ascii="Arial" w:hAnsi="Arial" w:cs="Arial"/>
          <w:color w:val="000000" w:themeColor="text1"/>
        </w:rPr>
      </w:pPr>
      <w:r w:rsidRPr="00EE35F9">
        <w:rPr>
          <w:rFonts w:ascii="Arial" w:hAnsi="Arial" w:cs="Arial"/>
          <w:lang w:eastAsia="hr-HR"/>
        </w:rPr>
        <w:t xml:space="preserve">Primarna i sekundarna dokumentacija uredno se vodi. Izložbe, katalozi, novinski članci za  2018. godine  su digitalizirani i pohranjeni u programu S++ (Hemeroteka 40 upisa, Izložbe 6 upisa, izdavačka djelatnost 798 upisa). Dovršena je izgradnja ormara za pohranu slika (galerijska zbirka). </w:t>
      </w:r>
      <w:r w:rsidRPr="00EE35F9">
        <w:rPr>
          <w:rFonts w:ascii="Arial" w:hAnsi="Arial" w:cs="Arial"/>
        </w:rPr>
        <w:t xml:space="preserve">Pema naputku Ministarstva kulture nastavilo se sa izradom revizije muzejske građe. Tom prilikom izrađena je revizija Galerijske i Arheološke zbirke. </w:t>
      </w:r>
      <w:r w:rsidRPr="00EE35F9">
        <w:rPr>
          <w:rFonts w:ascii="Arial" w:hAnsi="Arial" w:cs="Arial"/>
          <w:color w:val="000000" w:themeColor="text1"/>
        </w:rPr>
        <w:t xml:space="preserve"> Dovršena je  revizija Etnografske zbirke. </w:t>
      </w:r>
    </w:p>
    <w:p w:rsidR="00A21C0B" w:rsidRPr="00EE35F9" w:rsidRDefault="00A21C0B" w:rsidP="00A21C0B">
      <w:pPr>
        <w:spacing w:after="0"/>
        <w:ind w:firstLine="708"/>
        <w:jc w:val="both"/>
        <w:rPr>
          <w:rFonts w:ascii="Arial" w:hAnsi="Arial" w:cs="Arial"/>
        </w:rPr>
      </w:pPr>
      <w:r w:rsidRPr="00EE35F9">
        <w:rPr>
          <w:rFonts w:ascii="Arial" w:hAnsi="Arial" w:cs="Arial"/>
          <w:color w:val="000000" w:themeColor="text1"/>
        </w:rPr>
        <w:t>Narodni muzej Labin, Memorijalnu zbirku Matija Vlačić Ilirik i Zbirku sakralnih umjetnina tijekom 2018. godine posjetilo je 21.734 osoba.</w:t>
      </w:r>
    </w:p>
    <w:p w:rsidR="00A21C0B" w:rsidRPr="00EE35F9" w:rsidRDefault="00A21C0B" w:rsidP="00A21C0B">
      <w:pPr>
        <w:spacing w:after="0"/>
        <w:ind w:firstLine="708"/>
        <w:jc w:val="both"/>
        <w:rPr>
          <w:rFonts w:ascii="Arial" w:hAnsi="Arial" w:cs="Arial"/>
          <w:color w:val="000000" w:themeColor="text1"/>
        </w:rPr>
      </w:pPr>
      <w:r w:rsidRPr="00EE35F9">
        <w:rPr>
          <w:rFonts w:ascii="Arial" w:hAnsi="Arial" w:cs="Arial"/>
          <w:color w:val="000000" w:themeColor="text1"/>
        </w:rPr>
        <w:t>U suradnji sa Sveučilišnom knjižnicom u Rijeci, popisuje se i digitalizira ostavština G. Martinuzzi, a tom prigodom dodatno je uređen arhivski prostor sa protupožarnim vratima i ventilacijom za regulaciju topline.</w:t>
      </w:r>
    </w:p>
    <w:p w:rsidR="00A21C0B" w:rsidRPr="00C71A2E" w:rsidRDefault="00A21C0B" w:rsidP="00A21C0B">
      <w:pPr>
        <w:spacing w:after="0"/>
        <w:ind w:firstLine="708"/>
        <w:jc w:val="both"/>
        <w:rPr>
          <w:rFonts w:ascii="Arial" w:hAnsi="Arial" w:cs="Arial"/>
          <w:color w:val="000000" w:themeColor="text1"/>
        </w:rPr>
      </w:pPr>
      <w:r w:rsidRPr="00EE35F9">
        <w:rPr>
          <w:rFonts w:ascii="Arial" w:hAnsi="Arial" w:cs="Arial"/>
          <w:color w:val="000000" w:themeColor="text1"/>
        </w:rPr>
        <w:t>Ugovoren je posao za zamjenu stolarije na palači Franković (Memorijalna zbirka Matija Vlačić Ilirik)</w:t>
      </w:r>
      <w:r>
        <w:rPr>
          <w:rFonts w:ascii="Arial" w:hAnsi="Arial" w:cs="Arial"/>
          <w:color w:val="000000" w:themeColor="text1"/>
        </w:rPr>
        <w:t xml:space="preserve"> te je </w:t>
      </w:r>
      <w:r w:rsidRPr="00EE35F9">
        <w:rPr>
          <w:rFonts w:ascii="Arial" w:hAnsi="Arial" w:cs="Arial"/>
        </w:rPr>
        <w:t>zamijenjen dio vanjske stolarije na fasadi zgrade muzeja.</w:t>
      </w:r>
    </w:p>
    <w:p w:rsidR="00A21C0B" w:rsidRDefault="00A21C0B" w:rsidP="00A21C0B">
      <w:pPr>
        <w:spacing w:after="0"/>
        <w:jc w:val="both"/>
        <w:rPr>
          <w:rFonts w:ascii="Arial" w:hAnsi="Arial" w:cs="Arial"/>
          <w:lang w:eastAsia="hr-HR"/>
        </w:rPr>
      </w:pPr>
      <w:r>
        <w:rPr>
          <w:rFonts w:ascii="Arial" w:hAnsi="Arial" w:cs="Arial"/>
          <w:lang w:eastAsia="hr-HR"/>
        </w:rPr>
        <w:tab/>
        <w:t>Za realizaciju ove aktivnosti planiran je iznos od 1.167.658,00 kuna, u izvještajnom razdoblju realizirano je 1.120.120,91 kuna odnosno 95,93% plana.</w:t>
      </w:r>
    </w:p>
    <w:p w:rsidR="00A21C0B" w:rsidRPr="00EE35F9" w:rsidRDefault="00A21C0B" w:rsidP="00A21C0B">
      <w:pPr>
        <w:spacing w:after="0"/>
        <w:jc w:val="both"/>
        <w:rPr>
          <w:rFonts w:ascii="Arial" w:hAnsi="Arial" w:cs="Arial"/>
          <w:lang w:eastAsia="hr-HR"/>
        </w:rPr>
      </w:pPr>
    </w:p>
    <w:p w:rsidR="00A21C0B" w:rsidRPr="00EE35F9" w:rsidRDefault="00A21C0B" w:rsidP="00A21C0B">
      <w:pPr>
        <w:spacing w:after="0"/>
        <w:rPr>
          <w:rFonts w:ascii="Arial" w:hAnsi="Arial" w:cs="Arial"/>
          <w:b/>
          <w:bCs/>
        </w:rPr>
      </w:pPr>
      <w:r w:rsidRPr="00EE35F9">
        <w:rPr>
          <w:rFonts w:ascii="Arial" w:hAnsi="Arial" w:cs="Arial"/>
          <w:b/>
          <w:bCs/>
        </w:rPr>
        <w:t>Aktivnost: Izložbena djelatnost</w:t>
      </w:r>
    </w:p>
    <w:p w:rsidR="00A21C0B" w:rsidRPr="00EE35F9" w:rsidRDefault="00A21C0B" w:rsidP="00A21C0B">
      <w:pPr>
        <w:spacing w:after="0" w:line="240" w:lineRule="auto"/>
        <w:jc w:val="both"/>
        <w:rPr>
          <w:rFonts w:ascii="Arial" w:hAnsi="Arial" w:cs="Arial"/>
          <w:lang w:eastAsia="hr-HR"/>
        </w:rPr>
      </w:pPr>
    </w:p>
    <w:p w:rsidR="00A21C0B" w:rsidRPr="00EE35F9" w:rsidRDefault="00A21C0B" w:rsidP="00A21C0B">
      <w:pPr>
        <w:spacing w:after="0"/>
        <w:ind w:firstLine="360"/>
        <w:jc w:val="both"/>
        <w:rPr>
          <w:rFonts w:ascii="Arial" w:hAnsi="Arial" w:cs="Arial"/>
          <w:lang w:eastAsia="hr-HR"/>
        </w:rPr>
      </w:pPr>
      <w:r w:rsidRPr="00EE35F9">
        <w:rPr>
          <w:rFonts w:ascii="Arial" w:hAnsi="Arial" w:cs="Arial"/>
          <w:lang w:eastAsia="hr-HR"/>
        </w:rPr>
        <w:t>Tijekom prve polovice 2018. godine u Narodnom muzeju Labin ostvarene su slijedeće izložbe:</w:t>
      </w:r>
    </w:p>
    <w:p w:rsidR="00A21C0B" w:rsidRPr="00EE35F9" w:rsidRDefault="00A21C0B" w:rsidP="00A21C0B">
      <w:pPr>
        <w:pStyle w:val="Odlomakpopisa"/>
        <w:numPr>
          <w:ilvl w:val="0"/>
          <w:numId w:val="17"/>
        </w:numPr>
        <w:spacing w:after="0"/>
        <w:contextualSpacing w:val="0"/>
        <w:rPr>
          <w:rFonts w:ascii="Arial" w:hAnsi="Arial" w:cs="Arial"/>
        </w:rPr>
      </w:pPr>
      <w:r w:rsidRPr="00EE35F9">
        <w:rPr>
          <w:rFonts w:ascii="Arial" w:hAnsi="Arial" w:cs="Arial"/>
        </w:rPr>
        <w:t>„Sport u Labinskoj komuni“ (Noć muzeja 2018.)</w:t>
      </w:r>
    </w:p>
    <w:p w:rsidR="00A21C0B" w:rsidRPr="00EE35F9" w:rsidRDefault="00A21C0B" w:rsidP="00A21C0B">
      <w:pPr>
        <w:pStyle w:val="Odlomakpopisa"/>
        <w:numPr>
          <w:ilvl w:val="0"/>
          <w:numId w:val="17"/>
        </w:numPr>
        <w:spacing w:after="0"/>
        <w:contextualSpacing w:val="0"/>
        <w:rPr>
          <w:rFonts w:ascii="Arial" w:hAnsi="Arial" w:cs="Arial"/>
        </w:rPr>
      </w:pPr>
      <w:r w:rsidRPr="00EE35F9">
        <w:rPr>
          <w:rFonts w:ascii="Arial" w:hAnsi="Arial" w:cs="Arial"/>
        </w:rPr>
        <w:t>„Povratak korijenima“ izložba crteža Josipa Diminića</w:t>
      </w:r>
    </w:p>
    <w:p w:rsidR="00A21C0B" w:rsidRPr="00EE35F9" w:rsidRDefault="00A21C0B" w:rsidP="00A21C0B">
      <w:pPr>
        <w:pStyle w:val="Odlomakpopisa"/>
        <w:numPr>
          <w:ilvl w:val="0"/>
          <w:numId w:val="17"/>
        </w:numPr>
        <w:spacing w:after="0"/>
        <w:contextualSpacing w:val="0"/>
        <w:rPr>
          <w:rFonts w:ascii="Arial" w:hAnsi="Arial" w:cs="Arial"/>
        </w:rPr>
      </w:pPr>
      <w:r w:rsidRPr="00EE35F9">
        <w:rPr>
          <w:rFonts w:ascii="Arial" w:hAnsi="Arial" w:cs="Arial"/>
        </w:rPr>
        <w:t>„Od rudnika ugljena do rudnika kulture i turizma“ (obilježavanje Labinske republike)</w:t>
      </w:r>
    </w:p>
    <w:p w:rsidR="00A21C0B" w:rsidRPr="00EE35F9" w:rsidRDefault="00A21C0B" w:rsidP="00A21C0B">
      <w:pPr>
        <w:pStyle w:val="Odlomakpopisa"/>
        <w:numPr>
          <w:ilvl w:val="0"/>
          <w:numId w:val="17"/>
        </w:numPr>
        <w:spacing w:after="0"/>
        <w:contextualSpacing w:val="0"/>
        <w:rPr>
          <w:rFonts w:ascii="Arial" w:hAnsi="Arial" w:cs="Arial"/>
        </w:rPr>
      </w:pPr>
      <w:r w:rsidRPr="00EE35F9">
        <w:rPr>
          <w:rFonts w:ascii="Arial" w:hAnsi="Arial" w:cs="Arial"/>
        </w:rPr>
        <w:t>„Elementi WATER/METAL“ (AxelBecker)</w:t>
      </w:r>
    </w:p>
    <w:p w:rsidR="00A21C0B" w:rsidRPr="00C71A2E" w:rsidRDefault="00A21C0B" w:rsidP="00A21C0B">
      <w:pPr>
        <w:pStyle w:val="Odlomakpopisa"/>
        <w:numPr>
          <w:ilvl w:val="0"/>
          <w:numId w:val="17"/>
        </w:numPr>
        <w:contextualSpacing w:val="0"/>
        <w:rPr>
          <w:rFonts w:ascii="Arial" w:eastAsia="Times New Roman" w:hAnsi="Arial" w:cs="Arial"/>
        </w:rPr>
      </w:pPr>
      <w:r w:rsidRPr="00EE35F9">
        <w:rPr>
          <w:rFonts w:ascii="Arial" w:eastAsia="Times New Roman" w:hAnsi="Arial" w:cs="Arial"/>
        </w:rPr>
        <w:t xml:space="preserve"> 2. Bijenale industrijske umjetnosti - 20.07. - 28.10. 2018.</w:t>
      </w:r>
    </w:p>
    <w:p w:rsidR="00A21C0B" w:rsidRPr="00EE35F9" w:rsidRDefault="00A21C0B" w:rsidP="00A21C0B">
      <w:pPr>
        <w:pStyle w:val="Odlomakpopisa"/>
        <w:numPr>
          <w:ilvl w:val="0"/>
          <w:numId w:val="17"/>
        </w:numPr>
        <w:contextualSpacing w:val="0"/>
        <w:rPr>
          <w:rFonts w:ascii="Arial" w:eastAsia="Times New Roman" w:hAnsi="Arial" w:cs="Arial"/>
        </w:rPr>
      </w:pPr>
      <w:r w:rsidRPr="00EE35F9">
        <w:rPr>
          <w:rFonts w:ascii="Arial" w:eastAsia="Times New Roman" w:hAnsi="Arial" w:cs="Arial"/>
        </w:rPr>
        <w:t xml:space="preserve"> Bruno Blažina, "Zavičaj" - 14.08. - 31.08. 2018.</w:t>
      </w:r>
    </w:p>
    <w:p w:rsidR="00A21C0B" w:rsidRPr="00C71A2E" w:rsidRDefault="00A21C0B" w:rsidP="00A21C0B">
      <w:pPr>
        <w:spacing w:after="0" w:line="240" w:lineRule="auto"/>
        <w:ind w:right="-648" w:firstLine="360"/>
        <w:jc w:val="both"/>
        <w:rPr>
          <w:rFonts w:ascii="Arial" w:eastAsia="Times New Roman" w:hAnsi="Arial" w:cs="Arial"/>
          <w:lang w:eastAsia="hr-HR"/>
        </w:rPr>
      </w:pPr>
      <w:r w:rsidRPr="00C71A2E">
        <w:rPr>
          <w:rFonts w:ascii="Arial" w:hAnsi="Arial" w:cs="Arial"/>
        </w:rPr>
        <w:t xml:space="preserve">Za ovu aktivnost planirana su sredstva u iznosu od </w:t>
      </w:r>
      <w:r>
        <w:rPr>
          <w:rFonts w:ascii="Arial" w:hAnsi="Arial" w:cs="Arial"/>
        </w:rPr>
        <w:t>10</w:t>
      </w:r>
      <w:r w:rsidRPr="00C71A2E">
        <w:rPr>
          <w:rFonts w:ascii="Arial" w:hAnsi="Arial" w:cs="Arial"/>
        </w:rPr>
        <w:t xml:space="preserve">.000,00 kuna, a u izvještajnom razdoblju utrošeno je </w:t>
      </w:r>
      <w:r>
        <w:rPr>
          <w:rFonts w:ascii="Arial" w:hAnsi="Arial" w:cs="Arial"/>
        </w:rPr>
        <w:t>8.119,84</w:t>
      </w:r>
      <w:r w:rsidRPr="00C71A2E">
        <w:rPr>
          <w:rFonts w:ascii="Arial" w:hAnsi="Arial" w:cs="Arial"/>
        </w:rPr>
        <w:t xml:space="preserve"> kuna ili  </w:t>
      </w:r>
      <w:r>
        <w:rPr>
          <w:rFonts w:ascii="Arial" w:hAnsi="Arial" w:cs="Arial"/>
        </w:rPr>
        <w:t>81,20</w:t>
      </w:r>
      <w:r w:rsidRPr="00C71A2E">
        <w:rPr>
          <w:rFonts w:ascii="Arial" w:hAnsi="Arial" w:cs="Arial"/>
        </w:rPr>
        <w:t xml:space="preserve"> % godišnjeg plana. </w:t>
      </w:r>
    </w:p>
    <w:p w:rsidR="00A21C0B" w:rsidRDefault="00A21C0B" w:rsidP="00A21C0B">
      <w:pPr>
        <w:spacing w:after="0"/>
        <w:jc w:val="both"/>
        <w:rPr>
          <w:rFonts w:ascii="Arial" w:hAnsi="Arial" w:cs="Arial"/>
          <w:lang w:eastAsia="hr-HR"/>
        </w:rPr>
      </w:pPr>
    </w:p>
    <w:p w:rsidR="00A21C0B" w:rsidRPr="00EE35F9" w:rsidRDefault="00A21C0B" w:rsidP="00A21C0B">
      <w:pPr>
        <w:spacing w:after="0"/>
        <w:jc w:val="both"/>
        <w:rPr>
          <w:rFonts w:ascii="Arial" w:hAnsi="Arial" w:cs="Arial"/>
          <w:lang w:eastAsia="hr-HR"/>
        </w:rPr>
      </w:pPr>
    </w:p>
    <w:p w:rsidR="00A21C0B" w:rsidRDefault="00A21C0B" w:rsidP="00A21C0B">
      <w:pPr>
        <w:spacing w:after="0"/>
        <w:jc w:val="both"/>
        <w:rPr>
          <w:rFonts w:ascii="Arial" w:hAnsi="Arial" w:cs="Arial"/>
          <w:b/>
          <w:bCs/>
        </w:rPr>
      </w:pPr>
      <w:r w:rsidRPr="00EE35F9">
        <w:rPr>
          <w:rFonts w:ascii="Arial" w:hAnsi="Arial" w:cs="Arial"/>
          <w:b/>
          <w:bCs/>
        </w:rPr>
        <w:t>Aktivnost: Glazbeno scenska djelatnost</w:t>
      </w:r>
    </w:p>
    <w:p w:rsidR="00A21C0B" w:rsidRPr="00EE35F9" w:rsidRDefault="00A21C0B" w:rsidP="00A21C0B">
      <w:pPr>
        <w:spacing w:after="0"/>
        <w:jc w:val="both"/>
        <w:rPr>
          <w:rFonts w:ascii="Arial" w:hAnsi="Arial" w:cs="Arial"/>
          <w:b/>
          <w:bCs/>
        </w:rPr>
      </w:pPr>
    </w:p>
    <w:p w:rsidR="00A21C0B" w:rsidRPr="00F25870" w:rsidRDefault="00A21C0B" w:rsidP="00A21C0B">
      <w:pPr>
        <w:spacing w:after="0" w:line="240" w:lineRule="auto"/>
        <w:ind w:firstLine="708"/>
        <w:jc w:val="both"/>
        <w:rPr>
          <w:rFonts w:ascii="Arial" w:hAnsi="Arial" w:cs="Arial"/>
        </w:rPr>
      </w:pPr>
      <w:r w:rsidRPr="00F25870">
        <w:rPr>
          <w:rFonts w:ascii="Arial" w:hAnsi="Arial" w:cs="Arial"/>
        </w:rPr>
        <w:t>Cilj aktivnosti</w:t>
      </w:r>
      <w:r w:rsidRPr="00EE35F9">
        <w:rPr>
          <w:rFonts w:ascii="Arial" w:hAnsi="Arial" w:cs="Arial"/>
        </w:rPr>
        <w:t xml:space="preserve"> je stjecanje i unapređivanje glazbene i scenske kulture kod građana te podizanje kvalitete života građana kroz stjecanje navike posjećivanja kazališnih i glazbeno-scenskih predstava.</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Sredstva su planirana u iznosu od 93.000,00 k</w:t>
      </w:r>
      <w:r>
        <w:rPr>
          <w:rFonts w:ascii="Arial" w:hAnsi="Arial" w:cs="Arial"/>
        </w:rPr>
        <w:t xml:space="preserve">una, a ostvareno je </w:t>
      </w:r>
      <w:r w:rsidRPr="00EE35F9">
        <w:rPr>
          <w:rFonts w:ascii="Arial" w:hAnsi="Arial" w:cs="Arial"/>
        </w:rPr>
        <w:t xml:space="preserve">82.234,17 </w:t>
      </w:r>
      <w:r>
        <w:rPr>
          <w:rFonts w:ascii="Arial" w:hAnsi="Arial" w:cs="Arial"/>
        </w:rPr>
        <w:t xml:space="preserve">kuna </w:t>
      </w:r>
      <w:r w:rsidRPr="00EE35F9">
        <w:rPr>
          <w:rFonts w:ascii="Arial" w:hAnsi="Arial" w:cs="Arial"/>
        </w:rPr>
        <w:t>što iznosi 88,42% godišnjeg plana. Aktivnost obuhvaća prikazivanje kazališnih predstava, standup komedij</w:t>
      </w:r>
      <w:r>
        <w:rPr>
          <w:rFonts w:ascii="Arial" w:hAnsi="Arial" w:cs="Arial"/>
        </w:rPr>
        <w:t>e</w:t>
      </w:r>
      <w:r w:rsidRPr="00EE35F9">
        <w:rPr>
          <w:rFonts w:ascii="Arial" w:hAnsi="Arial" w:cs="Arial"/>
        </w:rPr>
        <w:t xml:space="preserve">  i održavanje koncerata klasične glazbe u Župnoj crkvi. </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 xml:space="preserve">Tijekom izvještajnog razdoblja  održane su sljedeće </w:t>
      </w:r>
      <w:r w:rsidRPr="00EE35F9">
        <w:rPr>
          <w:rFonts w:ascii="Arial" w:hAnsi="Arial" w:cs="Arial"/>
          <w:u w:val="single"/>
        </w:rPr>
        <w:t>kazališne predstave</w:t>
      </w:r>
      <w:r w:rsidRPr="00EE35F9">
        <w:rPr>
          <w:rFonts w:ascii="Arial" w:hAnsi="Arial" w:cs="Arial"/>
        </w:rPr>
        <w:t>:</w:t>
      </w:r>
    </w:p>
    <w:p w:rsidR="00A21C0B" w:rsidRPr="00EE35F9" w:rsidRDefault="00A21C0B" w:rsidP="00A21C0B">
      <w:pPr>
        <w:spacing w:after="0"/>
        <w:jc w:val="both"/>
        <w:rPr>
          <w:rFonts w:ascii="Arial" w:hAnsi="Arial" w:cs="Arial"/>
        </w:rPr>
      </w:pPr>
      <w:r w:rsidRPr="00EE35F9">
        <w:rPr>
          <w:rFonts w:ascii="Arial" w:hAnsi="Arial" w:cs="Arial"/>
        </w:rPr>
        <w:t>- Ukrađena ličnost, Milan Lane Gutović</w:t>
      </w:r>
    </w:p>
    <w:p w:rsidR="00A21C0B" w:rsidRPr="00EE35F9" w:rsidRDefault="00A21C0B" w:rsidP="00A21C0B">
      <w:pPr>
        <w:spacing w:after="0" w:line="240" w:lineRule="auto"/>
        <w:jc w:val="both"/>
        <w:rPr>
          <w:rFonts w:ascii="Arial" w:hAnsi="Arial" w:cs="Arial"/>
        </w:rPr>
      </w:pPr>
      <w:r w:rsidRPr="00EE35F9">
        <w:rPr>
          <w:rFonts w:ascii="Arial" w:hAnsi="Arial" w:cs="Arial"/>
        </w:rPr>
        <w:t xml:space="preserve">- Istarsko narodno kazalište: Američka patrola u Mornaričkom parku,  </w:t>
      </w:r>
    </w:p>
    <w:p w:rsidR="00A21C0B" w:rsidRPr="00EE35F9" w:rsidRDefault="00A21C0B" w:rsidP="00A21C0B">
      <w:pPr>
        <w:spacing w:after="0" w:line="240" w:lineRule="auto"/>
        <w:jc w:val="both"/>
        <w:rPr>
          <w:rFonts w:ascii="Arial" w:hAnsi="Arial" w:cs="Arial"/>
        </w:rPr>
      </w:pPr>
      <w:r w:rsidRPr="00EE35F9">
        <w:rPr>
          <w:rFonts w:ascii="Arial" w:hAnsi="Arial" w:cs="Arial"/>
        </w:rPr>
        <w:t xml:space="preserve">- Matija Prskalo: Samo jedna žena,  </w:t>
      </w:r>
    </w:p>
    <w:p w:rsidR="00A21C0B" w:rsidRPr="00EE35F9" w:rsidRDefault="00A21C0B" w:rsidP="00A21C0B">
      <w:pPr>
        <w:spacing w:after="0" w:line="240" w:lineRule="auto"/>
        <w:jc w:val="both"/>
        <w:rPr>
          <w:rFonts w:ascii="Arial" w:hAnsi="Arial" w:cs="Arial"/>
        </w:rPr>
      </w:pPr>
      <w:r w:rsidRPr="00EE35F9">
        <w:rPr>
          <w:rFonts w:ascii="Arial" w:hAnsi="Arial" w:cs="Arial"/>
        </w:rPr>
        <w:t xml:space="preserve">- Kazalište Moruzgva: Otpisane,  </w:t>
      </w:r>
    </w:p>
    <w:p w:rsidR="00A21C0B" w:rsidRPr="00EE35F9" w:rsidRDefault="00A21C0B" w:rsidP="00A21C0B">
      <w:pPr>
        <w:spacing w:after="0" w:line="240" w:lineRule="auto"/>
        <w:jc w:val="both"/>
        <w:rPr>
          <w:rFonts w:ascii="Arial" w:hAnsi="Arial" w:cs="Arial"/>
        </w:rPr>
      </w:pPr>
      <w:r w:rsidRPr="00EE35F9">
        <w:rPr>
          <w:rFonts w:ascii="Arial" w:hAnsi="Arial" w:cs="Arial"/>
        </w:rPr>
        <w:t>- Koprodukcija Teatra Rugantino i Kazališta Planet Art : Za umrijet od smijeha</w:t>
      </w:r>
    </w:p>
    <w:p w:rsidR="00A21C0B" w:rsidRPr="00EE35F9" w:rsidRDefault="00A21C0B" w:rsidP="00A21C0B">
      <w:pPr>
        <w:spacing w:after="0" w:line="240" w:lineRule="auto"/>
        <w:jc w:val="both"/>
        <w:rPr>
          <w:rFonts w:ascii="Arial" w:hAnsi="Arial" w:cs="Arial"/>
        </w:rPr>
      </w:pPr>
      <w:r w:rsidRPr="00EE35F9">
        <w:rPr>
          <w:rFonts w:ascii="Arial" w:hAnsi="Arial" w:cs="Arial"/>
        </w:rPr>
        <w:t xml:space="preserve">te </w:t>
      </w:r>
      <w:r w:rsidRPr="00EE35F9">
        <w:rPr>
          <w:rFonts w:ascii="Arial" w:hAnsi="Arial" w:cs="Arial"/>
          <w:u w:val="single"/>
        </w:rPr>
        <w:t>dvije standup</w:t>
      </w:r>
      <w:r w:rsidRPr="00EE35F9">
        <w:rPr>
          <w:rFonts w:ascii="Arial" w:hAnsi="Arial" w:cs="Arial"/>
        </w:rPr>
        <w:t xml:space="preserve"> komedije:</w:t>
      </w:r>
    </w:p>
    <w:p w:rsidR="00A21C0B" w:rsidRPr="00EE35F9" w:rsidRDefault="00A21C0B" w:rsidP="00A21C0B">
      <w:pPr>
        <w:spacing w:after="0"/>
        <w:jc w:val="both"/>
        <w:rPr>
          <w:rFonts w:ascii="Arial" w:hAnsi="Arial" w:cs="Arial"/>
        </w:rPr>
      </w:pPr>
      <w:r w:rsidRPr="00EE35F9">
        <w:rPr>
          <w:rFonts w:ascii="Arial" w:hAnsi="Arial" w:cs="Arial"/>
        </w:rPr>
        <w:t>- Vedran Ružić: SpiritualMarket,</w:t>
      </w:r>
    </w:p>
    <w:p w:rsidR="00A21C0B" w:rsidRPr="00EE35F9" w:rsidRDefault="00A21C0B" w:rsidP="00A21C0B">
      <w:pPr>
        <w:spacing w:after="0"/>
        <w:jc w:val="both"/>
        <w:rPr>
          <w:rFonts w:ascii="Arial" w:hAnsi="Arial" w:cs="Arial"/>
        </w:rPr>
      </w:pPr>
      <w:r w:rsidRPr="00EE35F9">
        <w:rPr>
          <w:rFonts w:ascii="Arial" w:hAnsi="Arial" w:cs="Arial"/>
        </w:rPr>
        <w:t>- Luka Urlić: Best ofstand-upcomedy.</w:t>
      </w:r>
    </w:p>
    <w:p w:rsidR="00A21C0B" w:rsidRPr="00260D46" w:rsidRDefault="00A21C0B" w:rsidP="00A21C0B">
      <w:pPr>
        <w:spacing w:after="0"/>
        <w:ind w:firstLine="708"/>
        <w:jc w:val="both"/>
        <w:rPr>
          <w:rFonts w:ascii="Arial" w:hAnsi="Arial" w:cs="Arial"/>
        </w:rPr>
      </w:pPr>
      <w:r w:rsidRPr="00EE35F9">
        <w:rPr>
          <w:rFonts w:ascii="Arial" w:hAnsi="Arial" w:cs="Arial"/>
        </w:rPr>
        <w:t xml:space="preserve">U sklopu  </w:t>
      </w:r>
      <w:r w:rsidRPr="00260D46">
        <w:rPr>
          <w:rFonts w:ascii="Arial" w:hAnsi="Arial" w:cs="Arial"/>
          <w:bCs/>
        </w:rPr>
        <w:t>Klasičnog ljeta 2018.,</w:t>
      </w:r>
      <w:r w:rsidRPr="00260D46">
        <w:rPr>
          <w:rFonts w:ascii="Arial" w:hAnsi="Arial" w:cs="Arial"/>
        </w:rPr>
        <w:t xml:space="preserve">  kulturne manifestacije u produkciji  glazbeno - scenske  djelatnosti Pučkog otvorenog učilišta  Labin, koja se kontinuirano održava od 1987 . godine, u povijesnom zdanju Župne Crkve Rođenja Marijinog u Starogradskom jezgru Grada Labina,  realizirano je 7 koncerata klasične glazbe:</w:t>
      </w:r>
    </w:p>
    <w:p w:rsidR="00A21C0B" w:rsidRPr="00260D46" w:rsidRDefault="00A21C0B" w:rsidP="00A21C0B">
      <w:pPr>
        <w:pStyle w:val="Odlomakpopisa"/>
        <w:numPr>
          <w:ilvl w:val="0"/>
          <w:numId w:val="49"/>
        </w:numPr>
        <w:spacing w:after="0"/>
        <w:jc w:val="both"/>
        <w:rPr>
          <w:rFonts w:ascii="Arial" w:hAnsi="Arial" w:cs="Arial"/>
          <w:i/>
        </w:rPr>
      </w:pPr>
      <w:r w:rsidRPr="00260D46">
        <w:rPr>
          <w:rFonts w:ascii="Arial" w:hAnsi="Arial" w:cs="Arial"/>
        </w:rPr>
        <w:t>Ansambl Alisios Camerata/ Izvođači : Mia Elezović ,</w:t>
      </w:r>
      <w:r w:rsidRPr="00260D46">
        <w:rPr>
          <w:rFonts w:ascii="Arial" w:hAnsi="Arial" w:cs="Arial"/>
          <w:i/>
        </w:rPr>
        <w:t xml:space="preserve">klavir, </w:t>
      </w:r>
      <w:r w:rsidRPr="00260D46">
        <w:rPr>
          <w:rFonts w:ascii="Arial" w:hAnsi="Arial" w:cs="Arial"/>
        </w:rPr>
        <w:t xml:space="preserve">Davorin Brozić, </w:t>
      </w:r>
      <w:r w:rsidRPr="00260D46">
        <w:rPr>
          <w:rFonts w:ascii="Arial" w:hAnsi="Arial" w:cs="Arial"/>
          <w:i/>
        </w:rPr>
        <w:t xml:space="preserve">klarinet, </w:t>
      </w:r>
      <w:r w:rsidRPr="00260D46">
        <w:rPr>
          <w:rFonts w:ascii="Arial" w:hAnsi="Arial" w:cs="Arial"/>
        </w:rPr>
        <w:t>Vlatka Peljhan ,</w:t>
      </w:r>
      <w:r w:rsidRPr="00260D46">
        <w:rPr>
          <w:rFonts w:ascii="Arial" w:hAnsi="Arial" w:cs="Arial"/>
          <w:i/>
        </w:rPr>
        <w:t xml:space="preserve">violina,viola i </w:t>
      </w:r>
      <w:r w:rsidRPr="00260D46">
        <w:rPr>
          <w:rFonts w:ascii="Arial" w:hAnsi="Arial" w:cs="Arial"/>
        </w:rPr>
        <w:t>Alja Mandić ,</w:t>
      </w:r>
      <w:r w:rsidRPr="00260D46">
        <w:rPr>
          <w:rFonts w:ascii="Arial" w:hAnsi="Arial" w:cs="Arial"/>
          <w:i/>
        </w:rPr>
        <w:t>violončelo</w:t>
      </w:r>
    </w:p>
    <w:p w:rsidR="00A21C0B" w:rsidRPr="00260D46" w:rsidRDefault="00A21C0B" w:rsidP="00A21C0B">
      <w:pPr>
        <w:spacing w:after="0"/>
        <w:ind w:left="720"/>
        <w:jc w:val="both"/>
        <w:rPr>
          <w:rFonts w:ascii="Arial" w:hAnsi="Arial" w:cs="Arial"/>
        </w:rPr>
      </w:pPr>
      <w:r w:rsidRPr="00260D46">
        <w:rPr>
          <w:rFonts w:ascii="Arial" w:hAnsi="Arial" w:cs="Arial"/>
        </w:rPr>
        <w:t>Koncert je održan uz finacijsku potporu Ministarstva kulture RH</w:t>
      </w:r>
    </w:p>
    <w:p w:rsidR="00A21C0B" w:rsidRPr="00260D46" w:rsidRDefault="00A21C0B" w:rsidP="00A21C0B">
      <w:pPr>
        <w:pStyle w:val="Odlomakpopisa"/>
        <w:numPr>
          <w:ilvl w:val="0"/>
          <w:numId w:val="49"/>
        </w:numPr>
        <w:spacing w:after="0"/>
        <w:jc w:val="both"/>
        <w:rPr>
          <w:rFonts w:ascii="Arial" w:hAnsi="Arial" w:cs="Arial"/>
        </w:rPr>
      </w:pPr>
      <w:r w:rsidRPr="00260D46">
        <w:rPr>
          <w:rFonts w:ascii="Arial" w:hAnsi="Arial" w:cs="Arial"/>
        </w:rPr>
        <w:t xml:space="preserve">Glazbene priče iz Češke i Argentine/ Izvođači: Melita Lasek Satterwhite, </w:t>
      </w:r>
      <w:r w:rsidRPr="00260D46">
        <w:rPr>
          <w:rFonts w:ascii="Arial" w:hAnsi="Arial" w:cs="Arial"/>
          <w:i/>
        </w:rPr>
        <w:t xml:space="preserve">klavir, </w:t>
      </w:r>
      <w:r w:rsidRPr="00260D46">
        <w:rPr>
          <w:rFonts w:ascii="Arial" w:hAnsi="Arial" w:cs="Arial"/>
        </w:rPr>
        <w:t>Edi</w:t>
      </w:r>
    </w:p>
    <w:p w:rsidR="00A21C0B" w:rsidRPr="00260D46" w:rsidRDefault="00A21C0B" w:rsidP="00A21C0B">
      <w:pPr>
        <w:pStyle w:val="Odlomakpopisa"/>
        <w:spacing w:after="0"/>
        <w:jc w:val="both"/>
        <w:rPr>
          <w:rFonts w:ascii="Arial" w:hAnsi="Arial" w:cs="Arial"/>
        </w:rPr>
      </w:pPr>
      <w:r w:rsidRPr="00260D46">
        <w:rPr>
          <w:rFonts w:ascii="Arial" w:hAnsi="Arial" w:cs="Arial"/>
        </w:rPr>
        <w:t xml:space="preserve"> Šiljak, </w:t>
      </w:r>
      <w:r w:rsidRPr="00260D46">
        <w:rPr>
          <w:rFonts w:ascii="Arial" w:hAnsi="Arial" w:cs="Arial"/>
          <w:i/>
        </w:rPr>
        <w:t>violina,</w:t>
      </w:r>
      <w:r w:rsidRPr="00260D46">
        <w:rPr>
          <w:rFonts w:ascii="Arial" w:hAnsi="Arial" w:cs="Arial"/>
          <w:color w:val="000000" w:themeColor="text1"/>
          <w:lang w:val="hu-HU" w:eastAsia="hu-HU"/>
        </w:rPr>
        <w:t xml:space="preserve">Hilda Szecsenyi, </w:t>
      </w:r>
      <w:r w:rsidRPr="00260D46">
        <w:rPr>
          <w:rFonts w:ascii="Arial" w:hAnsi="Arial" w:cs="Arial"/>
          <w:i/>
          <w:color w:val="000000" w:themeColor="text1"/>
          <w:lang w:val="hu-HU" w:eastAsia="hu-HU"/>
        </w:rPr>
        <w:t>violoncello</w:t>
      </w:r>
    </w:p>
    <w:p w:rsidR="00A21C0B" w:rsidRPr="00260D46" w:rsidRDefault="00A21C0B" w:rsidP="00A21C0B">
      <w:pPr>
        <w:pStyle w:val="Odlomakpopisa"/>
        <w:numPr>
          <w:ilvl w:val="0"/>
          <w:numId w:val="49"/>
        </w:numPr>
        <w:spacing w:after="0"/>
        <w:jc w:val="both"/>
        <w:rPr>
          <w:rFonts w:ascii="Arial" w:hAnsi="Arial" w:cs="Arial"/>
        </w:rPr>
      </w:pPr>
      <w:r w:rsidRPr="00260D46">
        <w:rPr>
          <w:rFonts w:ascii="Arial" w:hAnsi="Arial" w:cs="Arial"/>
        </w:rPr>
        <w:t xml:space="preserve">Trio Flores/ Izvođači:  Paola Radin, </w:t>
      </w:r>
      <w:r w:rsidRPr="00260D46">
        <w:rPr>
          <w:rFonts w:ascii="Arial" w:hAnsi="Arial" w:cs="Arial"/>
          <w:i/>
        </w:rPr>
        <w:t xml:space="preserve">flauta, </w:t>
      </w:r>
      <w:r w:rsidRPr="00260D46">
        <w:rPr>
          <w:rFonts w:ascii="Arial" w:hAnsi="Arial" w:cs="Arial"/>
        </w:rPr>
        <w:t>Ingrid Haller, sopran,</w:t>
      </w:r>
      <w:r w:rsidRPr="00260D46">
        <w:rPr>
          <w:rFonts w:ascii="Arial" w:hAnsi="Arial" w:cs="Arial"/>
          <w:i/>
        </w:rPr>
        <w:t xml:space="preserve"> </w:t>
      </w:r>
      <w:r w:rsidRPr="00260D46">
        <w:rPr>
          <w:rFonts w:ascii="Arial" w:hAnsi="Arial" w:cs="Arial"/>
        </w:rPr>
        <w:t>Vesna Ivanović</w:t>
      </w:r>
    </w:p>
    <w:p w:rsidR="00A21C0B" w:rsidRPr="00260D46" w:rsidRDefault="00A21C0B" w:rsidP="00A21C0B">
      <w:pPr>
        <w:pStyle w:val="Odlomakpopisa"/>
        <w:spacing w:after="0"/>
        <w:jc w:val="both"/>
        <w:rPr>
          <w:rFonts w:ascii="Arial" w:hAnsi="Arial" w:cs="Arial"/>
        </w:rPr>
      </w:pPr>
      <w:r w:rsidRPr="00260D46">
        <w:rPr>
          <w:rFonts w:ascii="Arial" w:hAnsi="Arial" w:cs="Arial"/>
        </w:rPr>
        <w:t xml:space="preserve"> Ocvirk, klavir</w:t>
      </w:r>
    </w:p>
    <w:p w:rsidR="00A21C0B" w:rsidRPr="00260D46" w:rsidRDefault="00A21C0B" w:rsidP="00A21C0B">
      <w:pPr>
        <w:pStyle w:val="Odlomakpopisa"/>
        <w:numPr>
          <w:ilvl w:val="0"/>
          <w:numId w:val="49"/>
        </w:numPr>
        <w:spacing w:after="0"/>
        <w:jc w:val="both"/>
        <w:rPr>
          <w:rFonts w:ascii="Arial" w:hAnsi="Arial" w:cs="Arial"/>
          <w:i/>
        </w:rPr>
      </w:pPr>
      <w:r w:rsidRPr="00260D46">
        <w:rPr>
          <w:rFonts w:ascii="Arial" w:hAnsi="Arial" w:cs="Arial"/>
        </w:rPr>
        <w:t>Duo Balyk (Rusija)/ Izvođači Nataša Balyk, mandolina-domra, Vladimir Balyk, bayam - harmonika</w:t>
      </w:r>
    </w:p>
    <w:p w:rsidR="00A21C0B" w:rsidRPr="00260D46" w:rsidRDefault="00A21C0B" w:rsidP="00A21C0B">
      <w:pPr>
        <w:pStyle w:val="Odlomakpopisa"/>
        <w:numPr>
          <w:ilvl w:val="0"/>
          <w:numId w:val="49"/>
        </w:numPr>
        <w:spacing w:after="0"/>
        <w:jc w:val="both"/>
        <w:rPr>
          <w:rFonts w:ascii="Arial" w:hAnsi="Arial" w:cs="Arial"/>
          <w:i/>
        </w:rPr>
      </w:pPr>
      <w:r w:rsidRPr="00260D46">
        <w:rPr>
          <w:rFonts w:ascii="Arial" w:hAnsi="Arial" w:cs="Arial"/>
        </w:rPr>
        <w:t xml:space="preserve"> Glasovirom kroz vrijeme/ Izvođač: Vitomir Ivanjek, </w:t>
      </w:r>
      <w:r w:rsidRPr="00260D46">
        <w:rPr>
          <w:rFonts w:ascii="Arial" w:hAnsi="Arial" w:cs="Arial"/>
          <w:i/>
        </w:rPr>
        <w:t>klavir</w:t>
      </w:r>
    </w:p>
    <w:p w:rsidR="00A21C0B" w:rsidRPr="00260D46" w:rsidRDefault="00A21C0B" w:rsidP="00A21C0B">
      <w:pPr>
        <w:pStyle w:val="Odlomakpopisa"/>
        <w:numPr>
          <w:ilvl w:val="0"/>
          <w:numId w:val="49"/>
        </w:numPr>
        <w:spacing w:after="0"/>
        <w:jc w:val="both"/>
        <w:rPr>
          <w:rFonts w:ascii="Arial" w:hAnsi="Arial" w:cs="Arial"/>
        </w:rPr>
      </w:pPr>
      <w:r w:rsidRPr="00260D46">
        <w:rPr>
          <w:rFonts w:ascii="Arial" w:hAnsi="Arial" w:cs="Arial"/>
        </w:rPr>
        <w:t xml:space="preserve"> Koncert za dva glasa i klavir/ Izvođači: Stanislaw Mazurkiewicz, klavir, Valentino Blasina, tenor i Lora Pavletić, mezzosopran</w:t>
      </w:r>
    </w:p>
    <w:p w:rsidR="00A21C0B" w:rsidRPr="00EE35F9" w:rsidRDefault="00A21C0B" w:rsidP="00A21C0B">
      <w:pPr>
        <w:pStyle w:val="Odlomakpopisa"/>
        <w:numPr>
          <w:ilvl w:val="0"/>
          <w:numId w:val="49"/>
        </w:numPr>
        <w:spacing w:after="0"/>
        <w:jc w:val="both"/>
        <w:rPr>
          <w:rFonts w:ascii="Arial" w:hAnsi="Arial" w:cs="Arial"/>
        </w:rPr>
      </w:pPr>
      <w:r w:rsidRPr="00260D46">
        <w:rPr>
          <w:rFonts w:ascii="Arial" w:hAnsi="Arial" w:cs="Arial"/>
        </w:rPr>
        <w:t xml:space="preserve"> Duo gitaramezzo /Nataša Antoniazzo</w:t>
      </w:r>
      <w:r w:rsidRPr="00EE35F9">
        <w:rPr>
          <w:rFonts w:ascii="Arial" w:hAnsi="Arial" w:cs="Arial"/>
        </w:rPr>
        <w:t xml:space="preserve"> – mezzosopran, Tvrtko Sarić, gitara   </w:t>
      </w:r>
    </w:p>
    <w:p w:rsidR="00A21C0B" w:rsidRPr="00EE35F9" w:rsidRDefault="00A21C0B" w:rsidP="00A21C0B">
      <w:pPr>
        <w:spacing w:after="0" w:line="240" w:lineRule="auto"/>
        <w:jc w:val="both"/>
        <w:rPr>
          <w:rFonts w:ascii="Arial" w:hAnsi="Arial" w:cs="Arial"/>
        </w:rPr>
      </w:pPr>
    </w:p>
    <w:p w:rsidR="00A21C0B" w:rsidRPr="00EE35F9" w:rsidRDefault="00A21C0B" w:rsidP="00A21C0B">
      <w:pPr>
        <w:spacing w:after="0"/>
        <w:rPr>
          <w:rFonts w:ascii="Arial" w:hAnsi="Arial" w:cs="Arial"/>
          <w:b/>
          <w:bCs/>
        </w:rPr>
      </w:pPr>
      <w:r w:rsidRPr="00EE35F9">
        <w:rPr>
          <w:rFonts w:ascii="Arial" w:hAnsi="Arial" w:cs="Arial"/>
          <w:b/>
          <w:bCs/>
        </w:rPr>
        <w:t>Aktivnost: Obilježavanje noći Muzeja</w:t>
      </w:r>
    </w:p>
    <w:p w:rsidR="00A21C0B" w:rsidRPr="00EE35F9" w:rsidRDefault="00A21C0B" w:rsidP="00A21C0B">
      <w:pPr>
        <w:spacing w:after="0" w:line="240" w:lineRule="auto"/>
        <w:jc w:val="both"/>
        <w:rPr>
          <w:rFonts w:ascii="Arial" w:hAnsi="Arial" w:cs="Arial"/>
          <w:lang w:eastAsia="hr-HR"/>
        </w:rPr>
      </w:pPr>
    </w:p>
    <w:p w:rsidR="00A21C0B" w:rsidRDefault="00A21C0B" w:rsidP="00A21C0B">
      <w:pPr>
        <w:spacing w:after="0"/>
        <w:ind w:firstLine="708"/>
        <w:jc w:val="both"/>
        <w:rPr>
          <w:rFonts w:ascii="Arial" w:hAnsi="Arial" w:cs="Arial"/>
          <w:lang w:eastAsia="hr-HR"/>
        </w:rPr>
      </w:pPr>
      <w:r w:rsidRPr="00EE35F9">
        <w:rPr>
          <w:rFonts w:ascii="Arial" w:hAnsi="Arial" w:cs="Arial"/>
          <w:lang w:eastAsia="hr-HR"/>
        </w:rPr>
        <w:t xml:space="preserve">U 2018. godini Narodni muzej Labin po peti je puta sudjelovao u obilježavanju Noći muzeja. Noć muzeja slavi se zadnji vikend u mjesecu siječnju, a organizira se pod pokroviteljstvom Ministarstva kulture RH i Hrvatskog muzejskog društva. Tom prigodom u </w:t>
      </w:r>
      <w:r>
        <w:rPr>
          <w:rFonts w:ascii="Arial" w:hAnsi="Arial" w:cs="Arial"/>
          <w:lang w:eastAsia="hr-HR"/>
        </w:rPr>
        <w:t>G</w:t>
      </w:r>
      <w:r w:rsidRPr="00EE35F9">
        <w:rPr>
          <w:rFonts w:ascii="Arial" w:hAnsi="Arial" w:cs="Arial"/>
          <w:lang w:eastAsia="hr-HR"/>
        </w:rPr>
        <w:t>radskoj galeriji Labin otvorena je izložba „</w:t>
      </w:r>
      <w:r>
        <w:rPr>
          <w:rFonts w:ascii="Arial" w:hAnsi="Arial" w:cs="Arial"/>
          <w:lang w:eastAsia="hr-HR"/>
        </w:rPr>
        <w:t>S</w:t>
      </w:r>
      <w:r w:rsidRPr="00EE35F9">
        <w:rPr>
          <w:rFonts w:ascii="Arial" w:hAnsi="Arial" w:cs="Arial"/>
          <w:lang w:eastAsia="hr-HR"/>
        </w:rPr>
        <w:t>port u Labinskoj komuni</w:t>
      </w:r>
      <w:r>
        <w:rPr>
          <w:rFonts w:ascii="Arial" w:hAnsi="Arial" w:cs="Arial"/>
          <w:lang w:eastAsia="hr-HR"/>
        </w:rPr>
        <w:t>“</w:t>
      </w:r>
      <w:r w:rsidRPr="00EE35F9">
        <w:rPr>
          <w:rFonts w:ascii="Arial" w:hAnsi="Arial" w:cs="Arial"/>
          <w:lang w:eastAsia="hr-HR"/>
        </w:rPr>
        <w:t>, a u galerijskom prostoru Narodnog muzeja Labin otvorena je izložba crteža Josipa Diminića.  Posjećenost je bila izvrsna. Evidentirano je između preko 500 posjetitelja</w:t>
      </w:r>
      <w:r>
        <w:rPr>
          <w:rFonts w:ascii="Arial" w:hAnsi="Arial" w:cs="Arial"/>
          <w:lang w:eastAsia="hr-HR"/>
        </w:rPr>
        <w:t>.</w:t>
      </w:r>
    </w:p>
    <w:p w:rsidR="00A21C0B" w:rsidRPr="00C71A2E" w:rsidRDefault="00A21C0B" w:rsidP="00A21C0B">
      <w:pPr>
        <w:spacing w:after="0" w:line="240" w:lineRule="auto"/>
        <w:ind w:firstLine="360"/>
        <w:jc w:val="both"/>
        <w:rPr>
          <w:rFonts w:ascii="Arial" w:eastAsia="Times New Roman" w:hAnsi="Arial" w:cs="Arial"/>
          <w:lang w:eastAsia="hr-HR"/>
        </w:rPr>
      </w:pPr>
      <w:r w:rsidRPr="00C71A2E">
        <w:rPr>
          <w:rFonts w:ascii="Arial" w:hAnsi="Arial" w:cs="Arial"/>
        </w:rPr>
        <w:t xml:space="preserve">Za ovu aktivnost planirana su sredstva u iznosu od </w:t>
      </w:r>
      <w:r>
        <w:rPr>
          <w:rFonts w:ascii="Arial" w:hAnsi="Arial" w:cs="Arial"/>
        </w:rPr>
        <w:t>5</w:t>
      </w:r>
      <w:r w:rsidRPr="00C71A2E">
        <w:rPr>
          <w:rFonts w:ascii="Arial" w:hAnsi="Arial" w:cs="Arial"/>
        </w:rPr>
        <w:t xml:space="preserve">.000,00 kuna, a u izvještajnom razdoblju utrošeno je </w:t>
      </w:r>
      <w:r>
        <w:rPr>
          <w:rFonts w:ascii="Arial" w:hAnsi="Arial" w:cs="Arial"/>
        </w:rPr>
        <w:t>4.245,83</w:t>
      </w:r>
      <w:r w:rsidRPr="00C71A2E">
        <w:rPr>
          <w:rFonts w:ascii="Arial" w:hAnsi="Arial" w:cs="Arial"/>
        </w:rPr>
        <w:t xml:space="preserve"> kuna ili  </w:t>
      </w:r>
      <w:r>
        <w:rPr>
          <w:rFonts w:ascii="Arial" w:hAnsi="Arial" w:cs="Arial"/>
        </w:rPr>
        <w:t>84,92</w:t>
      </w:r>
      <w:r w:rsidRPr="00C71A2E">
        <w:rPr>
          <w:rFonts w:ascii="Arial" w:hAnsi="Arial" w:cs="Arial"/>
        </w:rPr>
        <w:t xml:space="preserve"> % godišnjeg plana. </w:t>
      </w:r>
    </w:p>
    <w:p w:rsidR="00A21C0B" w:rsidRPr="00EE35F9" w:rsidRDefault="00A21C0B" w:rsidP="00A21C0B">
      <w:pPr>
        <w:spacing w:after="0"/>
        <w:ind w:firstLine="708"/>
        <w:jc w:val="both"/>
        <w:rPr>
          <w:rFonts w:ascii="Arial" w:hAnsi="Arial" w:cs="Arial"/>
          <w:b/>
          <w:bCs/>
        </w:rPr>
      </w:pPr>
    </w:p>
    <w:p w:rsidR="00A21C0B" w:rsidRDefault="00A21C0B" w:rsidP="00A21C0B">
      <w:pPr>
        <w:spacing w:after="0"/>
        <w:rPr>
          <w:rFonts w:ascii="Arial" w:hAnsi="Arial" w:cs="Arial"/>
          <w:b/>
          <w:bCs/>
        </w:rPr>
      </w:pPr>
      <w:r w:rsidRPr="00EE35F9">
        <w:rPr>
          <w:rFonts w:ascii="Arial" w:hAnsi="Arial" w:cs="Arial"/>
          <w:b/>
          <w:bCs/>
        </w:rPr>
        <w:t>Aktivnost: Gradska galerija</w:t>
      </w:r>
    </w:p>
    <w:p w:rsidR="00A21C0B" w:rsidRPr="00EE35F9" w:rsidRDefault="00A21C0B" w:rsidP="00A21C0B">
      <w:pPr>
        <w:spacing w:after="0"/>
        <w:rPr>
          <w:rFonts w:ascii="Arial" w:hAnsi="Arial" w:cs="Arial"/>
          <w:b/>
          <w:bCs/>
        </w:rPr>
      </w:pPr>
    </w:p>
    <w:p w:rsidR="00A21C0B" w:rsidRPr="00EE35F9" w:rsidRDefault="00A21C0B" w:rsidP="00A21C0B">
      <w:pPr>
        <w:pStyle w:val="Textbody"/>
        <w:ind w:firstLine="708"/>
        <w:jc w:val="both"/>
        <w:rPr>
          <w:rFonts w:ascii="Arial" w:hAnsi="Arial" w:cs="Arial"/>
          <w:color w:val="000000"/>
          <w:sz w:val="22"/>
          <w:szCs w:val="22"/>
        </w:rPr>
      </w:pPr>
      <w:r>
        <w:rPr>
          <w:rFonts w:ascii="Arial" w:hAnsi="Arial" w:cs="Arial"/>
          <w:color w:val="000000"/>
          <w:sz w:val="22"/>
          <w:szCs w:val="22"/>
        </w:rPr>
        <w:t>Aktivnost koja se realizira sa ciljem r</w:t>
      </w:r>
      <w:r w:rsidRPr="00EE35F9">
        <w:rPr>
          <w:rFonts w:ascii="Arial" w:hAnsi="Arial" w:cs="Arial"/>
          <w:color w:val="000000"/>
          <w:sz w:val="22"/>
          <w:szCs w:val="22"/>
        </w:rPr>
        <w:t>azvijanj</w:t>
      </w:r>
      <w:r>
        <w:rPr>
          <w:rFonts w:ascii="Arial" w:hAnsi="Arial" w:cs="Arial"/>
          <w:color w:val="000000"/>
          <w:sz w:val="22"/>
          <w:szCs w:val="22"/>
        </w:rPr>
        <w:t>a</w:t>
      </w:r>
      <w:r w:rsidRPr="00EE35F9">
        <w:rPr>
          <w:rFonts w:ascii="Arial" w:hAnsi="Arial" w:cs="Arial"/>
          <w:color w:val="000000"/>
          <w:sz w:val="22"/>
          <w:szCs w:val="22"/>
        </w:rPr>
        <w:t xml:space="preserve"> kulturnog identiteta lokalne zajednice, unapređenj</w:t>
      </w:r>
      <w:r>
        <w:rPr>
          <w:rFonts w:ascii="Arial" w:hAnsi="Arial" w:cs="Arial"/>
          <w:color w:val="000000"/>
          <w:sz w:val="22"/>
          <w:szCs w:val="22"/>
        </w:rPr>
        <w:t>a</w:t>
      </w:r>
      <w:r w:rsidRPr="00EE35F9">
        <w:rPr>
          <w:rFonts w:ascii="Arial" w:hAnsi="Arial" w:cs="Arial"/>
          <w:color w:val="000000"/>
          <w:sz w:val="22"/>
          <w:szCs w:val="22"/>
        </w:rPr>
        <w:t xml:space="preserve"> postojeće kulturne slike zajednice kao i obogaćivanj</w:t>
      </w:r>
      <w:r>
        <w:rPr>
          <w:rFonts w:ascii="Arial" w:hAnsi="Arial" w:cs="Arial"/>
          <w:color w:val="000000"/>
          <w:sz w:val="22"/>
          <w:szCs w:val="22"/>
        </w:rPr>
        <w:t>a</w:t>
      </w:r>
      <w:r w:rsidRPr="00EE35F9">
        <w:rPr>
          <w:rFonts w:ascii="Arial" w:hAnsi="Arial" w:cs="Arial"/>
          <w:color w:val="000000"/>
          <w:sz w:val="22"/>
          <w:szCs w:val="22"/>
        </w:rPr>
        <w:t xml:space="preserve"> sadržaja zajednice kao turističke destinacije uz produženje izložbene sezone, promocij</w:t>
      </w:r>
      <w:r>
        <w:rPr>
          <w:rFonts w:ascii="Arial" w:hAnsi="Arial" w:cs="Arial"/>
          <w:color w:val="000000"/>
          <w:sz w:val="22"/>
          <w:szCs w:val="22"/>
        </w:rPr>
        <w:t>u</w:t>
      </w:r>
      <w:r w:rsidRPr="00EE35F9">
        <w:rPr>
          <w:rFonts w:ascii="Arial" w:hAnsi="Arial" w:cs="Arial"/>
          <w:color w:val="000000"/>
          <w:sz w:val="22"/>
          <w:szCs w:val="22"/>
        </w:rPr>
        <w:t xml:space="preserve"> domaćih i inozemnih autora, umrežavanje</w:t>
      </w:r>
      <w:r>
        <w:rPr>
          <w:rFonts w:ascii="Arial" w:hAnsi="Arial" w:cs="Arial"/>
          <w:color w:val="000000"/>
          <w:sz w:val="22"/>
          <w:szCs w:val="22"/>
        </w:rPr>
        <w:t xml:space="preserve"> </w:t>
      </w:r>
      <w:r w:rsidRPr="00EE35F9">
        <w:rPr>
          <w:rFonts w:ascii="Arial" w:hAnsi="Arial" w:cs="Arial"/>
          <w:color w:val="000000"/>
          <w:sz w:val="22"/>
          <w:szCs w:val="22"/>
        </w:rPr>
        <w:t>i razmjen</w:t>
      </w:r>
      <w:r>
        <w:rPr>
          <w:rFonts w:ascii="Arial" w:hAnsi="Arial" w:cs="Arial"/>
          <w:color w:val="000000"/>
          <w:sz w:val="22"/>
          <w:szCs w:val="22"/>
        </w:rPr>
        <w:t>u</w:t>
      </w:r>
      <w:r w:rsidRPr="00EE35F9">
        <w:rPr>
          <w:rFonts w:ascii="Arial" w:hAnsi="Arial" w:cs="Arial"/>
          <w:color w:val="000000"/>
          <w:sz w:val="22"/>
          <w:szCs w:val="22"/>
        </w:rPr>
        <w:t xml:space="preserve"> programa sa sličnim kulturnim institucijama na domaćoj i međunarodnoj likovnoj sceni, valorizacij</w:t>
      </w:r>
      <w:r>
        <w:rPr>
          <w:rFonts w:ascii="Arial" w:hAnsi="Arial" w:cs="Arial"/>
          <w:color w:val="000000"/>
          <w:sz w:val="22"/>
          <w:szCs w:val="22"/>
        </w:rPr>
        <w:t>u</w:t>
      </w:r>
      <w:r w:rsidRPr="00EE35F9">
        <w:rPr>
          <w:rFonts w:ascii="Arial" w:hAnsi="Arial" w:cs="Arial"/>
          <w:color w:val="000000"/>
          <w:sz w:val="22"/>
          <w:szCs w:val="22"/>
        </w:rPr>
        <w:t xml:space="preserve"> kulturnih sadržaja, razvoj publike kroz edukativne programe, uređenje i unapređenje infrastrukture kulturnih institucija u skladu sa aktualnom kulturnoj strategijom.</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lang w:eastAsia="hr-HR"/>
        </w:rPr>
        <w:t>U izložbenoj sezoni 2018. u gradskom, relevantnom, izložbenom prostoru priređeno je ukupno 11 izložbenih programa i nekoliko popratnih sadržaja:</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1/ Dokumentarna izložba "Sport u Labinskoj komuni" u suradnji sa Narodnim muzejem Labin (program obilježavanja Noći muzeja 2018.), realizirana je u Gradskoj galeriji Labin od 28. siječnja do 24. veljače.</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2/ Samostalna izložba "Crveni tepih", autorica Sunčana Simichen, kustosica Sonja Švec Španjol, nagrada prošlogodišnjeg Labinskog uzleta likovnosti. Program je realiziran u sklopu obilježavanja Dana labinske republike od 02. do 31. ožujka.</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3/ Samostalna izložba "Dekonstrukcija slike", autor Mihael Puntarić, kustos Vanja Babić. Program je realiziran od 06. do 28. travnja.</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4/ Samostalna izložba "Glasovi i riječi / Pozdravi iz Baranje", autori Kata Mijatović i Zoran Pavelić, program je realiziran od 04. do 26. svibnja.</w:t>
      </w:r>
    </w:p>
    <w:p w:rsidR="00A21C0B" w:rsidRPr="00427102" w:rsidRDefault="00A21C0B" w:rsidP="00A21C0B">
      <w:pPr>
        <w:pStyle w:val="Textbody"/>
        <w:rPr>
          <w:rFonts w:ascii="Arial" w:hAnsi="Arial" w:cs="Arial"/>
          <w:color w:val="000000"/>
          <w:sz w:val="22"/>
          <w:szCs w:val="22"/>
        </w:rPr>
      </w:pPr>
      <w:r w:rsidRPr="00EE35F9">
        <w:rPr>
          <w:rFonts w:ascii="Arial" w:hAnsi="Arial" w:cs="Arial"/>
          <w:color w:val="000000"/>
          <w:sz w:val="22"/>
          <w:szCs w:val="22"/>
        </w:rPr>
        <w:t>5/ Samostalna izložba "Licentia Poetica", autor Ivan Obrovac, kustos Mladen Lučić, program je realiziran od 01. do 30. lipnja.</w:t>
      </w:r>
      <w:r w:rsidRPr="00EE35F9">
        <w:rPr>
          <w:rFonts w:ascii="Arial" w:hAnsi="Arial" w:cs="Arial"/>
          <w:color w:val="000000"/>
          <w:sz w:val="22"/>
          <w:szCs w:val="22"/>
        </w:rPr>
        <w:br/>
        <w:t>6/ Samostalna izložba "Plavi paviljon", autor Zlatko Prica, kustosica Branka Arh. Program je realiziran u suradnji sa Pučkim otvorenim učilištem Samobor i Zbirkom Vesna i Zlatko Prica, od 06. srpnja do 05. kolovoza.</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7/</w:t>
      </w:r>
      <w:r>
        <w:rPr>
          <w:rFonts w:ascii="Arial" w:hAnsi="Arial" w:cs="Arial"/>
          <w:color w:val="000000"/>
          <w:sz w:val="22"/>
          <w:szCs w:val="22"/>
        </w:rPr>
        <w:t xml:space="preserve"> </w:t>
      </w:r>
      <w:r w:rsidRPr="00EE35F9">
        <w:rPr>
          <w:rFonts w:ascii="Arial" w:hAnsi="Arial" w:cs="Arial"/>
          <w:color w:val="000000"/>
          <w:sz w:val="22"/>
          <w:szCs w:val="22"/>
        </w:rPr>
        <w:t>Skupna izložba Labinski uzlet likovnosti, kustosica Branka Arh, selektori i stručni žiri Branka Arh, Mladen Lučić i Gorka Ostojić Cvajner, autori: Tea Bičić, Eni Blašković, Emil Bobanović Ćolić, Paola Valeria Bonamassa, Katja Ćus, Josip Diminić, Mirta Diminić, Milenko Dundara, Vera Kos Paliska, Karlo Paliska, Ester Kranjac, Zdravko Milić, Branko Mohorović Ticić, Orlando Mohorović, Gloria Sellan, Sunčana Simichen, Vinko Šaina, Narcisa Adalgisa Škopac, Davorka Vadanjel, Ivona Verbanac, Ljiljana Vlačić i Rosana Zupičić Smoković. Program je realiziran od 09. do 19. kolovoza, a u sklopu svečanosti obilježavanja Dana Grada Labina.</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8/</w:t>
      </w:r>
      <w:r>
        <w:rPr>
          <w:rFonts w:ascii="Arial" w:hAnsi="Arial" w:cs="Arial"/>
          <w:color w:val="000000"/>
          <w:sz w:val="22"/>
          <w:szCs w:val="22"/>
        </w:rPr>
        <w:t xml:space="preserve"> </w:t>
      </w:r>
      <w:r w:rsidRPr="00EE35F9">
        <w:rPr>
          <w:rFonts w:ascii="Arial" w:hAnsi="Arial" w:cs="Arial"/>
          <w:color w:val="000000"/>
          <w:sz w:val="22"/>
          <w:szCs w:val="22"/>
        </w:rPr>
        <w:t>Samostalna izložba "Studija za gubilište", autor Matija Debeljuh, kustosica Branka Benčić. Program je realiziran u suradnji sa Apotekom, prostorom za suvremenu umjetnost iz Vodnjana, u periodu od 24. kolovoza do 15. rujna.</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9/</w:t>
      </w:r>
      <w:r>
        <w:rPr>
          <w:rFonts w:ascii="Arial" w:hAnsi="Arial" w:cs="Arial"/>
          <w:color w:val="000000"/>
          <w:sz w:val="22"/>
          <w:szCs w:val="22"/>
        </w:rPr>
        <w:t xml:space="preserve"> </w:t>
      </w:r>
      <w:r w:rsidRPr="00EE35F9">
        <w:rPr>
          <w:rFonts w:ascii="Arial" w:hAnsi="Arial" w:cs="Arial"/>
          <w:color w:val="000000"/>
          <w:sz w:val="22"/>
          <w:szCs w:val="22"/>
        </w:rPr>
        <w:t>Samostalna izložba "Seeing Colors", autor Marcus Pericin (CH), međunarodna suradnja. Program je realiziran u crkvici Sv. Stjepana preko puta Gradske galerije Labin, u vremenskom periodu od 24. kolovoza do 2. rujna.</w:t>
      </w:r>
    </w:p>
    <w:p w:rsidR="00A21C0B" w:rsidRPr="00EE35F9" w:rsidRDefault="00A21C0B" w:rsidP="00A21C0B">
      <w:pPr>
        <w:pStyle w:val="Textbody"/>
        <w:jc w:val="both"/>
        <w:rPr>
          <w:rFonts w:ascii="Arial" w:hAnsi="Arial" w:cs="Arial"/>
          <w:sz w:val="22"/>
          <w:szCs w:val="22"/>
        </w:rPr>
      </w:pPr>
      <w:r w:rsidRPr="00EE35F9">
        <w:rPr>
          <w:rFonts w:ascii="Arial" w:hAnsi="Arial" w:cs="Arial"/>
          <w:color w:val="000000"/>
          <w:sz w:val="22"/>
          <w:szCs w:val="22"/>
        </w:rPr>
        <w:t>10/ Skupna izložba "Sve pršti od sreće", selektor i kustos Marijan Špoljar, autori:  Vlasta Delimar, Marijan Molnar, Vlatko Vincek, Darwin Butković, Ivan Mesek, Antonio Grgić, Slaven Macolić, Gordana Kovačić Macolić, Zvonimir Haramija, Živko Toplak, Toni Franović, Gordana Špoljar Andrašić, Saša Živković, Mario Periša, Ivan Gundić, Alen Novoselec, Maša Bajc, Bojan Koštić i Tomislav Turković. Program je realiziran u suradnji sa Galerijskim centrom Varaždin od 21. rujna do 13. listopada, a slijedi uzvratno gostovanje istarskih autora u Varaždinu, u drugoj polovici mjeseca studenog.</w:t>
      </w:r>
    </w:p>
    <w:p w:rsidR="00A21C0B" w:rsidRPr="002749EC" w:rsidRDefault="00A21C0B" w:rsidP="00A21C0B">
      <w:pPr>
        <w:pStyle w:val="Textbody"/>
        <w:jc w:val="both"/>
        <w:rPr>
          <w:rFonts w:ascii="Arial" w:hAnsi="Arial" w:cs="Arial"/>
          <w:color w:val="000000"/>
          <w:sz w:val="22"/>
          <w:szCs w:val="22"/>
        </w:rPr>
      </w:pPr>
      <w:r w:rsidRPr="00EE35F9">
        <w:rPr>
          <w:rFonts w:ascii="Arial" w:hAnsi="Arial" w:cs="Arial"/>
          <w:color w:val="000000"/>
          <w:sz w:val="22"/>
          <w:szCs w:val="22"/>
        </w:rPr>
        <w:t>11) Samostalna izložba "KARST.LAND/KRAŠKI KRAJOLICI", autor Michael Goldgruber (A), međunarodna suradnja. Program je realiziran u suradnji sa Austrijskim kulturnim forumom Zagreb od 19. listopada do 09. studenog.</w:t>
      </w:r>
    </w:p>
    <w:p w:rsidR="00A21C0B" w:rsidRDefault="00A21C0B" w:rsidP="00A21C0B">
      <w:pPr>
        <w:pStyle w:val="Textbody"/>
        <w:ind w:firstLine="708"/>
        <w:jc w:val="both"/>
        <w:rPr>
          <w:rFonts w:ascii="Arial" w:hAnsi="Arial" w:cs="Arial"/>
          <w:sz w:val="22"/>
          <w:szCs w:val="22"/>
        </w:rPr>
      </w:pPr>
      <w:r w:rsidRPr="00EE35F9">
        <w:rPr>
          <w:rFonts w:ascii="Arial" w:hAnsi="Arial" w:cs="Arial"/>
          <w:color w:val="000000"/>
          <w:sz w:val="22"/>
          <w:szCs w:val="22"/>
        </w:rPr>
        <w:t>U 2018. godini nastavilo se sa inicijativom „Približimo umjetnosti djeci“ kroz stručna vodstva i organizaciju prikladnih likovnih radionica za djecu predškolske, osnovnoškolske i srednjoškolske dobi. U tom smjeru ostvarena je suradnja sa labinskim osnovnim školama „Matija Vlačić“ i „Ivo Lola Ribar“, srednjom školom „Mate Blažina“, te dječjim vrtićima „Pjerina Verbanac i „Gloria“.</w:t>
      </w:r>
      <w:r>
        <w:rPr>
          <w:rFonts w:ascii="Arial" w:hAnsi="Arial" w:cs="Arial"/>
          <w:sz w:val="22"/>
          <w:szCs w:val="22"/>
        </w:rPr>
        <w:t xml:space="preserve"> </w:t>
      </w:r>
      <w:r w:rsidRPr="00EE35F9">
        <w:rPr>
          <w:rFonts w:ascii="Arial" w:hAnsi="Arial" w:cs="Arial"/>
          <w:sz w:val="22"/>
          <w:szCs w:val="22"/>
        </w:rPr>
        <w:t>Osim izložbenih i edukativnih programa pokrenuta je i 1. faza pripremnih radova za realizaciju likovne monografije labinskog autora Orlanda Mohorovića.</w:t>
      </w:r>
    </w:p>
    <w:p w:rsidR="00A21C0B" w:rsidRPr="00EE35F9" w:rsidRDefault="00A21C0B" w:rsidP="00A21C0B">
      <w:pPr>
        <w:pStyle w:val="Textbody"/>
        <w:ind w:firstLine="708"/>
        <w:jc w:val="both"/>
        <w:rPr>
          <w:rFonts w:ascii="Arial" w:hAnsi="Arial" w:cs="Arial"/>
          <w:sz w:val="22"/>
          <w:szCs w:val="22"/>
        </w:rPr>
      </w:pPr>
      <w:r w:rsidRPr="00EE35F9">
        <w:rPr>
          <w:rFonts w:ascii="Arial" w:hAnsi="Arial" w:cs="Arial"/>
          <w:color w:val="000000"/>
          <w:sz w:val="22"/>
          <w:szCs w:val="22"/>
        </w:rPr>
        <w:t>Tijekom 2018. u Gradskoj galeriji Labin izvedeni su radovi sanacije unutarnjih zidova i održavanje stolarije. Redovito održavanje i unapređenje galerijskog prostora kratkoročnim investicijama odvija se prema dugoročnom planu uređenja i sve po suvremenim standardima struke.</w:t>
      </w:r>
    </w:p>
    <w:p w:rsidR="00A21C0B" w:rsidRPr="00EE35F9" w:rsidRDefault="00A21C0B" w:rsidP="00A21C0B">
      <w:pPr>
        <w:spacing w:after="0" w:line="240" w:lineRule="auto"/>
        <w:jc w:val="both"/>
        <w:rPr>
          <w:rFonts w:ascii="Arial" w:hAnsi="Arial" w:cs="Arial"/>
          <w:b/>
          <w:bCs/>
        </w:rPr>
      </w:pPr>
      <w:r>
        <w:rPr>
          <w:rFonts w:ascii="Arial" w:hAnsi="Arial" w:cs="Arial"/>
          <w:b/>
          <w:bCs/>
        </w:rPr>
        <w:tab/>
      </w:r>
      <w:r w:rsidRPr="00EE35F9">
        <w:rPr>
          <w:rFonts w:ascii="Arial" w:hAnsi="Arial" w:cs="Arial"/>
        </w:rPr>
        <w:t xml:space="preserve">Sredstva </w:t>
      </w:r>
      <w:r>
        <w:rPr>
          <w:rFonts w:ascii="Arial" w:hAnsi="Arial" w:cs="Arial"/>
        </w:rPr>
        <w:t xml:space="preserve">za navedenu aktivnost </w:t>
      </w:r>
      <w:r w:rsidRPr="00EE35F9">
        <w:rPr>
          <w:rFonts w:ascii="Arial" w:hAnsi="Arial" w:cs="Arial"/>
        </w:rPr>
        <w:t xml:space="preserve">planirana </w:t>
      </w:r>
      <w:r>
        <w:rPr>
          <w:rFonts w:ascii="Arial" w:hAnsi="Arial" w:cs="Arial"/>
        </w:rPr>
        <w:t xml:space="preserve">su </w:t>
      </w:r>
      <w:r w:rsidRPr="00EE35F9">
        <w:rPr>
          <w:rFonts w:ascii="Arial" w:hAnsi="Arial" w:cs="Arial"/>
        </w:rPr>
        <w:t xml:space="preserve">u iznosu od 182.962,00 kn, </w:t>
      </w:r>
      <w:r>
        <w:rPr>
          <w:rFonts w:ascii="Arial" w:hAnsi="Arial" w:cs="Arial"/>
        </w:rPr>
        <w:t xml:space="preserve">u izvještajnom razdoblju </w:t>
      </w:r>
      <w:r w:rsidRPr="00EE35F9">
        <w:rPr>
          <w:rFonts w:ascii="Arial" w:hAnsi="Arial" w:cs="Arial"/>
        </w:rPr>
        <w:t>ostvaren</w:t>
      </w:r>
      <w:r>
        <w:rPr>
          <w:rFonts w:ascii="Arial" w:hAnsi="Arial" w:cs="Arial"/>
        </w:rPr>
        <w:t>o je</w:t>
      </w:r>
      <w:r w:rsidRPr="00EE35F9">
        <w:rPr>
          <w:rFonts w:ascii="Arial" w:hAnsi="Arial" w:cs="Arial"/>
        </w:rPr>
        <w:t xml:space="preserve"> 178.262,01 kn što iznosi 97,43% godišnjeg plana.</w:t>
      </w:r>
    </w:p>
    <w:p w:rsidR="00A21C0B" w:rsidRDefault="00A21C0B" w:rsidP="00A21C0B">
      <w:pPr>
        <w:spacing w:after="0"/>
        <w:rPr>
          <w:rFonts w:ascii="Arial" w:hAnsi="Arial" w:cs="Arial"/>
          <w:b/>
          <w:bCs/>
        </w:rPr>
      </w:pPr>
    </w:p>
    <w:p w:rsidR="00A21C0B" w:rsidRPr="00EE35F9" w:rsidRDefault="00A21C0B" w:rsidP="00A21C0B">
      <w:pPr>
        <w:spacing w:after="0"/>
        <w:rPr>
          <w:rFonts w:ascii="Arial" w:hAnsi="Arial" w:cs="Arial"/>
          <w:b/>
          <w:bCs/>
        </w:rPr>
      </w:pPr>
    </w:p>
    <w:p w:rsidR="00A21C0B" w:rsidRPr="00AB6AB4" w:rsidRDefault="00A21C0B" w:rsidP="00A21C0B">
      <w:pPr>
        <w:spacing w:after="0"/>
        <w:rPr>
          <w:rFonts w:ascii="Arial" w:hAnsi="Arial" w:cs="Arial"/>
          <w:b/>
          <w:bCs/>
          <w:u w:val="single"/>
        </w:rPr>
      </w:pPr>
      <w:r w:rsidRPr="00AB6AB4">
        <w:rPr>
          <w:rFonts w:ascii="Arial" w:hAnsi="Arial" w:cs="Arial"/>
          <w:b/>
          <w:bCs/>
          <w:u w:val="single"/>
        </w:rPr>
        <w:t>Program: Kino</w:t>
      </w:r>
    </w:p>
    <w:p w:rsidR="00A21C0B" w:rsidRPr="00EE35F9" w:rsidRDefault="00A21C0B" w:rsidP="00A21C0B">
      <w:pPr>
        <w:spacing w:after="0"/>
        <w:rPr>
          <w:rFonts w:ascii="Arial" w:hAnsi="Arial" w:cs="Arial"/>
          <w:b/>
          <w:bCs/>
          <w:u w:val="single"/>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Opis i cilj programa:</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Program obuhvaća aktivnosti kojima se osiguravaju sredstva za projekcije kino predstava za građanstvo.</w:t>
      </w:r>
    </w:p>
    <w:p w:rsidR="00A21C0B" w:rsidRPr="00EE35F9" w:rsidRDefault="00A21C0B" w:rsidP="00A21C0B">
      <w:pPr>
        <w:spacing w:after="0" w:line="240" w:lineRule="auto"/>
        <w:jc w:val="both"/>
        <w:rPr>
          <w:rFonts w:ascii="Arial" w:hAnsi="Arial" w:cs="Arial"/>
        </w:rPr>
      </w:pPr>
      <w:r w:rsidRPr="00EE35F9">
        <w:rPr>
          <w:rFonts w:ascii="Arial" w:hAnsi="Arial" w:cs="Arial"/>
        </w:rPr>
        <w:tab/>
        <w:t>Cilj programa je provedbom aktivnosti omogućiti prikazivanje novih produkcija filmova putem digitalne kino opreme.</w:t>
      </w:r>
      <w:r>
        <w:rPr>
          <w:rFonts w:ascii="Arial" w:hAnsi="Arial" w:cs="Arial"/>
        </w:rPr>
        <w:t xml:space="preserve"> </w:t>
      </w:r>
      <w:r w:rsidRPr="00EE35F9">
        <w:rPr>
          <w:rFonts w:ascii="Arial" w:hAnsi="Arial" w:cs="Arial"/>
        </w:rPr>
        <w:t>Kontinuiranim i kvalitetnim filmskim programom utjecati na kvalitetu života lokalnog stanovništva.</w:t>
      </w:r>
      <w:r>
        <w:rPr>
          <w:rFonts w:ascii="Arial" w:hAnsi="Arial" w:cs="Arial"/>
        </w:rPr>
        <w:t xml:space="preserve"> </w:t>
      </w:r>
      <w:r w:rsidRPr="00EE35F9">
        <w:rPr>
          <w:rFonts w:ascii="Arial" w:hAnsi="Arial" w:cs="Arial"/>
        </w:rPr>
        <w:t>Poticanje</w:t>
      </w:r>
      <w:r>
        <w:rPr>
          <w:rFonts w:ascii="Arial" w:hAnsi="Arial" w:cs="Arial"/>
        </w:rPr>
        <w:t>m</w:t>
      </w:r>
      <w:r w:rsidRPr="00EE35F9">
        <w:rPr>
          <w:rFonts w:ascii="Arial" w:hAnsi="Arial" w:cs="Arial"/>
        </w:rPr>
        <w:t xml:space="preserve"> filmskog stvaralaštva djece i mladih pruža</w:t>
      </w:r>
      <w:r>
        <w:rPr>
          <w:rFonts w:ascii="Arial" w:hAnsi="Arial" w:cs="Arial"/>
        </w:rPr>
        <w:t>ti</w:t>
      </w:r>
      <w:r w:rsidRPr="00EE35F9">
        <w:rPr>
          <w:rFonts w:ascii="Arial" w:hAnsi="Arial" w:cs="Arial"/>
        </w:rPr>
        <w:t xml:space="preserve"> uvjeta za razvoj medijske kulture naših najmlađih sugrađana.</w:t>
      </w:r>
    </w:p>
    <w:p w:rsidR="00A21C0B" w:rsidRPr="00EE35F9" w:rsidRDefault="00A21C0B" w:rsidP="00A21C0B">
      <w:pPr>
        <w:spacing w:after="0"/>
        <w:rPr>
          <w:rFonts w:ascii="Arial" w:hAnsi="Arial" w:cs="Arial"/>
          <w:b/>
          <w:bCs/>
          <w:u w:val="single"/>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Realizirana sredstva:</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 xml:space="preserve">U 2018. godini za potrebe izvršenja aktivnosti ovog programa planirano je ukupno 146.160,00 kuna, a utrošeno je 112.446,05 kuna što iznosi 76,93% godišnjeg plana.  </w:t>
      </w:r>
    </w:p>
    <w:p w:rsidR="00A21C0B" w:rsidRPr="00EE35F9" w:rsidRDefault="00A21C0B" w:rsidP="00A21C0B">
      <w:pPr>
        <w:spacing w:after="0"/>
        <w:rPr>
          <w:rFonts w:ascii="Arial" w:hAnsi="Arial" w:cs="Arial"/>
          <w:b/>
          <w:bCs/>
        </w:rPr>
      </w:pPr>
    </w:p>
    <w:p w:rsidR="00A21C0B" w:rsidRDefault="00A21C0B" w:rsidP="00A21C0B">
      <w:pPr>
        <w:spacing w:after="0"/>
        <w:rPr>
          <w:rFonts w:ascii="Arial" w:hAnsi="Arial" w:cs="Arial"/>
          <w:b/>
          <w:bCs/>
        </w:rPr>
      </w:pPr>
      <w:r w:rsidRPr="00EE35F9">
        <w:rPr>
          <w:rFonts w:ascii="Arial" w:hAnsi="Arial" w:cs="Arial"/>
          <w:b/>
          <w:bCs/>
        </w:rPr>
        <w:t>Aktivnost: Financiranje redovne djelatnosti kina</w:t>
      </w:r>
    </w:p>
    <w:p w:rsidR="00A21C0B" w:rsidRPr="00ED6FEB" w:rsidRDefault="00A21C0B" w:rsidP="00A21C0B">
      <w:pPr>
        <w:spacing w:after="0"/>
        <w:rPr>
          <w:rFonts w:ascii="Arial" w:hAnsi="Arial" w:cs="Arial"/>
          <w:b/>
          <w:bCs/>
        </w:rPr>
      </w:pPr>
    </w:p>
    <w:p w:rsidR="00A21C0B" w:rsidRPr="00A958AE" w:rsidRDefault="00A21C0B" w:rsidP="00A21C0B">
      <w:pPr>
        <w:pStyle w:val="Bezproreda1"/>
        <w:ind w:firstLine="708"/>
        <w:jc w:val="both"/>
        <w:rPr>
          <w:rFonts w:ascii="Arial" w:hAnsi="Arial" w:cs="Arial"/>
        </w:rPr>
      </w:pPr>
      <w:r w:rsidRPr="00A958AE">
        <w:rPr>
          <w:rFonts w:ascii="Arial" w:hAnsi="Arial" w:cs="Arial"/>
        </w:rPr>
        <w:t xml:space="preserve">Tijekom izvještajnog razdoblja projicirano  je ukupno 90 filmova u 133 projekcija, a predstavama je prisustvovalo 4318 posjetitelja. Osim kinoprikazivačke djelatnosti Učilište je tijekom cijele godine bilo otvoreno za suradnju na raznim priredbama u organizaciji Grada Labina, Gradskog orkestra, gradskih pjevačkih zborova, baletne, dramske grupe te ustupanjem dvorane i pružanjem logističkih usluga bilo sponzor istih. </w:t>
      </w:r>
    </w:p>
    <w:p w:rsidR="00A21C0B" w:rsidRPr="00A958AE" w:rsidRDefault="00A21C0B" w:rsidP="00A21C0B">
      <w:pPr>
        <w:pStyle w:val="Bezproreda1"/>
        <w:ind w:firstLine="708"/>
        <w:jc w:val="both"/>
        <w:rPr>
          <w:rFonts w:ascii="Arial" w:hAnsi="Arial" w:cs="Arial"/>
          <w:b/>
          <w:bCs/>
        </w:rPr>
      </w:pPr>
      <w:r w:rsidRPr="00A958AE">
        <w:rPr>
          <w:rFonts w:ascii="Arial" w:hAnsi="Arial" w:cs="Arial"/>
        </w:rPr>
        <w:t>Sredstva za navedenu aktivnost planirana su u iznosu od 146.160,00 kn, u izvještajnom razdoblju ostvareno je 112.446,05 kn što iznosi 76,93% godišnjeg plana.</w:t>
      </w:r>
    </w:p>
    <w:p w:rsidR="00A21C0B" w:rsidRPr="00A958AE" w:rsidRDefault="00A21C0B" w:rsidP="00A21C0B">
      <w:pPr>
        <w:pStyle w:val="Bezproreda1"/>
        <w:jc w:val="both"/>
        <w:rPr>
          <w:rFonts w:ascii="Arial" w:hAnsi="Arial" w:cs="Arial"/>
        </w:rPr>
      </w:pPr>
    </w:p>
    <w:p w:rsidR="00A21C0B" w:rsidRPr="00EE35F9" w:rsidRDefault="00A21C0B" w:rsidP="00A21C0B">
      <w:pPr>
        <w:spacing w:after="0"/>
        <w:rPr>
          <w:rFonts w:ascii="Arial" w:hAnsi="Arial" w:cs="Arial"/>
          <w:b/>
          <w:bCs/>
        </w:rPr>
      </w:pPr>
    </w:p>
    <w:p w:rsidR="00A21C0B" w:rsidRPr="00AB6AB4" w:rsidRDefault="00A21C0B" w:rsidP="00A21C0B">
      <w:pPr>
        <w:spacing w:after="0"/>
        <w:rPr>
          <w:rFonts w:ascii="Arial" w:hAnsi="Arial" w:cs="Arial"/>
          <w:b/>
          <w:bCs/>
          <w:u w:val="single"/>
        </w:rPr>
      </w:pPr>
      <w:r w:rsidRPr="00AB6AB4">
        <w:rPr>
          <w:rFonts w:ascii="Arial" w:hAnsi="Arial" w:cs="Arial"/>
          <w:b/>
          <w:bCs/>
          <w:u w:val="single"/>
        </w:rPr>
        <w:t>Program: Obrazovanje odraslih</w:t>
      </w:r>
    </w:p>
    <w:p w:rsidR="00A21C0B" w:rsidRPr="00EE35F9" w:rsidRDefault="00A21C0B" w:rsidP="00A21C0B">
      <w:pPr>
        <w:spacing w:after="0"/>
        <w:rPr>
          <w:rFonts w:ascii="Arial" w:hAnsi="Arial" w:cs="Arial"/>
          <w:b/>
          <w:bCs/>
          <w:u w:val="single"/>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Opis i cilj programa:</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Program obuhvaća aktivnosti kojima se osiguravaju sredstva za realizaciju  programa obrazovanja odraslih.</w:t>
      </w:r>
    </w:p>
    <w:p w:rsidR="00A21C0B" w:rsidRPr="00EE35F9" w:rsidRDefault="00A21C0B" w:rsidP="00A21C0B">
      <w:pPr>
        <w:spacing w:after="0" w:line="240" w:lineRule="auto"/>
        <w:jc w:val="both"/>
        <w:rPr>
          <w:rFonts w:ascii="Arial" w:hAnsi="Arial" w:cs="Arial"/>
        </w:rPr>
      </w:pPr>
      <w:r w:rsidRPr="00EE35F9">
        <w:rPr>
          <w:rFonts w:ascii="Arial" w:hAnsi="Arial" w:cs="Arial"/>
        </w:rPr>
        <w:t xml:space="preserve">         Cilj programa je provedba aktivnosti izrade i realizacije programa obrazovanja odraslih za doškolovanje, stjecanje nove kvalifikacije i prekvalifikacije te stjecanja srednje stručne spreme.</w:t>
      </w:r>
    </w:p>
    <w:p w:rsidR="00A21C0B" w:rsidRPr="00EE35F9" w:rsidRDefault="00A21C0B" w:rsidP="00A21C0B">
      <w:pPr>
        <w:spacing w:after="0"/>
        <w:rPr>
          <w:rFonts w:ascii="Arial" w:hAnsi="Arial" w:cs="Arial"/>
          <w:b/>
          <w:bCs/>
          <w:u w:val="single"/>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Realizirana sredstva:</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 xml:space="preserve">U 2018. godini za potrebe izvršenja aktivnosti ovog programa planirano je ukupno 229.837,00 kuna, a utrošeno je 181.645,00 kuna što iznosi 79,03% godišnjeg plana.  </w:t>
      </w:r>
    </w:p>
    <w:p w:rsidR="00A21C0B" w:rsidRPr="00EE35F9" w:rsidRDefault="00A21C0B" w:rsidP="00A21C0B">
      <w:pPr>
        <w:spacing w:after="0"/>
        <w:rPr>
          <w:rFonts w:ascii="Arial" w:hAnsi="Arial" w:cs="Arial"/>
          <w:b/>
          <w:bCs/>
        </w:rPr>
      </w:pPr>
    </w:p>
    <w:p w:rsidR="00A21C0B" w:rsidRDefault="00A21C0B" w:rsidP="00A21C0B">
      <w:pPr>
        <w:spacing w:after="0"/>
        <w:rPr>
          <w:rFonts w:ascii="Arial" w:hAnsi="Arial" w:cs="Arial"/>
          <w:b/>
          <w:bCs/>
        </w:rPr>
      </w:pPr>
      <w:r w:rsidRPr="00EE35F9">
        <w:rPr>
          <w:rFonts w:ascii="Arial" w:hAnsi="Arial" w:cs="Arial"/>
          <w:b/>
          <w:bCs/>
        </w:rPr>
        <w:t>Aktivnost: Financiranje redovne djelatnosti obrazovanja odraslih</w:t>
      </w:r>
    </w:p>
    <w:p w:rsidR="00A21C0B" w:rsidRPr="00EE35F9" w:rsidRDefault="00A21C0B" w:rsidP="00A21C0B">
      <w:pPr>
        <w:spacing w:after="0"/>
        <w:rPr>
          <w:rFonts w:ascii="Arial" w:hAnsi="Arial" w:cs="Arial"/>
          <w:b/>
          <w:bCs/>
        </w:rPr>
      </w:pPr>
    </w:p>
    <w:p w:rsidR="00A21C0B" w:rsidRPr="00EE35F9" w:rsidRDefault="00A21C0B" w:rsidP="00A21C0B">
      <w:pPr>
        <w:spacing w:after="0"/>
        <w:ind w:firstLine="708"/>
        <w:jc w:val="both"/>
        <w:rPr>
          <w:rFonts w:ascii="Arial" w:hAnsi="Arial" w:cs="Arial"/>
          <w:lang w:eastAsia="hr-HR"/>
        </w:rPr>
      </w:pPr>
      <w:r w:rsidRPr="00EE35F9">
        <w:rPr>
          <w:rFonts w:ascii="Arial" w:hAnsi="Arial" w:cs="Arial"/>
          <w:lang w:eastAsia="hr-HR"/>
        </w:rPr>
        <w:t xml:space="preserve">Tijekom izvještajnog razdoblja održani su tečajevi engleskog, njemačkog (na 2 nivoa) i    talijanskog jezika te program njemačkog jezika za privatne iznajmljivače. Svi polaznici su uspješno svladali programe i uručena su im priznanja ili uvjerenja, ovisno o programu. </w:t>
      </w:r>
    </w:p>
    <w:p w:rsidR="00A21C0B" w:rsidRPr="00EE35F9" w:rsidRDefault="00A21C0B" w:rsidP="00A21C0B">
      <w:pPr>
        <w:spacing w:after="0"/>
        <w:jc w:val="both"/>
        <w:rPr>
          <w:rFonts w:ascii="Arial" w:hAnsi="Arial" w:cs="Arial"/>
        </w:rPr>
      </w:pPr>
      <w:r w:rsidRPr="00EE35F9">
        <w:rPr>
          <w:rFonts w:ascii="Arial" w:hAnsi="Arial" w:cs="Arial"/>
          <w:lang w:eastAsia="hr-HR"/>
        </w:rPr>
        <w:t xml:space="preserve"> </w:t>
      </w:r>
      <w:r>
        <w:rPr>
          <w:rFonts w:ascii="Arial" w:hAnsi="Arial" w:cs="Arial"/>
          <w:lang w:eastAsia="hr-HR"/>
        </w:rPr>
        <w:tab/>
      </w:r>
      <w:r w:rsidRPr="00EE35F9">
        <w:rPr>
          <w:rFonts w:ascii="Arial" w:hAnsi="Arial" w:cs="Arial"/>
          <w:lang w:eastAsia="hr-HR"/>
        </w:rPr>
        <w:t xml:space="preserve">U veljači je javnosti predstavljeno naše prvo tiskano izdanje, udžbenik „Njemački jezik za privatne iznajmljivače“. U lipnju </w:t>
      </w:r>
      <w:r w:rsidRPr="00EE35F9">
        <w:rPr>
          <w:rFonts w:ascii="Arial" w:hAnsi="Arial" w:cs="Arial"/>
        </w:rPr>
        <w:t xml:space="preserve"> je s nastavom u obrazovanju odraslih završila školska godina za drugu generaciju IV. stupnja srednje stručne spreme u zanimanju komercijalist/ica te je u rujnu započela nova školska godina i upisano 11 novih polaznika- učenika IV. razreda.. </w:t>
      </w:r>
    </w:p>
    <w:p w:rsidR="00A21C0B" w:rsidRPr="00EE35F9" w:rsidRDefault="00A21C0B" w:rsidP="00A21C0B">
      <w:pPr>
        <w:spacing w:after="0"/>
        <w:jc w:val="both"/>
        <w:rPr>
          <w:rFonts w:ascii="Arial" w:hAnsi="Arial" w:cs="Arial"/>
          <w:lang w:eastAsia="hr-HR"/>
        </w:rPr>
      </w:pPr>
      <w:r w:rsidRPr="00EE35F9">
        <w:rPr>
          <w:rFonts w:ascii="Arial" w:hAnsi="Arial" w:cs="Arial"/>
          <w:lang w:eastAsia="hr-HR"/>
        </w:rPr>
        <w:t>Programe obrazovanja odraslih pohađalo je ukupno  93 polaznika .</w:t>
      </w:r>
    </w:p>
    <w:p w:rsidR="00A21C0B" w:rsidRPr="00EE35F9" w:rsidRDefault="00A21C0B" w:rsidP="00A21C0B">
      <w:pPr>
        <w:ind w:firstLine="708"/>
        <w:jc w:val="both"/>
        <w:rPr>
          <w:rFonts w:ascii="Arial" w:hAnsi="Arial" w:cs="Arial"/>
        </w:rPr>
      </w:pPr>
      <w:r w:rsidRPr="00EE35F9">
        <w:rPr>
          <w:rFonts w:ascii="Arial" w:hAnsi="Arial" w:cs="Arial"/>
        </w:rPr>
        <w:t xml:space="preserve">Tečajevi njemačkog jezika za privatne iznajmljivače i ugostiteljske djelatnike  održali su se uz financijsku potporu Turističke zajednice. </w:t>
      </w:r>
    </w:p>
    <w:p w:rsidR="00A21C0B" w:rsidRPr="00EE35F9" w:rsidRDefault="00A21C0B" w:rsidP="00A21C0B">
      <w:pPr>
        <w:pBdr>
          <w:top w:val="nil"/>
          <w:left w:val="nil"/>
          <w:bottom w:val="nil"/>
          <w:right w:val="nil"/>
          <w:between w:val="nil"/>
        </w:pBdr>
        <w:rPr>
          <w:rFonts w:ascii="Arial" w:hAnsi="Arial" w:cs="Arial"/>
          <w:color w:val="000000"/>
          <w:u w:val="single"/>
        </w:rPr>
      </w:pPr>
      <w:r w:rsidRPr="00EE35F9">
        <w:rPr>
          <w:rFonts w:ascii="Arial" w:hAnsi="Arial" w:cs="Arial"/>
          <w:color w:val="000000"/>
          <w:u w:val="single"/>
        </w:rPr>
        <w:t>EU projekti :</w:t>
      </w:r>
    </w:p>
    <w:p w:rsidR="00A21C0B" w:rsidRPr="00EE35F9" w:rsidRDefault="00A21C0B" w:rsidP="00A21C0B">
      <w:pPr>
        <w:pBdr>
          <w:top w:val="nil"/>
          <w:left w:val="nil"/>
          <w:bottom w:val="nil"/>
          <w:right w:val="nil"/>
          <w:between w:val="nil"/>
        </w:pBdr>
        <w:ind w:firstLine="708"/>
        <w:rPr>
          <w:rFonts w:ascii="Arial" w:hAnsi="Arial" w:cs="Arial"/>
          <w:color w:val="000000"/>
        </w:rPr>
      </w:pPr>
      <w:r w:rsidRPr="00EE35F9">
        <w:rPr>
          <w:rFonts w:ascii="Arial" w:hAnsi="Arial" w:cs="Arial"/>
          <w:color w:val="000000"/>
        </w:rPr>
        <w:t xml:space="preserve">U izvještajnom razdoblju POU Labin je započelo s provođenjem sljedećih projekata:  </w:t>
      </w:r>
    </w:p>
    <w:p w:rsidR="00A21C0B" w:rsidRPr="00EE35F9" w:rsidRDefault="00A21C0B" w:rsidP="00A21C0B">
      <w:pPr>
        <w:pBdr>
          <w:top w:val="nil"/>
          <w:left w:val="nil"/>
          <w:bottom w:val="nil"/>
          <w:right w:val="nil"/>
          <w:between w:val="nil"/>
        </w:pBdr>
        <w:jc w:val="both"/>
        <w:rPr>
          <w:rFonts w:ascii="Arial" w:hAnsi="Arial" w:cs="Arial"/>
          <w:color w:val="000000"/>
        </w:rPr>
      </w:pPr>
      <w:r w:rsidRPr="00EE35F9">
        <w:rPr>
          <w:rFonts w:ascii="Arial" w:hAnsi="Arial" w:cs="Arial"/>
          <w:color w:val="000000"/>
        </w:rPr>
        <w:t xml:space="preserve">1. </w:t>
      </w:r>
      <w:r w:rsidRPr="00EE35F9">
        <w:rPr>
          <w:rFonts w:ascii="Arial" w:hAnsi="Arial" w:cs="Arial"/>
          <w:color w:val="000000"/>
          <w:u w:val="single"/>
        </w:rPr>
        <w:t>„Istarska mreža znanja“</w:t>
      </w:r>
      <w:r w:rsidRPr="00EE35F9">
        <w:rPr>
          <w:rFonts w:ascii="Arial" w:hAnsi="Arial" w:cs="Arial"/>
          <w:color w:val="000000"/>
        </w:rPr>
        <w:t xml:space="preserve"> u sklopu kojeg je u Labinu otvoren Klub podrške za zapošljavanje.</w:t>
      </w:r>
      <w:r>
        <w:rPr>
          <w:rFonts w:ascii="Arial" w:hAnsi="Arial" w:cs="Arial"/>
          <w:color w:val="000000"/>
        </w:rPr>
        <w:t xml:space="preserve"> </w:t>
      </w:r>
      <w:r w:rsidRPr="00EE35F9">
        <w:rPr>
          <w:rFonts w:ascii="Arial" w:hAnsi="Arial" w:cs="Arial"/>
          <w:color w:val="000000"/>
        </w:rPr>
        <w:t>Cilj samog  projekta je unapređenje lokalnog tržišta rada i razvoj zapoš</w:t>
      </w:r>
      <w:r>
        <w:rPr>
          <w:rFonts w:ascii="Arial" w:hAnsi="Arial" w:cs="Arial"/>
          <w:color w:val="000000"/>
        </w:rPr>
        <w:t>lji</w:t>
      </w:r>
      <w:r w:rsidRPr="00EE35F9">
        <w:rPr>
          <w:rFonts w:ascii="Arial" w:hAnsi="Arial" w:cs="Arial"/>
          <w:color w:val="000000"/>
        </w:rPr>
        <w:t>ivosti 10 korisnika projekta kroz unaprjeđenje suvremenih modela podrške u obliku Klubova za zapošljavanje i inovativnih obrazovnih programa u skladu s mjerama Strategije razvoja ljudskih potencijala Istarske županije.</w:t>
      </w:r>
      <w:r>
        <w:rPr>
          <w:rFonts w:ascii="Arial" w:hAnsi="Arial" w:cs="Arial"/>
          <w:color w:val="000000"/>
        </w:rPr>
        <w:t xml:space="preserve"> </w:t>
      </w:r>
      <w:r w:rsidRPr="00EE35F9">
        <w:rPr>
          <w:rFonts w:ascii="Arial" w:hAnsi="Arial" w:cs="Arial"/>
        </w:rPr>
        <w:t xml:space="preserve">Dok je cilj </w:t>
      </w:r>
      <w:r w:rsidRPr="00EE35F9">
        <w:rPr>
          <w:rFonts w:ascii="Arial" w:hAnsi="Arial" w:cs="Arial"/>
          <w:color w:val="000000"/>
        </w:rPr>
        <w:t xml:space="preserve"> kluba,  raditi na osnaživanju, informiranju i savjetovanju sudionika za planiranje osobnog puta aktivnog nastupa na tržištu rada. Klub se odvijao kroz niz grupnih i individualnih susreta, u opuštenoj i radnoj atmosferi, maksimalno se prilagođavajući interesima i potrebama polaznika. Voditeljica Kluba podrške bila je Lana Načinović iz Instituta za razvoj tržišta rada.</w:t>
      </w:r>
    </w:p>
    <w:p w:rsidR="00A21C0B" w:rsidRPr="00EE35F9" w:rsidRDefault="00A21C0B" w:rsidP="00A21C0B">
      <w:pPr>
        <w:jc w:val="both"/>
        <w:rPr>
          <w:rFonts w:ascii="Arial" w:hAnsi="Arial" w:cs="Arial"/>
        </w:rPr>
      </w:pPr>
      <w:r w:rsidRPr="00EE35F9">
        <w:rPr>
          <w:rFonts w:ascii="Arial" w:hAnsi="Arial" w:cs="Arial"/>
        </w:rPr>
        <w:t>2. POU Labin je krajem izvještajne godine započelo s provođenjem još jednog projekta  financiranog iz ESF fondova tj.</w:t>
      </w:r>
      <w:r w:rsidRPr="00EE35F9">
        <w:rPr>
          <w:rFonts w:ascii="Arial" w:hAnsi="Arial" w:cs="Arial"/>
          <w:b/>
          <w:bCs/>
        </w:rPr>
        <w:t xml:space="preserve"> </w:t>
      </w:r>
      <w:r w:rsidRPr="00EE35F9">
        <w:rPr>
          <w:rFonts w:ascii="Arial" w:hAnsi="Arial" w:cs="Arial"/>
          <w:bCs/>
        </w:rPr>
        <w:t xml:space="preserve">projektom </w:t>
      </w:r>
      <w:r w:rsidRPr="00EE35F9">
        <w:rPr>
          <w:rFonts w:ascii="Arial" w:hAnsi="Arial" w:cs="Arial"/>
          <w:bCs/>
          <w:u w:val="single"/>
        </w:rPr>
        <w:t>„KRUG – KultuRa, Umjetnost i Građani</w:t>
      </w:r>
      <w:r w:rsidRPr="00EE35F9">
        <w:rPr>
          <w:rFonts w:ascii="Arial" w:hAnsi="Arial" w:cs="Arial"/>
          <w:bCs/>
        </w:rPr>
        <w:t>“</w:t>
      </w:r>
      <w:r w:rsidRPr="00EE35F9">
        <w:rPr>
          <w:rFonts w:ascii="Arial" w:hAnsi="Arial" w:cs="Arial"/>
        </w:rPr>
        <w:t xml:space="preserve">, u okviru ESF Poziva „Kultura u centru - potpora razvoju javno-civilnog partnerstva u kulturi“, kao partner POU iz Zagreba. Ciljevi projekta: 1. Jačanje kapaciteta u području sudioničkog upravljanja, programiranja, financiranja i planiranja u kulturi. 2. Provedba programa i projekata kojima će se doprinijeti stvaranju civilno-javnih partnerstva, podizanju javne svijesti o važnosti sudioničkog upravljanja u kulturi, te inkluzivno-obrazovnom djelovanju na području Zagreba, Splita, Labina i Brestovca. </w:t>
      </w:r>
    </w:p>
    <w:p w:rsidR="00A21C0B" w:rsidRDefault="00A21C0B" w:rsidP="00A21C0B">
      <w:pPr>
        <w:jc w:val="both"/>
        <w:rPr>
          <w:rFonts w:ascii="Arial" w:hAnsi="Arial" w:cs="Arial"/>
        </w:rPr>
      </w:pPr>
      <w:r w:rsidRPr="00EE35F9">
        <w:rPr>
          <w:rFonts w:ascii="Arial" w:hAnsi="Arial" w:cs="Arial"/>
        </w:rPr>
        <w:t xml:space="preserve">3. S ciljem jačanja kompetencija nezaposlenih osoba i konkurentnosti na tržištu rada, poglavito u djelatnosti smještaja i usluživanja hrane i pića, Pučko otvoreno učilište Labin je krajem izvještajne godine započelo s </w:t>
      </w:r>
      <w:r w:rsidRPr="00EE35F9">
        <w:rPr>
          <w:rFonts w:ascii="Arial" w:hAnsi="Arial" w:cs="Arial"/>
          <w:u w:val="single"/>
        </w:rPr>
        <w:t>izobrazbom nezaposlenih osoba i to talijanskog, njemačkog i engleskog jezika stupnja A1 i A2, prema zajedničkom europskom referentnom okviru, u trajanju od 5 mjeseci</w:t>
      </w:r>
      <w:r w:rsidRPr="00EE35F9">
        <w:rPr>
          <w:rFonts w:ascii="Arial" w:hAnsi="Arial" w:cs="Arial"/>
        </w:rPr>
        <w:t>. Troškovi obrazovanja financirani su sredstvima EU iz Europskog socijalnog fonda u okviru Operativnog programa Učinkoviti ljudski potencijali 2014-2020., sredstvima Državnog proračuna , iz ESF i posebnim sredstvima Inicijative za zapošljavanje mladih u okviru Operativnog programa Učinkoviti ljudski potencijali 2014. – 2020.</w:t>
      </w:r>
    </w:p>
    <w:p w:rsidR="00A21C0B" w:rsidRPr="00EE35F9" w:rsidRDefault="00A21C0B" w:rsidP="00A21C0B">
      <w:pPr>
        <w:ind w:firstLine="708"/>
        <w:jc w:val="both"/>
        <w:rPr>
          <w:rFonts w:ascii="Arial" w:hAnsi="Arial" w:cs="Arial"/>
        </w:rPr>
      </w:pPr>
      <w:r w:rsidRPr="00EE35F9">
        <w:rPr>
          <w:rFonts w:ascii="Arial" w:hAnsi="Arial" w:cs="Arial"/>
        </w:rPr>
        <w:t xml:space="preserve">Sredstva </w:t>
      </w:r>
      <w:r>
        <w:rPr>
          <w:rFonts w:ascii="Arial" w:hAnsi="Arial" w:cs="Arial"/>
        </w:rPr>
        <w:t xml:space="preserve">za navedenu aktivnost </w:t>
      </w:r>
      <w:r w:rsidRPr="00EE35F9">
        <w:rPr>
          <w:rFonts w:ascii="Arial" w:hAnsi="Arial" w:cs="Arial"/>
        </w:rPr>
        <w:t xml:space="preserve">planirana </w:t>
      </w:r>
      <w:r>
        <w:rPr>
          <w:rFonts w:ascii="Arial" w:hAnsi="Arial" w:cs="Arial"/>
        </w:rPr>
        <w:t xml:space="preserve">su </w:t>
      </w:r>
      <w:r w:rsidRPr="00EE35F9">
        <w:rPr>
          <w:rFonts w:ascii="Arial" w:hAnsi="Arial" w:cs="Arial"/>
        </w:rPr>
        <w:t xml:space="preserve">u iznosu od </w:t>
      </w:r>
      <w:r>
        <w:rPr>
          <w:rFonts w:ascii="Arial" w:hAnsi="Arial" w:cs="Arial"/>
        </w:rPr>
        <w:t>229.837</w:t>
      </w:r>
      <w:r w:rsidRPr="00EE35F9">
        <w:rPr>
          <w:rFonts w:ascii="Arial" w:hAnsi="Arial" w:cs="Arial"/>
        </w:rPr>
        <w:t xml:space="preserve">,00 kn, </w:t>
      </w:r>
      <w:r>
        <w:rPr>
          <w:rFonts w:ascii="Arial" w:hAnsi="Arial" w:cs="Arial"/>
        </w:rPr>
        <w:t xml:space="preserve">u izvještajnom razdoblju </w:t>
      </w:r>
      <w:r w:rsidRPr="00EE35F9">
        <w:rPr>
          <w:rFonts w:ascii="Arial" w:hAnsi="Arial" w:cs="Arial"/>
        </w:rPr>
        <w:t>ostvaren</w:t>
      </w:r>
      <w:r>
        <w:rPr>
          <w:rFonts w:ascii="Arial" w:hAnsi="Arial" w:cs="Arial"/>
        </w:rPr>
        <w:t>o je</w:t>
      </w:r>
      <w:r w:rsidRPr="00EE35F9">
        <w:rPr>
          <w:rFonts w:ascii="Arial" w:hAnsi="Arial" w:cs="Arial"/>
        </w:rPr>
        <w:t xml:space="preserve"> </w:t>
      </w:r>
      <w:r>
        <w:rPr>
          <w:rFonts w:ascii="Arial" w:hAnsi="Arial" w:cs="Arial"/>
        </w:rPr>
        <w:t>181.645,00</w:t>
      </w:r>
      <w:r w:rsidRPr="00EE35F9">
        <w:rPr>
          <w:rFonts w:ascii="Arial" w:hAnsi="Arial" w:cs="Arial"/>
        </w:rPr>
        <w:t xml:space="preserve"> kn što iznosi </w:t>
      </w:r>
      <w:r>
        <w:rPr>
          <w:rFonts w:ascii="Arial" w:hAnsi="Arial" w:cs="Arial"/>
        </w:rPr>
        <w:t>79,03</w:t>
      </w:r>
      <w:r w:rsidRPr="00EE35F9">
        <w:rPr>
          <w:rFonts w:ascii="Arial" w:hAnsi="Arial" w:cs="Arial"/>
        </w:rPr>
        <w:t>% godišnjeg plana.</w:t>
      </w:r>
    </w:p>
    <w:p w:rsidR="00A21C0B" w:rsidRPr="00EE35F9" w:rsidRDefault="00A21C0B" w:rsidP="00A21C0B">
      <w:pPr>
        <w:spacing w:after="0"/>
        <w:rPr>
          <w:rFonts w:ascii="Arial" w:hAnsi="Arial" w:cs="Arial"/>
          <w:b/>
          <w:bCs/>
        </w:rPr>
      </w:pPr>
    </w:p>
    <w:p w:rsidR="00A21C0B" w:rsidRPr="00EE35F9" w:rsidRDefault="00A21C0B" w:rsidP="00A21C0B">
      <w:pPr>
        <w:spacing w:after="0"/>
        <w:rPr>
          <w:rFonts w:ascii="Arial" w:hAnsi="Arial" w:cs="Arial"/>
          <w:b/>
          <w:bCs/>
        </w:rPr>
      </w:pPr>
      <w:r w:rsidRPr="00EE35F9">
        <w:rPr>
          <w:rFonts w:ascii="Arial" w:hAnsi="Arial" w:cs="Arial"/>
          <w:b/>
          <w:bCs/>
        </w:rPr>
        <w:t>Program: Auto škola</w:t>
      </w:r>
    </w:p>
    <w:p w:rsidR="00A21C0B" w:rsidRPr="00EE35F9" w:rsidRDefault="00A21C0B" w:rsidP="00A21C0B">
      <w:pPr>
        <w:spacing w:after="0"/>
        <w:rPr>
          <w:rFonts w:ascii="Arial" w:hAnsi="Arial" w:cs="Arial"/>
          <w:b/>
          <w:bCs/>
          <w:u w:val="single"/>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Opis i cilj programa:</w:t>
      </w:r>
    </w:p>
    <w:p w:rsidR="00A21C0B" w:rsidRPr="00EE35F9" w:rsidRDefault="00A21C0B" w:rsidP="00A21C0B">
      <w:pPr>
        <w:spacing w:after="0" w:line="240" w:lineRule="auto"/>
        <w:ind w:firstLine="708"/>
        <w:jc w:val="both"/>
        <w:rPr>
          <w:rFonts w:ascii="Arial" w:hAnsi="Arial" w:cs="Arial"/>
        </w:rPr>
      </w:pPr>
      <w:r w:rsidRPr="00EE35F9">
        <w:rPr>
          <w:rFonts w:ascii="Arial" w:hAnsi="Arial" w:cs="Arial"/>
        </w:rPr>
        <w:t>Program obuhvaća aktivnosti održavanja tečajeva iz predmeta Prometni propisi i sigurnosna pravila te iz predmeta Upravljanje vozilom za A1,</w:t>
      </w:r>
      <w:r>
        <w:rPr>
          <w:rFonts w:ascii="Arial" w:hAnsi="Arial" w:cs="Arial"/>
        </w:rPr>
        <w:t xml:space="preserve"> </w:t>
      </w:r>
      <w:r w:rsidRPr="00EE35F9">
        <w:rPr>
          <w:rFonts w:ascii="Arial" w:hAnsi="Arial" w:cs="Arial"/>
        </w:rPr>
        <w:t>A,</w:t>
      </w:r>
      <w:r>
        <w:rPr>
          <w:rFonts w:ascii="Arial" w:hAnsi="Arial" w:cs="Arial"/>
        </w:rPr>
        <w:t xml:space="preserve"> </w:t>
      </w:r>
      <w:r w:rsidRPr="00EE35F9">
        <w:rPr>
          <w:rFonts w:ascii="Arial" w:hAnsi="Arial" w:cs="Arial"/>
        </w:rPr>
        <w:t>B  kategorije.</w:t>
      </w:r>
    </w:p>
    <w:p w:rsidR="00A21C0B" w:rsidRPr="00EE35F9" w:rsidRDefault="00A21C0B" w:rsidP="00A21C0B">
      <w:pPr>
        <w:spacing w:after="0" w:line="240" w:lineRule="auto"/>
        <w:jc w:val="both"/>
        <w:rPr>
          <w:rFonts w:ascii="Arial" w:hAnsi="Arial" w:cs="Arial"/>
        </w:rPr>
      </w:pPr>
      <w:r w:rsidRPr="00EE35F9">
        <w:rPr>
          <w:rFonts w:ascii="Arial" w:hAnsi="Arial" w:cs="Arial"/>
        </w:rPr>
        <w:tab/>
        <w:t>Cilj programa je provedba aktivnosti osposobljavanja kandidata za samostalno upravljanje vozilom i stjecanje čim višeg nivoa znanja i vještina u prometu.</w:t>
      </w:r>
    </w:p>
    <w:p w:rsidR="00A21C0B" w:rsidRPr="00EE35F9" w:rsidRDefault="00A21C0B" w:rsidP="00A21C0B">
      <w:pPr>
        <w:spacing w:after="0"/>
        <w:rPr>
          <w:rFonts w:ascii="Arial" w:hAnsi="Arial" w:cs="Arial"/>
          <w:b/>
          <w:bCs/>
          <w:u w:val="single"/>
        </w:rPr>
      </w:pPr>
    </w:p>
    <w:p w:rsidR="00A21C0B" w:rsidRPr="00EE35F9" w:rsidRDefault="00A21C0B" w:rsidP="00A21C0B">
      <w:pPr>
        <w:spacing w:after="0"/>
        <w:rPr>
          <w:rFonts w:ascii="Arial" w:hAnsi="Arial" w:cs="Arial"/>
          <w:b/>
          <w:bCs/>
          <w:u w:val="single"/>
        </w:rPr>
      </w:pPr>
      <w:r w:rsidRPr="00EE35F9">
        <w:rPr>
          <w:rFonts w:ascii="Arial" w:hAnsi="Arial" w:cs="Arial"/>
          <w:b/>
          <w:bCs/>
          <w:u w:val="single"/>
        </w:rPr>
        <w:t>Realizirana sredstva:</w:t>
      </w:r>
    </w:p>
    <w:p w:rsidR="00A21C0B" w:rsidRDefault="00A21C0B" w:rsidP="00A21C0B">
      <w:pPr>
        <w:spacing w:after="0" w:line="240" w:lineRule="auto"/>
        <w:ind w:firstLine="708"/>
        <w:jc w:val="both"/>
        <w:rPr>
          <w:rFonts w:ascii="Arial" w:hAnsi="Arial" w:cs="Arial"/>
        </w:rPr>
      </w:pPr>
      <w:r w:rsidRPr="00EE35F9">
        <w:rPr>
          <w:rFonts w:ascii="Arial" w:hAnsi="Arial" w:cs="Arial"/>
        </w:rPr>
        <w:t xml:space="preserve">U ovom obračunskom razdoblju za potrebe izvršenja aktivnosti ovog programa planirano je ukupno 1.019.440,00 kuna, a utrošeno 910.069,87 kuna što iznosi 89,27% godišnjeg plana.  </w:t>
      </w:r>
    </w:p>
    <w:p w:rsidR="00A21C0B" w:rsidRPr="00EE35F9" w:rsidRDefault="00A21C0B" w:rsidP="00A21C0B">
      <w:pPr>
        <w:spacing w:after="0" w:line="240" w:lineRule="auto"/>
        <w:ind w:firstLine="708"/>
        <w:jc w:val="both"/>
        <w:rPr>
          <w:rFonts w:ascii="Arial" w:hAnsi="Arial" w:cs="Arial"/>
        </w:rPr>
      </w:pPr>
    </w:p>
    <w:p w:rsidR="00A21C0B" w:rsidRPr="00EE35F9" w:rsidRDefault="00A21C0B" w:rsidP="00A21C0B">
      <w:pPr>
        <w:spacing w:after="0"/>
        <w:rPr>
          <w:rFonts w:ascii="Arial" w:hAnsi="Arial" w:cs="Arial"/>
          <w:b/>
          <w:bCs/>
        </w:rPr>
      </w:pPr>
      <w:r w:rsidRPr="00EE35F9">
        <w:rPr>
          <w:rFonts w:ascii="Arial" w:hAnsi="Arial" w:cs="Arial"/>
          <w:b/>
          <w:bCs/>
        </w:rPr>
        <w:t>Aktivnost: Financiranje redovne djelatnosti Auto škole</w:t>
      </w:r>
    </w:p>
    <w:p w:rsidR="00A21C0B" w:rsidRPr="00EE35F9" w:rsidRDefault="00A21C0B" w:rsidP="00A21C0B">
      <w:pPr>
        <w:spacing w:after="0" w:line="240" w:lineRule="auto"/>
        <w:jc w:val="both"/>
        <w:rPr>
          <w:rFonts w:ascii="Arial" w:hAnsi="Arial" w:cs="Arial"/>
        </w:rPr>
      </w:pPr>
    </w:p>
    <w:p w:rsidR="00A21C0B" w:rsidRPr="001276AA" w:rsidRDefault="00A21C0B" w:rsidP="00A21C0B">
      <w:pPr>
        <w:spacing w:after="0" w:line="240" w:lineRule="auto"/>
        <w:ind w:firstLine="708"/>
        <w:jc w:val="both"/>
        <w:rPr>
          <w:rFonts w:ascii="Arial" w:hAnsi="Arial" w:cs="Arial"/>
        </w:rPr>
      </w:pPr>
      <w:r w:rsidRPr="001276AA">
        <w:rPr>
          <w:rFonts w:ascii="Arial" w:hAnsi="Arial" w:cs="Arial"/>
        </w:rPr>
        <w:t>U procesu osposobljavanja kandidata za vozače, u nastavu iz predmeta Prometni propisi i sigurnosna pravila bilo je ukupno uključeno 183 kandidata A,</w:t>
      </w:r>
      <w:r>
        <w:rPr>
          <w:rFonts w:ascii="Arial" w:hAnsi="Arial" w:cs="Arial"/>
        </w:rPr>
        <w:t xml:space="preserve"> </w:t>
      </w:r>
      <w:r w:rsidRPr="001276AA">
        <w:rPr>
          <w:rFonts w:ascii="Arial" w:hAnsi="Arial" w:cs="Arial"/>
        </w:rPr>
        <w:t xml:space="preserve">A1, i B  kategorije, od toga 161 B kategorije, 14 A kategorije i 14 A1 kategorije te održano 14 tečaja. U suradnji s Policijskom postajom Labin  Auto škola je organizirala za svoje polaznike preventivna predavanja policijskih djelatnika o posljedicama prometnih nesreća u sklopu nastave iz predmeta Prometni propisi i sigurnosna pravila.  S djelatnicima Holcima d.o.o održali smo </w:t>
      </w:r>
      <w:r w:rsidRPr="001276AA">
        <w:rPr>
          <w:rFonts w:ascii="Arial" w:hAnsi="Arial" w:cs="Arial"/>
          <w:u w:val="single"/>
        </w:rPr>
        <w:t>Trening sigurne vožnje</w:t>
      </w:r>
      <w:r w:rsidRPr="001276AA">
        <w:rPr>
          <w:rFonts w:ascii="Arial" w:hAnsi="Arial" w:cs="Arial"/>
        </w:rPr>
        <w:t>. Trening je ukupno pohađalo 12 djelatnika.</w:t>
      </w:r>
    </w:p>
    <w:p w:rsidR="00A21C0B" w:rsidRPr="00EE35F9" w:rsidRDefault="00A21C0B" w:rsidP="00A21C0B">
      <w:pPr>
        <w:ind w:firstLine="708"/>
        <w:jc w:val="both"/>
        <w:rPr>
          <w:rFonts w:ascii="Arial" w:hAnsi="Arial" w:cs="Arial"/>
        </w:rPr>
      </w:pPr>
      <w:r w:rsidRPr="00EE35F9">
        <w:rPr>
          <w:rFonts w:ascii="Arial" w:hAnsi="Arial" w:cs="Arial"/>
        </w:rPr>
        <w:t xml:space="preserve">Sredstva </w:t>
      </w:r>
      <w:r>
        <w:rPr>
          <w:rFonts w:ascii="Arial" w:hAnsi="Arial" w:cs="Arial"/>
        </w:rPr>
        <w:t xml:space="preserve">za navedenu aktivnost </w:t>
      </w:r>
      <w:r w:rsidRPr="00EE35F9">
        <w:rPr>
          <w:rFonts w:ascii="Arial" w:hAnsi="Arial" w:cs="Arial"/>
        </w:rPr>
        <w:t xml:space="preserve">planirana </w:t>
      </w:r>
      <w:r>
        <w:rPr>
          <w:rFonts w:ascii="Arial" w:hAnsi="Arial" w:cs="Arial"/>
        </w:rPr>
        <w:t xml:space="preserve">su </w:t>
      </w:r>
      <w:r w:rsidRPr="00EE35F9">
        <w:rPr>
          <w:rFonts w:ascii="Arial" w:hAnsi="Arial" w:cs="Arial"/>
        </w:rPr>
        <w:t xml:space="preserve">u iznosu od </w:t>
      </w:r>
      <w:r>
        <w:rPr>
          <w:rFonts w:ascii="Arial" w:hAnsi="Arial" w:cs="Arial"/>
        </w:rPr>
        <w:t>1.019.440,00</w:t>
      </w:r>
      <w:r w:rsidRPr="00EE35F9">
        <w:rPr>
          <w:rFonts w:ascii="Arial" w:hAnsi="Arial" w:cs="Arial"/>
        </w:rPr>
        <w:t xml:space="preserve"> kn, </w:t>
      </w:r>
      <w:r>
        <w:rPr>
          <w:rFonts w:ascii="Arial" w:hAnsi="Arial" w:cs="Arial"/>
        </w:rPr>
        <w:t xml:space="preserve">u izvještajnom razdoblju </w:t>
      </w:r>
      <w:r w:rsidRPr="00EE35F9">
        <w:rPr>
          <w:rFonts w:ascii="Arial" w:hAnsi="Arial" w:cs="Arial"/>
        </w:rPr>
        <w:t>ostvaren</w:t>
      </w:r>
      <w:r>
        <w:rPr>
          <w:rFonts w:ascii="Arial" w:hAnsi="Arial" w:cs="Arial"/>
        </w:rPr>
        <w:t>o je</w:t>
      </w:r>
      <w:r w:rsidRPr="00EE35F9">
        <w:rPr>
          <w:rFonts w:ascii="Arial" w:hAnsi="Arial" w:cs="Arial"/>
        </w:rPr>
        <w:t xml:space="preserve"> </w:t>
      </w:r>
      <w:r>
        <w:rPr>
          <w:rFonts w:ascii="Arial" w:hAnsi="Arial" w:cs="Arial"/>
        </w:rPr>
        <w:t>910.069,87</w:t>
      </w:r>
      <w:r w:rsidRPr="00EE35F9">
        <w:rPr>
          <w:rFonts w:ascii="Arial" w:hAnsi="Arial" w:cs="Arial"/>
        </w:rPr>
        <w:t xml:space="preserve"> kn što iznosi </w:t>
      </w:r>
      <w:r>
        <w:rPr>
          <w:rFonts w:ascii="Arial" w:hAnsi="Arial" w:cs="Arial"/>
        </w:rPr>
        <w:t>89,27</w:t>
      </w:r>
      <w:r w:rsidRPr="00EE35F9">
        <w:rPr>
          <w:rFonts w:ascii="Arial" w:hAnsi="Arial" w:cs="Arial"/>
        </w:rPr>
        <w:t>% godišnjeg plana.</w:t>
      </w:r>
    </w:p>
    <w:p w:rsidR="00A21C0B" w:rsidRDefault="00A21C0B" w:rsidP="00A21C0B">
      <w:pPr>
        <w:spacing w:after="0" w:line="240" w:lineRule="auto"/>
        <w:ind w:firstLine="708"/>
        <w:jc w:val="both"/>
        <w:rPr>
          <w:rFonts w:ascii="Arial" w:hAnsi="Arial" w:cs="Arial"/>
        </w:rPr>
      </w:pPr>
    </w:p>
    <w:p w:rsidR="00A21C0B" w:rsidRPr="00EE35F9" w:rsidRDefault="00A21C0B" w:rsidP="00A21C0B">
      <w:pPr>
        <w:spacing w:after="0" w:line="240" w:lineRule="auto"/>
        <w:ind w:firstLine="708"/>
        <w:jc w:val="both"/>
        <w:rPr>
          <w:rFonts w:ascii="Arial" w:hAnsi="Arial" w:cs="Arial"/>
        </w:rPr>
      </w:pPr>
    </w:p>
    <w:p w:rsidR="00A21C0B" w:rsidRPr="00EE35F9" w:rsidRDefault="00A21C0B" w:rsidP="00A21C0B">
      <w:pPr>
        <w:spacing w:after="0"/>
        <w:rPr>
          <w:rFonts w:ascii="Arial" w:hAnsi="Arial" w:cs="Arial"/>
          <w:b/>
          <w:bCs/>
        </w:rPr>
      </w:pPr>
    </w:p>
    <w:p w:rsidR="00A21C0B" w:rsidRPr="001923F5" w:rsidRDefault="00A21C0B" w:rsidP="00A21C0B">
      <w:pPr>
        <w:spacing w:after="0"/>
        <w:jc w:val="both"/>
        <w:rPr>
          <w:rFonts w:ascii="Arial" w:eastAsia="Arial" w:hAnsi="Arial" w:cs="Arial"/>
          <w:b/>
          <w:u w:val="single"/>
        </w:rPr>
      </w:pPr>
      <w:r w:rsidRPr="001923F5">
        <w:rPr>
          <w:rFonts w:ascii="Arial" w:eastAsia="Arial" w:hAnsi="Arial" w:cs="Arial"/>
          <w:b/>
          <w:u w:val="single"/>
        </w:rPr>
        <w:t>6.1.</w:t>
      </w:r>
      <w:r>
        <w:rPr>
          <w:rFonts w:ascii="Arial" w:eastAsia="Arial" w:hAnsi="Arial" w:cs="Arial"/>
          <w:b/>
          <w:u w:val="single"/>
        </w:rPr>
        <w:t>9.</w:t>
      </w:r>
      <w:r w:rsidRPr="001923F5">
        <w:rPr>
          <w:rFonts w:ascii="Arial" w:eastAsia="Arial" w:hAnsi="Arial" w:cs="Arial"/>
          <w:b/>
          <w:u w:val="single"/>
        </w:rPr>
        <w:t xml:space="preserve"> Proračunski korisnik: GRADSKA KNJIŽNICA LABIN</w:t>
      </w:r>
    </w:p>
    <w:p w:rsidR="00A21C0B" w:rsidRPr="001923F5" w:rsidRDefault="00A21C0B" w:rsidP="00A21C0B">
      <w:pPr>
        <w:spacing w:after="0"/>
        <w:jc w:val="both"/>
        <w:rPr>
          <w:rFonts w:ascii="Arial" w:eastAsia="Arial" w:hAnsi="Arial" w:cs="Arial"/>
        </w:rPr>
      </w:pPr>
    </w:p>
    <w:p w:rsidR="00A21C0B" w:rsidRPr="005A65EE" w:rsidRDefault="00A21C0B" w:rsidP="00A21C0B">
      <w:pPr>
        <w:spacing w:after="0"/>
        <w:ind w:firstLine="708"/>
        <w:jc w:val="both"/>
        <w:rPr>
          <w:rFonts w:ascii="Arial" w:eastAsia="Arial" w:hAnsi="Arial" w:cs="Arial"/>
        </w:rPr>
      </w:pPr>
      <w:r w:rsidRPr="001923F5">
        <w:rPr>
          <w:rFonts w:ascii="Arial" w:eastAsia="Arial" w:hAnsi="Arial" w:cs="Arial"/>
        </w:rPr>
        <w:t xml:space="preserve">U 2018. godini za potrebe izvršenja programa i aktivnosti Gradske knjižnice Labin planirana su sredstva u ukupnom iznosu od </w:t>
      </w:r>
      <w:r w:rsidRPr="00957FA5">
        <w:rPr>
          <w:rFonts w:ascii="Arial" w:eastAsia="Arial" w:hAnsi="Arial" w:cs="Arial"/>
        </w:rPr>
        <w:t xml:space="preserve">1.078.164,00 kuna, </w:t>
      </w:r>
      <w:r w:rsidRPr="005A65EE">
        <w:rPr>
          <w:rFonts w:ascii="Arial" w:eastAsia="Arial" w:hAnsi="Arial" w:cs="Arial"/>
        </w:rPr>
        <w:t>a utrošeno je  980.273,07 kuna što iznosi 90,92% godišnjeg plana. U okviru ovog proračunskog korisnika izvršeni su sljedeći programi i aktivnosti:</w:t>
      </w:r>
    </w:p>
    <w:p w:rsidR="00A21C0B" w:rsidRPr="001923F5" w:rsidRDefault="00A21C0B" w:rsidP="00A21C0B">
      <w:pPr>
        <w:spacing w:after="0"/>
        <w:jc w:val="both"/>
        <w:rPr>
          <w:rFonts w:ascii="Arial" w:eastAsia="Arial" w:hAnsi="Arial" w:cs="Arial"/>
        </w:rPr>
      </w:pPr>
    </w:p>
    <w:p w:rsidR="00A21C0B" w:rsidRPr="00422CEA" w:rsidRDefault="00A21C0B" w:rsidP="00A21C0B">
      <w:pPr>
        <w:spacing w:after="0"/>
        <w:jc w:val="both"/>
        <w:rPr>
          <w:rFonts w:ascii="Arial" w:eastAsia="Arial" w:hAnsi="Arial" w:cs="Arial"/>
          <w:b/>
          <w:u w:val="single"/>
        </w:rPr>
      </w:pPr>
      <w:r w:rsidRPr="00422CEA">
        <w:rPr>
          <w:rFonts w:ascii="Arial" w:eastAsia="Arial" w:hAnsi="Arial" w:cs="Arial"/>
          <w:b/>
          <w:u w:val="single"/>
        </w:rPr>
        <w:t>Program: Redovna djelatnost u kulturi</w:t>
      </w:r>
    </w:p>
    <w:p w:rsidR="00A21C0B" w:rsidRPr="00422CEA" w:rsidRDefault="00A21C0B" w:rsidP="00A21C0B">
      <w:pPr>
        <w:spacing w:after="0"/>
        <w:jc w:val="both"/>
        <w:rPr>
          <w:rFonts w:ascii="Arial" w:eastAsia="Arial" w:hAnsi="Arial" w:cs="Arial"/>
          <w:b/>
          <w:u w:val="single"/>
        </w:rPr>
      </w:pPr>
    </w:p>
    <w:p w:rsidR="00A21C0B" w:rsidRPr="00422CEA" w:rsidRDefault="00A21C0B" w:rsidP="00A21C0B">
      <w:pPr>
        <w:spacing w:after="0"/>
        <w:jc w:val="both"/>
        <w:rPr>
          <w:rFonts w:ascii="Arial" w:eastAsia="Arial" w:hAnsi="Arial" w:cs="Arial"/>
          <w:b/>
          <w:u w:val="single"/>
        </w:rPr>
      </w:pPr>
      <w:r w:rsidRPr="00422CEA">
        <w:rPr>
          <w:rFonts w:ascii="Arial" w:eastAsia="Arial" w:hAnsi="Arial" w:cs="Arial"/>
          <w:b/>
          <w:u w:val="single"/>
        </w:rPr>
        <w:t>Opis i cilj programa:</w:t>
      </w:r>
    </w:p>
    <w:p w:rsidR="00A21C0B" w:rsidRPr="00422CEA" w:rsidRDefault="00A21C0B" w:rsidP="00A21C0B">
      <w:pPr>
        <w:spacing w:after="0"/>
        <w:jc w:val="both"/>
        <w:rPr>
          <w:rFonts w:ascii="Arial" w:eastAsia="Arial" w:hAnsi="Arial" w:cs="Arial"/>
          <w:u w:val="single"/>
        </w:rPr>
      </w:pPr>
    </w:p>
    <w:p w:rsidR="00A21C0B" w:rsidRPr="001923F5" w:rsidRDefault="00A21C0B" w:rsidP="00A21C0B">
      <w:pPr>
        <w:spacing w:after="0"/>
        <w:jc w:val="both"/>
        <w:rPr>
          <w:rFonts w:ascii="Arial" w:eastAsia="Arial" w:hAnsi="Arial" w:cs="Arial"/>
        </w:rPr>
      </w:pPr>
      <w:r w:rsidRPr="001923F5">
        <w:rPr>
          <w:rFonts w:ascii="Arial" w:eastAsia="Arial" w:hAnsi="Arial" w:cs="Arial"/>
        </w:rPr>
        <w:tab/>
        <w:t>Program obuhvaća aktivnosti kojima se osiguravaju sredstva za obavljanje redovne djelatnosti Gradske knjižnice Labin. Osim svojom primarnom, knjižni</w:t>
      </w:r>
      <w:r>
        <w:rPr>
          <w:rFonts w:ascii="Arial" w:eastAsia="Arial" w:hAnsi="Arial" w:cs="Arial"/>
        </w:rPr>
        <w:t>čnom</w:t>
      </w:r>
      <w:r w:rsidRPr="001923F5">
        <w:rPr>
          <w:rFonts w:ascii="Arial" w:eastAsia="Arial" w:hAnsi="Arial" w:cs="Arial"/>
        </w:rPr>
        <w:t xml:space="preserve"> djelatnošću, Knjižnica se u izvještajnom razdoblju kontinuirano bavila i organiziranjem posebnih događanja u kulturi te animacijskim aktivnostima koje su se održavale kroz kreativne i edukativne radionice i igraonice.</w:t>
      </w:r>
    </w:p>
    <w:p w:rsidR="00A21C0B" w:rsidRPr="001923F5" w:rsidRDefault="00A21C0B" w:rsidP="00A21C0B">
      <w:pPr>
        <w:spacing w:after="0"/>
        <w:jc w:val="both"/>
        <w:rPr>
          <w:rFonts w:ascii="Arial" w:eastAsia="Arial" w:hAnsi="Arial" w:cs="Arial"/>
        </w:rPr>
      </w:pPr>
      <w:r w:rsidRPr="001923F5">
        <w:rPr>
          <w:rFonts w:ascii="Arial" w:eastAsia="Arial" w:hAnsi="Arial" w:cs="Arial"/>
        </w:rPr>
        <w:tab/>
        <w:t xml:space="preserve">Cilj programa je provedba aktivnosti - pružanje korisnicima javnu uporabu knjižnog fonda, periodike, audio, audiovizualnu i elektroničku građu; izrađivanje osnovnih i pomoćnih kataloga, informiranje korisnika o opsegu i sadržaju bibliotečnih fondova; suradnja s predškolskim i školskim ustanovama radi razvijanja i jačanja čitalačkih navika; obilježavanje značajnih datuma prigodnim panoima, izložbama; organiziranje predavanja i radionica; omogućavanje pristupačnosti knjižnične građe i informacija korisnicima, osiguravanje korištenja te protoka informacija, poticanje svih kategorija građanstva, počevši od predškolaca, na čitanje i korištenje knjižnice i knjižnične građe u cjeloživotnom učenju; organiziranje književnih večeri i susreta s književnicima; znanstvena predavanja, izložbe, edukativno-kreativne radionice i druge aktivnosti za djecu i mlade; njegovanje i očuvanje dijalektalnog govora i organiziranje već tradicionalnog literarnog natječaja „Ca je ča" za pjesme na labinskoj cakavici/čakavici.   </w:t>
      </w:r>
    </w:p>
    <w:p w:rsidR="00A21C0B" w:rsidRPr="001923F5" w:rsidRDefault="00A21C0B" w:rsidP="00A21C0B">
      <w:pPr>
        <w:spacing w:after="0"/>
        <w:jc w:val="both"/>
        <w:rPr>
          <w:rFonts w:ascii="Arial" w:eastAsia="Arial" w:hAnsi="Arial" w:cs="Arial"/>
        </w:rPr>
      </w:pPr>
    </w:p>
    <w:p w:rsidR="00A21C0B" w:rsidRPr="001923F5" w:rsidRDefault="00A21C0B" w:rsidP="00A21C0B">
      <w:pPr>
        <w:spacing w:after="0"/>
        <w:jc w:val="both"/>
        <w:rPr>
          <w:rFonts w:ascii="Arial" w:eastAsia="Arial" w:hAnsi="Arial" w:cs="Arial"/>
          <w:b/>
          <w:u w:val="single"/>
        </w:rPr>
      </w:pPr>
      <w:r w:rsidRPr="001923F5">
        <w:rPr>
          <w:rFonts w:ascii="Arial" w:eastAsia="Arial" w:hAnsi="Arial" w:cs="Arial"/>
          <w:b/>
          <w:u w:val="single"/>
        </w:rPr>
        <w:t>Realizirana sredstva:</w:t>
      </w:r>
    </w:p>
    <w:p w:rsidR="00A21C0B" w:rsidRPr="001923F5" w:rsidRDefault="00A21C0B" w:rsidP="00A21C0B">
      <w:pPr>
        <w:spacing w:after="0"/>
        <w:jc w:val="both"/>
        <w:rPr>
          <w:rFonts w:ascii="Arial" w:eastAsia="Arial" w:hAnsi="Arial" w:cs="Arial"/>
        </w:rPr>
      </w:pPr>
    </w:p>
    <w:p w:rsidR="00A21C0B" w:rsidRPr="005A65EE" w:rsidRDefault="00A21C0B" w:rsidP="00A21C0B">
      <w:pPr>
        <w:spacing w:after="0"/>
        <w:jc w:val="both"/>
        <w:rPr>
          <w:rFonts w:ascii="Arial" w:eastAsia="Arial" w:hAnsi="Arial" w:cs="Arial"/>
        </w:rPr>
      </w:pPr>
      <w:r w:rsidRPr="001923F5">
        <w:rPr>
          <w:rFonts w:ascii="Arial" w:eastAsia="Arial" w:hAnsi="Arial" w:cs="Arial"/>
        </w:rPr>
        <w:tab/>
      </w:r>
      <w:r w:rsidRPr="005A65EE">
        <w:rPr>
          <w:rFonts w:ascii="Arial" w:eastAsia="Arial" w:hAnsi="Arial" w:cs="Arial"/>
        </w:rPr>
        <w:t xml:space="preserve">U ovom obračunskom razdoblju za potrebe izvršenja aktivnosti ovog programa od </w:t>
      </w:r>
      <w:r>
        <w:rPr>
          <w:rFonts w:ascii="Arial" w:eastAsia="Arial" w:hAnsi="Arial" w:cs="Arial"/>
        </w:rPr>
        <w:t>1.078.164,00</w:t>
      </w:r>
      <w:r w:rsidRPr="005A65EE">
        <w:rPr>
          <w:rFonts w:ascii="Arial" w:eastAsia="Arial" w:hAnsi="Arial" w:cs="Arial"/>
        </w:rPr>
        <w:t xml:space="preserve"> kuna ukupno planiranih sredstava za 2018. godinu, utrošeno je </w:t>
      </w:r>
      <w:r>
        <w:rPr>
          <w:rFonts w:ascii="Arial" w:eastAsia="Arial" w:hAnsi="Arial" w:cs="Arial"/>
        </w:rPr>
        <w:t>980.273,07</w:t>
      </w:r>
      <w:r w:rsidRPr="005A65EE">
        <w:rPr>
          <w:rFonts w:ascii="Arial" w:eastAsia="Arial" w:hAnsi="Arial" w:cs="Arial"/>
        </w:rPr>
        <w:t xml:space="preserve">  kuna, što iznosi </w:t>
      </w:r>
      <w:r>
        <w:rPr>
          <w:rFonts w:ascii="Arial" w:eastAsia="Arial" w:hAnsi="Arial" w:cs="Arial"/>
        </w:rPr>
        <w:t>90,92</w:t>
      </w:r>
      <w:r w:rsidRPr="005A65EE">
        <w:rPr>
          <w:rFonts w:ascii="Arial" w:eastAsia="Arial" w:hAnsi="Arial" w:cs="Arial"/>
        </w:rPr>
        <w:t>% godišnjeg plana. U okviru ovog programa izvršene su sljedeće aktivnosti:</w:t>
      </w:r>
    </w:p>
    <w:p w:rsidR="00A21C0B" w:rsidRPr="005A65EE" w:rsidRDefault="00A21C0B" w:rsidP="00A21C0B">
      <w:pPr>
        <w:spacing w:after="0"/>
        <w:jc w:val="both"/>
        <w:rPr>
          <w:rFonts w:ascii="Arial" w:eastAsia="Arial" w:hAnsi="Arial" w:cs="Arial"/>
        </w:rPr>
      </w:pPr>
    </w:p>
    <w:p w:rsidR="00A21C0B" w:rsidRPr="001923F5" w:rsidRDefault="00A21C0B" w:rsidP="00A21C0B">
      <w:pPr>
        <w:jc w:val="both"/>
        <w:rPr>
          <w:rFonts w:ascii="Arial" w:eastAsia="Arial" w:hAnsi="Arial" w:cs="Arial"/>
          <w:b/>
        </w:rPr>
      </w:pPr>
      <w:r w:rsidRPr="001923F5">
        <w:rPr>
          <w:rFonts w:ascii="Arial" w:eastAsia="Arial" w:hAnsi="Arial" w:cs="Arial"/>
          <w:b/>
        </w:rPr>
        <w:t>Aktivnost: Financiranje redovne djelatnosti knjižnice</w:t>
      </w:r>
    </w:p>
    <w:p w:rsidR="00A21C0B" w:rsidRPr="001923F5" w:rsidRDefault="00A21C0B" w:rsidP="00A21C0B">
      <w:pPr>
        <w:jc w:val="both"/>
        <w:rPr>
          <w:rFonts w:ascii="Arial" w:eastAsia="Arial" w:hAnsi="Arial" w:cs="Arial"/>
        </w:rPr>
      </w:pPr>
      <w:r w:rsidRPr="001923F5">
        <w:rPr>
          <w:rFonts w:ascii="Arial" w:eastAsia="Arial" w:hAnsi="Arial" w:cs="Arial"/>
        </w:rPr>
        <w:tab/>
        <w:t xml:space="preserve">Program obuhvaća financijske potrebe za redovno poslovanje Gradske knjižnice Labin. Gradska knjižnica Labin u ovom je periodu uspješno pokrenula i realizirala sve planirane programe i projekte. Nabavljali smo, obrađivali i davali na korištenje svu knjižničnu građu na različitim medijima. Uz primarnu, knjižničarsku djelatnost, uspješno smo organizirali i provodili javnu, kulturnu, informacijsku, obrazovnu i umjetničku djelatnost. </w:t>
      </w:r>
    </w:p>
    <w:p w:rsidR="00A21C0B" w:rsidRPr="001923F5" w:rsidRDefault="00A21C0B" w:rsidP="00A21C0B">
      <w:pPr>
        <w:spacing w:after="0"/>
        <w:jc w:val="both"/>
        <w:rPr>
          <w:rFonts w:ascii="Arial" w:eastAsia="Arial" w:hAnsi="Arial" w:cs="Arial"/>
        </w:rPr>
      </w:pPr>
      <w:r w:rsidRPr="001923F5">
        <w:rPr>
          <w:rFonts w:ascii="Arial" w:eastAsia="Arial" w:hAnsi="Arial" w:cs="Arial"/>
        </w:rPr>
        <w:tab/>
        <w:t>Posebno ističemo kontinuitet programa književnih susreta i druženja, sudjelovanje u nacionalnim manifestacijama popularizacije knjige i čitanja, a posebice programa i projekata za djecu i mlade</w:t>
      </w:r>
      <w:r>
        <w:rPr>
          <w:rFonts w:ascii="Arial" w:eastAsia="Arial" w:hAnsi="Arial" w:cs="Arial"/>
        </w:rPr>
        <w:t>.</w:t>
      </w:r>
    </w:p>
    <w:p w:rsidR="00A21C0B" w:rsidRPr="001448F0" w:rsidRDefault="00A21C0B" w:rsidP="00A21C0B">
      <w:pPr>
        <w:spacing w:after="0"/>
        <w:ind w:firstLine="708"/>
        <w:jc w:val="both"/>
        <w:rPr>
          <w:rFonts w:ascii="Arial" w:eastAsia="Arial" w:hAnsi="Arial" w:cs="Arial"/>
          <w:color w:val="FF0000"/>
        </w:rPr>
      </w:pPr>
      <w:r w:rsidRPr="001923F5">
        <w:rPr>
          <w:rFonts w:ascii="Arial" w:eastAsia="Arial" w:hAnsi="Arial" w:cs="Arial"/>
        </w:rPr>
        <w:t xml:space="preserve">Početkom </w:t>
      </w:r>
      <w:r w:rsidRPr="00F95D08">
        <w:rPr>
          <w:rFonts w:ascii="Arial" w:eastAsia="Arial" w:hAnsi="Arial" w:cs="Arial"/>
        </w:rPr>
        <w:t xml:space="preserve">godine, u suorganizaciji s Gradom Labinom i Zajednicom Talijana Labin prigodnim smo programom obilježili 174. godišnjicu rođenja Giuseppine Martinuzzi. Ugostili smo jednu od najpopularnijih blogerica, spisateljicu Ingrid Divković; održano je multimedijalno putopisno predavanje Hrvoja Jurića </w:t>
      </w:r>
      <w:r w:rsidRPr="00F95D08">
        <w:rPr>
          <w:rFonts w:ascii="Arial" w:eastAsia="Arial" w:hAnsi="Arial" w:cs="Arial"/>
          <w:i/>
        </w:rPr>
        <w:t>The Northest Electric Ride</w:t>
      </w:r>
      <w:r w:rsidRPr="00F95D08">
        <w:rPr>
          <w:rFonts w:ascii="Arial" w:eastAsia="Arial" w:hAnsi="Arial" w:cs="Arial"/>
        </w:rPr>
        <w:t xml:space="preserve">, a svoju putopisnu knjigu publici predstavio je autor Nikola Horvat. Obilježili smo </w:t>
      </w:r>
      <w:r w:rsidRPr="001448F0">
        <w:rPr>
          <w:rFonts w:ascii="Arial" w:eastAsia="Arial" w:hAnsi="Arial" w:cs="Arial"/>
          <w:b/>
        </w:rPr>
        <w:t>Međunarodni dan dječje knjige</w:t>
      </w:r>
      <w:r w:rsidRPr="00F95D08">
        <w:rPr>
          <w:rFonts w:ascii="Arial" w:eastAsia="Arial" w:hAnsi="Arial" w:cs="Arial"/>
        </w:rPr>
        <w:t xml:space="preserve"> (ICBD – International Children's Book Day) te tim povodom, a u sklopu programa  </w:t>
      </w:r>
      <w:r w:rsidRPr="00F95D08">
        <w:rPr>
          <w:rFonts w:ascii="Arial" w:eastAsia="Arial" w:hAnsi="Arial" w:cs="Arial"/>
          <w:i/>
        </w:rPr>
        <w:t>Kreativna košnica</w:t>
      </w:r>
      <w:r w:rsidRPr="00F95D08">
        <w:rPr>
          <w:rFonts w:ascii="Arial" w:eastAsia="Arial" w:hAnsi="Arial" w:cs="Arial"/>
        </w:rPr>
        <w:t>, od 28. ožujka do 6. travnja organizirali niz kreativnih radionica i pričaonica za naše mlade korisnike</w:t>
      </w:r>
      <w:r>
        <w:rPr>
          <w:rFonts w:ascii="Arial" w:eastAsia="Arial" w:hAnsi="Arial" w:cs="Arial"/>
        </w:rPr>
        <w:t xml:space="preserve">. </w:t>
      </w:r>
      <w:r w:rsidRPr="00F95D08">
        <w:rPr>
          <w:rFonts w:ascii="Arial" w:eastAsia="Arial" w:hAnsi="Arial" w:cs="Arial"/>
        </w:rPr>
        <w:t>Ugostili smo i nagrađivanog književnika Hrvoja Kovačevića</w:t>
      </w:r>
      <w:r>
        <w:rPr>
          <w:rFonts w:ascii="Arial" w:eastAsia="Arial" w:hAnsi="Arial" w:cs="Arial"/>
        </w:rPr>
        <w:t xml:space="preserve">. </w:t>
      </w:r>
      <w:r w:rsidRPr="001923F5">
        <w:rPr>
          <w:rFonts w:ascii="Arial" w:eastAsia="Arial" w:hAnsi="Arial" w:cs="Arial"/>
        </w:rPr>
        <w:t xml:space="preserve">U sklopu projekta </w:t>
      </w:r>
      <w:r w:rsidRPr="001923F5">
        <w:rPr>
          <w:rFonts w:ascii="Arial" w:eastAsia="Arial" w:hAnsi="Arial" w:cs="Arial"/>
          <w:b/>
        </w:rPr>
        <w:t>„micro:bit u knjižnici“</w:t>
      </w:r>
      <w:r w:rsidRPr="001923F5">
        <w:rPr>
          <w:rFonts w:ascii="Arial" w:eastAsia="Arial" w:hAnsi="Arial" w:cs="Arial"/>
        </w:rPr>
        <w:t xml:space="preserve">, a uz financijsku potporu Ministarstva kulture Republike Hrvatske te u suradnji s Institutom za razvoj i inovativnost mladih (IRIM – Croatian Makers), uspješno smo organizirali prvu </w:t>
      </w:r>
      <w:r w:rsidRPr="001923F5">
        <w:rPr>
          <w:rFonts w:ascii="Arial" w:eastAsia="Arial" w:hAnsi="Arial" w:cs="Arial"/>
          <w:b/>
        </w:rPr>
        <w:t>Proljetnu škola STEM aktivnosti</w:t>
      </w:r>
      <w:r w:rsidRPr="001923F5">
        <w:rPr>
          <w:rFonts w:ascii="Arial" w:eastAsia="Arial" w:hAnsi="Arial" w:cs="Arial"/>
        </w:rPr>
        <w:t xml:space="preserve"> za učenike petih i šestih razreda te edukaciju za knjižničare. STEM aktivnosti provodili smo u polivalentnoj dvorani Knjižnice u vrijeme proljetnog raspusta učenika, od 3. do 6. travnja. Budući da se naša knjižnica početkom 2018. godine uključila u </w:t>
      </w:r>
      <w:r w:rsidRPr="001923F5">
        <w:rPr>
          <w:rFonts w:ascii="Arial" w:eastAsia="Arial" w:hAnsi="Arial" w:cs="Arial"/>
          <w:i/>
        </w:rPr>
        <w:t>crowdfunding</w:t>
      </w:r>
      <w:r w:rsidRPr="001923F5">
        <w:rPr>
          <w:rFonts w:ascii="Arial" w:eastAsia="Arial" w:hAnsi="Arial" w:cs="Arial"/>
        </w:rPr>
        <w:t xml:space="preserve"> kampanju </w:t>
      </w:r>
      <w:r w:rsidRPr="001923F5">
        <w:rPr>
          <w:rFonts w:ascii="Arial" w:eastAsia="Arial" w:hAnsi="Arial" w:cs="Arial"/>
          <w:i/>
        </w:rPr>
        <w:t>STEM revolucija se nastavlja: Knjižnice</w:t>
      </w:r>
      <w:r w:rsidRPr="001923F5">
        <w:rPr>
          <w:rFonts w:ascii="Arial" w:eastAsia="Arial" w:hAnsi="Arial" w:cs="Arial"/>
        </w:rPr>
        <w:t>, od strane IRIM-a donirano nam je 40 micro:bitova, koji su uvršteni u fond i raspoloživi našim korisnicima za posudbu, te 5 mBota edukacijskih STEM robota. Također, prijavom na natječaj IRIM-a, jedna smo od deset knjižnica u Hrvatskoj koja je osvojila i vrijedan 3D printer.</w:t>
      </w:r>
      <w:r>
        <w:rPr>
          <w:rFonts w:ascii="Arial" w:eastAsia="Arial" w:hAnsi="Arial" w:cs="Arial"/>
        </w:rPr>
        <w:t xml:space="preserve"> </w:t>
      </w:r>
      <w:r w:rsidRPr="001923F5">
        <w:rPr>
          <w:rFonts w:ascii="Arial" w:eastAsia="Arial" w:hAnsi="Arial" w:cs="Arial"/>
        </w:rPr>
        <w:t xml:space="preserve">Početkom mjeseca travnja ugostili smo predavačicu i predsjednicu Udruge Biovrt </w:t>
      </w:r>
      <w:r w:rsidRPr="001448F0">
        <w:rPr>
          <w:rFonts w:ascii="Arial" w:eastAsia="Arial" w:hAnsi="Arial" w:cs="Arial"/>
        </w:rPr>
        <w:t>Silviju Kolar–Fodor koja je održala predavanje na temu vrtlarenja u skladu s prirodom te</w:t>
      </w:r>
      <w:r w:rsidRPr="001923F5">
        <w:rPr>
          <w:rFonts w:ascii="Arial" w:eastAsia="Arial" w:hAnsi="Arial" w:cs="Arial"/>
        </w:rPr>
        <w:t xml:space="preserve"> predstavila svoju novoobjavljenu knjigu. S ciljem popularizacije knjige i čitanja i ove smo se godine uključili u nacionalnu manifestaciju </w:t>
      </w:r>
      <w:r w:rsidRPr="001923F5">
        <w:rPr>
          <w:rFonts w:ascii="Arial" w:eastAsia="Arial" w:hAnsi="Arial" w:cs="Arial"/>
          <w:b/>
          <w:i/>
        </w:rPr>
        <w:t>Noć knjige 2018</w:t>
      </w:r>
      <w:r w:rsidRPr="001923F5">
        <w:rPr>
          <w:rFonts w:ascii="Arial" w:eastAsia="Arial" w:hAnsi="Arial" w:cs="Arial"/>
        </w:rPr>
        <w:t xml:space="preserve"> </w:t>
      </w:r>
      <w:r>
        <w:rPr>
          <w:rFonts w:ascii="Arial" w:eastAsia="Arial" w:hAnsi="Arial" w:cs="Arial"/>
        </w:rPr>
        <w:t>(</w:t>
      </w:r>
      <w:r w:rsidRPr="001923F5">
        <w:rPr>
          <w:rFonts w:ascii="Arial" w:eastAsia="Arial" w:hAnsi="Arial" w:cs="Arial"/>
        </w:rPr>
        <w:t>23. travnja</w:t>
      </w:r>
      <w:r>
        <w:rPr>
          <w:rFonts w:ascii="Arial" w:eastAsia="Arial" w:hAnsi="Arial" w:cs="Arial"/>
        </w:rPr>
        <w:t>)</w:t>
      </w:r>
      <w:r w:rsidRPr="001923F5">
        <w:rPr>
          <w:rFonts w:ascii="Arial" w:eastAsia="Arial" w:hAnsi="Arial" w:cs="Arial"/>
        </w:rPr>
        <w:t xml:space="preserve">. Tim povodom organizirali smo svečanu promociju pjesničke zbirke u vlastitoj nakladi </w:t>
      </w:r>
      <w:r w:rsidRPr="001923F5">
        <w:rPr>
          <w:rFonts w:ascii="Arial" w:eastAsia="Arial" w:hAnsi="Arial" w:cs="Arial"/>
          <w:b/>
        </w:rPr>
        <w:t>„Reci mi ca“</w:t>
      </w:r>
      <w:r w:rsidRPr="001923F5">
        <w:rPr>
          <w:rFonts w:ascii="Arial" w:eastAsia="Arial" w:hAnsi="Arial" w:cs="Arial"/>
        </w:rPr>
        <w:t xml:space="preserve"> u kojoj smo sabrali nagrađene dijalektalne pjesme s našeg već tradicionalnog literarnog natječaja „Ca je ča“, u kategoriji 'Odrasli' 2010. – 2017. godine. U sklopu promocije, u holu Knjižnice, postavljena je i izložba radova labinskih studenata i neodiplomanata likovnih akademija, autora reprodukcija u knjizi. Tiskanje naše knjige financijski su potpomogli Istarska županija i Grad Labin. U </w:t>
      </w:r>
      <w:r w:rsidRPr="001923F5">
        <w:rPr>
          <w:rFonts w:ascii="Arial" w:eastAsia="Arial" w:hAnsi="Arial" w:cs="Arial"/>
          <w:i/>
        </w:rPr>
        <w:t>Noći knjige</w:t>
      </w:r>
      <w:r w:rsidRPr="001923F5">
        <w:rPr>
          <w:rFonts w:ascii="Arial" w:eastAsia="Arial" w:hAnsi="Arial" w:cs="Arial"/>
        </w:rPr>
        <w:t xml:space="preserve">, osim večernjeg programa, uz cjelodnevnu akciju darivanja i razmjene knjiga, organizirali smo i matineju, program namijenjen djeci i mladim. U Dječjem odjelu Knjižnice sedamdesetak se učenika labinskih osnovnih škola družilo s jednom od najplodonosnijih istarskih spisateljica za djecu </w:t>
      </w:r>
      <w:r w:rsidRPr="001448F0">
        <w:rPr>
          <w:rFonts w:ascii="Arial" w:eastAsia="Arial" w:hAnsi="Arial" w:cs="Arial"/>
        </w:rPr>
        <w:t xml:space="preserve">Tatjanom Pokrajac Papucci. </w:t>
      </w:r>
      <w:r w:rsidRPr="001923F5">
        <w:rPr>
          <w:rFonts w:ascii="Arial" w:eastAsia="Arial" w:hAnsi="Arial" w:cs="Arial"/>
        </w:rPr>
        <w:t xml:space="preserve">Sredinom svibnja na književnom susretu </w:t>
      </w:r>
      <w:r>
        <w:rPr>
          <w:rFonts w:ascii="Arial" w:eastAsia="Arial" w:hAnsi="Arial" w:cs="Arial"/>
        </w:rPr>
        <w:t xml:space="preserve">svoje je zbirke priče predstavila </w:t>
      </w:r>
      <w:r w:rsidRPr="001923F5">
        <w:rPr>
          <w:rFonts w:ascii="Arial" w:eastAsia="Arial" w:hAnsi="Arial" w:cs="Arial"/>
        </w:rPr>
        <w:t>popularn</w:t>
      </w:r>
      <w:r>
        <w:rPr>
          <w:rFonts w:ascii="Arial" w:eastAsia="Arial" w:hAnsi="Arial" w:cs="Arial"/>
        </w:rPr>
        <w:t>a</w:t>
      </w:r>
      <w:r w:rsidRPr="001923F5">
        <w:rPr>
          <w:rFonts w:ascii="Arial" w:eastAsia="Arial" w:hAnsi="Arial" w:cs="Arial"/>
        </w:rPr>
        <w:t xml:space="preserve"> splitsk</w:t>
      </w:r>
      <w:r>
        <w:rPr>
          <w:rFonts w:ascii="Arial" w:eastAsia="Arial" w:hAnsi="Arial" w:cs="Arial"/>
        </w:rPr>
        <w:t>a</w:t>
      </w:r>
      <w:r w:rsidRPr="001923F5">
        <w:rPr>
          <w:rFonts w:ascii="Arial" w:eastAsia="Arial" w:hAnsi="Arial" w:cs="Arial"/>
        </w:rPr>
        <w:t xml:space="preserve"> blogeri</w:t>
      </w:r>
      <w:r>
        <w:rPr>
          <w:rFonts w:ascii="Arial" w:eastAsia="Arial" w:hAnsi="Arial" w:cs="Arial"/>
        </w:rPr>
        <w:t>ca</w:t>
      </w:r>
      <w:r w:rsidRPr="001923F5">
        <w:rPr>
          <w:rFonts w:ascii="Arial" w:eastAsia="Arial" w:hAnsi="Arial" w:cs="Arial"/>
        </w:rPr>
        <w:t xml:space="preserve"> i spisateljic</w:t>
      </w:r>
      <w:r>
        <w:rPr>
          <w:rFonts w:ascii="Arial" w:eastAsia="Arial" w:hAnsi="Arial" w:cs="Arial"/>
        </w:rPr>
        <w:t>a</w:t>
      </w:r>
      <w:r w:rsidRPr="001923F5">
        <w:rPr>
          <w:rFonts w:ascii="Arial" w:eastAsia="Arial" w:hAnsi="Arial" w:cs="Arial"/>
        </w:rPr>
        <w:t xml:space="preserve"> </w:t>
      </w:r>
      <w:r w:rsidRPr="001448F0">
        <w:rPr>
          <w:rFonts w:ascii="Arial" w:eastAsia="Arial" w:hAnsi="Arial" w:cs="Arial"/>
        </w:rPr>
        <w:t>Slobodank</w:t>
      </w:r>
      <w:r>
        <w:rPr>
          <w:rFonts w:ascii="Arial" w:eastAsia="Arial" w:hAnsi="Arial" w:cs="Arial"/>
        </w:rPr>
        <w:t>a</w:t>
      </w:r>
      <w:r w:rsidRPr="001448F0">
        <w:rPr>
          <w:rFonts w:ascii="Arial" w:eastAsia="Arial" w:hAnsi="Arial" w:cs="Arial"/>
        </w:rPr>
        <w:t xml:space="preserve"> Bob</w:t>
      </w:r>
      <w:r>
        <w:rPr>
          <w:rFonts w:ascii="Arial" w:eastAsia="Arial" w:hAnsi="Arial" w:cs="Arial"/>
        </w:rPr>
        <w:t>a</w:t>
      </w:r>
      <w:r w:rsidRPr="001448F0">
        <w:rPr>
          <w:rFonts w:ascii="Arial" w:eastAsia="Arial" w:hAnsi="Arial" w:cs="Arial"/>
        </w:rPr>
        <w:t xml:space="preserve"> Đuderij</w:t>
      </w:r>
      <w:r>
        <w:rPr>
          <w:rFonts w:ascii="Arial" w:eastAsia="Arial" w:hAnsi="Arial" w:cs="Arial"/>
        </w:rPr>
        <w:t>a</w:t>
      </w:r>
      <w:r w:rsidRPr="001923F5">
        <w:rPr>
          <w:rFonts w:ascii="Arial" w:eastAsia="Arial" w:hAnsi="Arial" w:cs="Arial"/>
        </w:rPr>
        <w:t xml:space="preserve"> </w:t>
      </w:r>
      <w:r w:rsidRPr="001923F5">
        <w:rPr>
          <w:rFonts w:ascii="Arial" w:eastAsia="Arial" w:hAnsi="Arial" w:cs="Arial"/>
        </w:rPr>
        <w:tab/>
      </w:r>
    </w:p>
    <w:p w:rsidR="00A21C0B" w:rsidRPr="00422CEA" w:rsidRDefault="00A21C0B" w:rsidP="00A21C0B">
      <w:pPr>
        <w:spacing w:after="0" w:line="320" w:lineRule="atLeast"/>
        <w:ind w:firstLine="708"/>
        <w:jc w:val="both"/>
        <w:rPr>
          <w:rFonts w:ascii="Arial" w:eastAsiaTheme="minorHAnsi" w:hAnsi="Arial" w:cs="Arial"/>
          <w:color w:val="000000"/>
        </w:rPr>
      </w:pPr>
      <w:r w:rsidRPr="0070443C">
        <w:rPr>
          <w:rFonts w:ascii="Arial" w:eastAsia="Times New Roman" w:hAnsi="Arial" w:cs="Arial"/>
          <w:lang w:eastAsia="hr-HR"/>
        </w:rPr>
        <w:t xml:space="preserve">I ove godine Knjižnica se bogatim programom uključila u obilježavanje nacionalne manifestacije </w:t>
      </w:r>
      <w:r w:rsidRPr="0070443C">
        <w:rPr>
          <w:rFonts w:ascii="Arial" w:eastAsia="Times New Roman" w:hAnsi="Arial" w:cs="Arial"/>
          <w:b/>
          <w:i/>
          <w:lang w:eastAsia="hr-HR"/>
        </w:rPr>
        <w:t>Mjesec hrvatske knjige 2018.</w:t>
      </w:r>
      <w:r w:rsidRPr="0070443C">
        <w:rPr>
          <w:rFonts w:ascii="Arial" w:eastAsia="Times New Roman" w:hAnsi="Arial" w:cs="Arial"/>
          <w:lang w:eastAsia="hr-HR"/>
        </w:rPr>
        <w:t xml:space="preserve"> te je u periodu od 15. listopada do 15. studenoga organizirano niz kulturno-animacijskih i edukativnih programa te već tradicionalnih akcija. Labinskoj publici predstavili su se renomirani hrvatski književnici, putopisci i nagrađivani književnici za djecu i mlade. Ugostili smo nagrađivanu književnicu </w:t>
      </w:r>
      <w:r w:rsidRPr="0070443C">
        <w:rPr>
          <w:rFonts w:ascii="Arial" w:eastAsia="Times New Roman" w:hAnsi="Arial" w:cs="Arial"/>
          <w:b/>
          <w:lang w:eastAsia="hr-HR"/>
        </w:rPr>
        <w:t>Koranu Serdarević</w:t>
      </w:r>
      <w:r w:rsidRPr="0070443C">
        <w:rPr>
          <w:rFonts w:ascii="Arial" w:eastAsia="Times New Roman" w:hAnsi="Arial" w:cs="Arial"/>
          <w:lang w:eastAsia="hr-HR"/>
        </w:rPr>
        <w:t xml:space="preserve"> koja je predstavila svoj </w:t>
      </w:r>
      <w:r w:rsidRPr="0070443C">
        <w:rPr>
          <w:rFonts w:ascii="Arial" w:eastAsia="Times New Roman" w:hAnsi="Arial" w:cs="Arial"/>
          <w:color w:val="000000"/>
          <w:lang w:eastAsia="hr-HR"/>
        </w:rPr>
        <w:t xml:space="preserve">roman "Eksperiment Irene Tot". Za ljubitelje planinarenja i putovanja organizirali smo susret s istaknutim alpinistom i glavnim tajnikom Hrvatskog planinarskog saveza </w:t>
      </w:r>
      <w:r w:rsidRPr="0070443C">
        <w:rPr>
          <w:rFonts w:ascii="Arial" w:eastAsia="Times New Roman" w:hAnsi="Arial" w:cs="Arial"/>
          <w:b/>
          <w:color w:val="000000"/>
          <w:lang w:eastAsia="hr-HR"/>
        </w:rPr>
        <w:t>Darkom Berljakom</w:t>
      </w:r>
      <w:r w:rsidRPr="0070443C">
        <w:rPr>
          <w:rFonts w:ascii="Arial" w:eastAsia="Times New Roman" w:hAnsi="Arial" w:cs="Arial"/>
          <w:color w:val="000000"/>
          <w:lang w:eastAsia="hr-HR"/>
        </w:rPr>
        <w:t xml:space="preserve"> koji je kroz multimedijalno predavanje predstavio svoju novu zbirku putopisnih eseja „Nebo puno Himalaje“</w:t>
      </w:r>
      <w:r>
        <w:rPr>
          <w:rFonts w:ascii="Arial" w:eastAsia="Times New Roman" w:hAnsi="Arial" w:cs="Arial"/>
          <w:color w:val="000000"/>
          <w:lang w:eastAsia="hr-HR"/>
        </w:rPr>
        <w:t>, a k</w:t>
      </w:r>
      <w:r w:rsidRPr="0070443C">
        <w:rPr>
          <w:rFonts w:ascii="Arial" w:eastAsia="Times New Roman" w:hAnsi="Arial" w:cs="Arial"/>
          <w:color w:val="000000"/>
          <w:lang w:eastAsia="hr-HR"/>
        </w:rPr>
        <w:t xml:space="preserve">rajem godine svoju novoobjavljenu knjigu „Magi – kao da je bila nekad“, publici je predstavio beogradski rock-novinar i urednik </w:t>
      </w:r>
      <w:r w:rsidRPr="0070443C">
        <w:rPr>
          <w:rFonts w:ascii="Arial" w:eastAsia="Times New Roman" w:hAnsi="Arial" w:cs="Arial"/>
          <w:b/>
          <w:color w:val="000000"/>
          <w:lang w:eastAsia="hr-HR"/>
        </w:rPr>
        <w:t>Dušan Vesić</w:t>
      </w:r>
      <w:r w:rsidRPr="0070443C">
        <w:rPr>
          <w:rFonts w:ascii="Arial" w:eastAsia="Times New Roman" w:hAnsi="Arial" w:cs="Arial"/>
          <w:color w:val="000000"/>
          <w:lang w:eastAsia="hr-HR"/>
        </w:rPr>
        <w:t xml:space="preserve">.  </w:t>
      </w:r>
      <w:r w:rsidRPr="0070443C">
        <w:rPr>
          <w:rFonts w:ascii="Arial" w:eastAsiaTheme="minorHAnsi" w:hAnsi="Arial" w:cs="Arial"/>
          <w:color w:val="000000"/>
        </w:rPr>
        <w:t>Za učenike osnovnih škola Labina i Labinštine organizirali smo susrete s autorima poznatih lektirnih naslova – književnikom Jadrankom Bitencom te književnicom, dramaturginjom i autoricom tristotinjak priča za djecu</w:t>
      </w:r>
      <w:r w:rsidRPr="0070443C">
        <w:rPr>
          <w:rFonts w:ascii="Arial" w:eastAsiaTheme="minorHAnsi" w:hAnsi="Arial" w:cs="Arial"/>
        </w:rPr>
        <w:t xml:space="preserve"> </w:t>
      </w:r>
      <w:r w:rsidRPr="0070443C">
        <w:rPr>
          <w:rFonts w:ascii="Arial" w:eastAsiaTheme="minorHAnsi" w:hAnsi="Arial" w:cs="Arial"/>
          <w:color w:val="000000"/>
        </w:rPr>
        <w:t>Željkom Horvat-Vukelja. Svoju slikovnicu</w:t>
      </w:r>
      <w:r>
        <w:rPr>
          <w:rFonts w:ascii="Arial" w:eastAsiaTheme="minorHAnsi" w:hAnsi="Arial" w:cs="Arial"/>
          <w:color w:val="000000"/>
        </w:rPr>
        <w:t>,</w:t>
      </w:r>
      <w:r w:rsidRPr="0070443C">
        <w:rPr>
          <w:rFonts w:ascii="Arial" w:eastAsiaTheme="minorHAnsi" w:hAnsi="Arial" w:cs="Arial"/>
          <w:color w:val="000000"/>
        </w:rPr>
        <w:t xml:space="preserve"> </w:t>
      </w:r>
      <w:r w:rsidRPr="0070443C">
        <w:rPr>
          <w:rFonts w:ascii="Arial" w:eastAsiaTheme="minorHAnsi" w:hAnsi="Arial" w:cs="Arial"/>
          <w:iCs/>
          <w:color w:val="000000"/>
        </w:rPr>
        <w:t xml:space="preserve">nagrađenu za najbolju u 2017. </w:t>
      </w:r>
      <w:r w:rsidRPr="0070443C">
        <w:rPr>
          <w:rFonts w:ascii="Arial" w:eastAsiaTheme="minorHAnsi" w:hAnsi="Arial" w:cs="Arial"/>
          <w:color w:val="000000"/>
        </w:rPr>
        <w:t xml:space="preserve">godini, učenicima mlađih razreda labinskih osnovnih škola predstavila je književnica Ozana Ramljak. Naslanjajući se na temu ovogodišnjeg MHK-a </w:t>
      </w:r>
      <w:r w:rsidRPr="0070443C">
        <w:rPr>
          <w:rFonts w:ascii="Arial" w:eastAsiaTheme="minorHAnsi" w:hAnsi="Arial" w:cs="Arial"/>
          <w:i/>
          <w:color w:val="000000"/>
        </w:rPr>
        <w:t xml:space="preserve">Baš baština </w:t>
      </w:r>
      <w:r w:rsidRPr="0070443C">
        <w:rPr>
          <w:rFonts w:ascii="Arial" w:eastAsiaTheme="minorHAnsi" w:hAnsi="Arial" w:cs="Arial"/>
          <w:color w:val="000000"/>
        </w:rPr>
        <w:t xml:space="preserve">održana je višednevna radionica za starije osnovnoškolce „Baš glagoljica“. I ove godine Knjižnica se uključila u Natjecanje u čitanju naglas, organiziravši gradsku razinu Natjecanja za učenike osnovnih škola Labina i Labinštine. U sklopu edukativnih programa </w:t>
      </w:r>
      <w:r w:rsidRPr="0070443C">
        <w:rPr>
          <w:rFonts w:ascii="Arial" w:eastAsiaTheme="minorHAnsi" w:hAnsi="Arial" w:cs="Arial"/>
          <w:i/>
          <w:color w:val="000000"/>
        </w:rPr>
        <w:t>Vrtić u Knjižnici</w:t>
      </w:r>
      <w:r w:rsidRPr="0070443C">
        <w:rPr>
          <w:rFonts w:ascii="Arial" w:eastAsiaTheme="minorHAnsi" w:hAnsi="Arial" w:cs="Arial"/>
          <w:color w:val="000000"/>
        </w:rPr>
        <w:t xml:space="preserve"> i </w:t>
      </w:r>
      <w:r w:rsidRPr="0070443C">
        <w:rPr>
          <w:rFonts w:ascii="Arial" w:eastAsiaTheme="minorHAnsi" w:hAnsi="Arial" w:cs="Arial"/>
          <w:i/>
          <w:color w:val="000000"/>
        </w:rPr>
        <w:t>I ja sam član gradske knjižnice</w:t>
      </w:r>
      <w:r w:rsidRPr="0070443C">
        <w:rPr>
          <w:rFonts w:ascii="Arial" w:eastAsiaTheme="minorHAnsi" w:hAnsi="Arial" w:cs="Arial"/>
          <w:color w:val="000000"/>
        </w:rPr>
        <w:t xml:space="preserve"> organizirano nas je posjetilo, i s našim se radom upoznalo, 339 vrtićaraca i prvašića.</w:t>
      </w:r>
    </w:p>
    <w:p w:rsidR="00A21C0B" w:rsidRPr="0070443C" w:rsidRDefault="00A21C0B" w:rsidP="00A21C0B">
      <w:pPr>
        <w:spacing w:after="0"/>
        <w:ind w:firstLine="708"/>
        <w:jc w:val="both"/>
        <w:rPr>
          <w:rFonts w:ascii="Arial" w:eastAsiaTheme="minorHAnsi" w:hAnsi="Arial" w:cs="Arial"/>
        </w:rPr>
      </w:pPr>
      <w:r w:rsidRPr="0070443C">
        <w:rPr>
          <w:rFonts w:ascii="Arial" w:eastAsiaTheme="minorHAnsi" w:hAnsi="Arial" w:cs="Arial"/>
        </w:rPr>
        <w:t xml:space="preserve">S ciljem njegovanja dijalektalne riječi i u pisanom obliku organizirali smo 25. po redu literarni natječaj </w:t>
      </w:r>
      <w:r w:rsidRPr="0070443C">
        <w:rPr>
          <w:rFonts w:ascii="Arial" w:eastAsiaTheme="minorHAnsi" w:hAnsi="Arial" w:cs="Arial"/>
          <w:b/>
        </w:rPr>
        <w:t>„Ca je ča“</w:t>
      </w:r>
      <w:r w:rsidRPr="0070443C">
        <w:rPr>
          <w:rFonts w:ascii="Arial" w:eastAsiaTheme="minorHAnsi" w:hAnsi="Arial" w:cs="Arial"/>
        </w:rPr>
        <w:t xml:space="preserve"> za učenike OŠ i SŠ Labina i Labinštine i 15. po redu za odrasle, za pjesme na labinskoj cakavici/čakavici. Završnim susretom sudionika natječaja, uz proglašenje laureata, zaokružili smo bogat program Mjeseca hrvatske knjige 2018.</w:t>
      </w:r>
    </w:p>
    <w:p w:rsidR="00A21C0B" w:rsidRPr="0070443C" w:rsidRDefault="00A21C0B" w:rsidP="00A21C0B">
      <w:pPr>
        <w:spacing w:after="0"/>
        <w:ind w:firstLine="708"/>
        <w:jc w:val="both"/>
        <w:rPr>
          <w:rFonts w:ascii="Arial" w:eastAsiaTheme="minorHAnsi" w:hAnsi="Arial" w:cs="Arial"/>
        </w:rPr>
      </w:pPr>
      <w:r w:rsidRPr="001448F0">
        <w:rPr>
          <w:rFonts w:ascii="Arial" w:eastAsia="Arial" w:hAnsi="Arial" w:cs="Arial"/>
        </w:rPr>
        <w:t>Jedan od ciljeva programa Knjižnice jest i razvijanje i jačanje čitalačkih navika, kao i osmišljavanje sadržaja za kvalitetno provođenje slobodnog vremena djece i mladih. U izvještajnom periodu uspješno smo realizirali edukativno-kreativne programe za djecu i mlade:</w:t>
      </w:r>
      <w:r w:rsidRPr="001448F0">
        <w:rPr>
          <w:rFonts w:ascii="Arial" w:eastAsia="Arial" w:hAnsi="Arial" w:cs="Arial"/>
          <w:color w:val="FF0000"/>
        </w:rPr>
        <w:t xml:space="preserve">. </w:t>
      </w:r>
      <w:r w:rsidRPr="00635675">
        <w:rPr>
          <w:rFonts w:ascii="Arial" w:eastAsia="Arial" w:hAnsi="Arial" w:cs="Arial"/>
        </w:rPr>
        <w:t xml:space="preserve">Za osnovnoškolce osmislili smo edukativno-kreativni program „Blagdansku čaroliju“ (27. 12 2017. – 12. 01. 2018.), </w:t>
      </w:r>
      <w:r>
        <w:rPr>
          <w:rFonts w:ascii="Arial" w:eastAsia="Arial" w:hAnsi="Arial" w:cs="Arial"/>
        </w:rPr>
        <w:t>„</w:t>
      </w:r>
      <w:r w:rsidRPr="008F18DD">
        <w:rPr>
          <w:rFonts w:ascii="Arial" w:eastAsiaTheme="minorHAnsi" w:hAnsi="Arial" w:cs="Arial"/>
        </w:rPr>
        <w:t>Kreativno ljeto u Knjižnici</w:t>
      </w:r>
      <w:r>
        <w:rPr>
          <w:rFonts w:ascii="Arial" w:eastAsiaTheme="minorHAnsi" w:hAnsi="Arial" w:cs="Arial"/>
        </w:rPr>
        <w:t>“</w:t>
      </w:r>
      <w:r w:rsidRPr="0070443C">
        <w:rPr>
          <w:rFonts w:ascii="Arial" w:eastAsiaTheme="minorHAnsi" w:hAnsi="Arial" w:cs="Arial"/>
          <w:b/>
          <w:i/>
        </w:rPr>
        <w:t xml:space="preserve"> </w:t>
      </w:r>
      <w:r w:rsidRPr="0070443C">
        <w:rPr>
          <w:rFonts w:ascii="Arial" w:eastAsiaTheme="minorHAnsi" w:hAnsi="Arial" w:cs="Arial"/>
        </w:rPr>
        <w:t xml:space="preserve">- ljetne kreativne radionice </w:t>
      </w:r>
      <w:r w:rsidRPr="0070443C">
        <w:rPr>
          <w:rFonts w:ascii="Arial" w:eastAsiaTheme="minorHAnsi" w:hAnsi="Arial" w:cs="Arial"/>
          <w:i/>
        </w:rPr>
        <w:t xml:space="preserve">Podvodni san </w:t>
      </w:r>
      <w:r w:rsidRPr="0070443C">
        <w:rPr>
          <w:rFonts w:ascii="Arial" w:eastAsiaTheme="minorHAnsi" w:hAnsi="Arial" w:cs="Arial"/>
        </w:rPr>
        <w:t xml:space="preserve">(9. srpnja - 31. kolovoza) i </w:t>
      </w:r>
      <w:r>
        <w:rPr>
          <w:rFonts w:ascii="Arial" w:eastAsiaTheme="minorHAnsi" w:hAnsi="Arial" w:cs="Arial"/>
        </w:rPr>
        <w:t>„</w:t>
      </w:r>
      <w:r w:rsidRPr="008F18DD">
        <w:rPr>
          <w:rFonts w:ascii="Arial" w:eastAsiaTheme="minorHAnsi" w:hAnsi="Arial" w:cs="Arial"/>
        </w:rPr>
        <w:t>Zimska čarolija</w:t>
      </w:r>
      <w:r>
        <w:rPr>
          <w:rFonts w:ascii="Arial" w:eastAsiaTheme="minorHAnsi" w:hAnsi="Arial" w:cs="Arial"/>
        </w:rPr>
        <w:t>“</w:t>
      </w:r>
      <w:r w:rsidRPr="0070443C">
        <w:rPr>
          <w:rFonts w:ascii="Arial" w:eastAsiaTheme="minorHAnsi" w:hAnsi="Arial" w:cs="Arial"/>
        </w:rPr>
        <w:t xml:space="preserve"> – zimske likovne radionice </w:t>
      </w:r>
      <w:r w:rsidRPr="0070443C">
        <w:rPr>
          <w:rFonts w:ascii="Arial" w:eastAsiaTheme="minorHAnsi" w:hAnsi="Arial" w:cs="Arial"/>
          <w:i/>
        </w:rPr>
        <w:t xml:space="preserve">Tvoje malo putovanje </w:t>
      </w:r>
      <w:r w:rsidRPr="0070443C">
        <w:rPr>
          <w:rFonts w:ascii="Arial" w:eastAsiaTheme="minorHAnsi" w:hAnsi="Arial" w:cs="Arial"/>
        </w:rPr>
        <w:t>(19. – 28. 12.</w:t>
      </w:r>
      <w:r>
        <w:rPr>
          <w:rFonts w:ascii="Arial" w:eastAsiaTheme="minorHAnsi" w:hAnsi="Arial" w:cs="Arial"/>
        </w:rPr>
        <w:t xml:space="preserve"> 2018</w:t>
      </w:r>
      <w:r w:rsidRPr="0070443C">
        <w:rPr>
          <w:rFonts w:ascii="Arial" w:eastAsiaTheme="minorHAnsi" w:hAnsi="Arial" w:cs="Arial"/>
        </w:rPr>
        <w:t xml:space="preserve">). U Dječjem odjelu putem pedagoško-animacijskih aktivnosti za djecu predškolske dobi odgajali smo buduće korisnike Knjižnice. S ciljem promicanja rane pismenosti i kulture čitanja u sklopu programa </w:t>
      </w:r>
      <w:r w:rsidRPr="0070443C">
        <w:rPr>
          <w:rFonts w:ascii="Arial" w:eastAsiaTheme="minorHAnsi" w:hAnsi="Arial" w:cs="Arial"/>
          <w:b/>
          <w:i/>
        </w:rPr>
        <w:t>Čitaj mi! od najranije dobi</w:t>
      </w:r>
      <w:r>
        <w:rPr>
          <w:rFonts w:ascii="Arial" w:eastAsiaTheme="minorHAnsi" w:hAnsi="Arial" w:cs="Arial"/>
        </w:rPr>
        <w:t xml:space="preserve"> jednom mjesečno </w:t>
      </w:r>
      <w:r w:rsidRPr="0070443C">
        <w:rPr>
          <w:rFonts w:ascii="Arial" w:eastAsiaTheme="minorHAnsi" w:hAnsi="Arial" w:cs="Arial"/>
        </w:rPr>
        <w:t>održa</w:t>
      </w:r>
      <w:r>
        <w:rPr>
          <w:rFonts w:ascii="Arial" w:eastAsiaTheme="minorHAnsi" w:hAnsi="Arial" w:cs="Arial"/>
        </w:rPr>
        <w:t>vali</w:t>
      </w:r>
      <w:r w:rsidRPr="0070443C">
        <w:rPr>
          <w:rFonts w:ascii="Arial" w:eastAsiaTheme="minorHAnsi" w:hAnsi="Arial" w:cs="Arial"/>
        </w:rPr>
        <w:t xml:space="preserve"> smo </w:t>
      </w:r>
      <w:r>
        <w:rPr>
          <w:rFonts w:ascii="Arial" w:eastAsiaTheme="minorHAnsi" w:hAnsi="Arial" w:cs="Arial"/>
        </w:rPr>
        <w:t>t</w:t>
      </w:r>
      <w:r w:rsidRPr="0070443C">
        <w:rPr>
          <w:rFonts w:ascii="Arial" w:eastAsiaTheme="minorHAnsi" w:hAnsi="Arial" w:cs="Arial"/>
        </w:rPr>
        <w:t>emats</w:t>
      </w:r>
      <w:r>
        <w:rPr>
          <w:rFonts w:ascii="Arial" w:eastAsiaTheme="minorHAnsi" w:hAnsi="Arial" w:cs="Arial"/>
        </w:rPr>
        <w:t>ke</w:t>
      </w:r>
      <w:r w:rsidRPr="0070443C">
        <w:rPr>
          <w:rFonts w:ascii="Arial" w:eastAsiaTheme="minorHAnsi" w:hAnsi="Arial" w:cs="Arial"/>
        </w:rPr>
        <w:t xml:space="preserve"> radionic</w:t>
      </w:r>
      <w:r>
        <w:rPr>
          <w:rFonts w:ascii="Arial" w:eastAsiaTheme="minorHAnsi" w:hAnsi="Arial" w:cs="Arial"/>
        </w:rPr>
        <w:t>e</w:t>
      </w:r>
      <w:r w:rsidRPr="0070443C">
        <w:rPr>
          <w:rFonts w:ascii="Arial" w:eastAsiaTheme="minorHAnsi" w:hAnsi="Arial" w:cs="Arial"/>
        </w:rPr>
        <w:t xml:space="preserve"> na kojima smo čitali i stvarali s djecom od 3 do 6 godina i njihovim roditeljima. </w:t>
      </w:r>
    </w:p>
    <w:p w:rsidR="00A21C0B" w:rsidRPr="0070443C" w:rsidRDefault="00A21C0B" w:rsidP="00A21C0B">
      <w:pPr>
        <w:spacing w:after="0"/>
        <w:jc w:val="both"/>
        <w:rPr>
          <w:rFonts w:ascii="Arial" w:eastAsiaTheme="minorHAnsi" w:hAnsi="Arial" w:cs="Arial"/>
        </w:rPr>
      </w:pPr>
      <w:r w:rsidRPr="0070443C">
        <w:rPr>
          <w:rFonts w:ascii="Arial" w:eastAsiaTheme="minorHAnsi" w:hAnsi="Arial" w:cs="Arial"/>
        </w:rPr>
        <w:t>Uz veliki angažman na programima i projektima iz sfere javnog i kulturnog djelovanja, koji su i ove godine bili jako dobro posjećeni, posebnu smo pozornost usmjerili i na nabavu novih naslova iz produkcije knjižne i AVE građe, kao i na poboljšanje usluga i unapređivanje struke. Knjižnica je u 2018. proširila svoje online usluge te je korisnicima, uz mogućnost online produženja roka posudbe,  omogućena i online rezervacija posuđene građe putem e-kataloga Knjižnice. Krajem godine, kroz zajednički projekt narodnih knjižnica Istarske županije u suradnji s nakladničkom kućom Beletrina iz Ljubljane, pokrenut je</w:t>
      </w:r>
      <w:r w:rsidRPr="0070443C">
        <w:rPr>
          <w:rFonts w:ascii="Arial" w:eastAsiaTheme="minorHAnsi" w:hAnsi="Arial" w:cs="Arial"/>
          <w:i/>
        </w:rPr>
        <w:t xml:space="preserve"> </w:t>
      </w:r>
      <w:r w:rsidRPr="0070443C">
        <w:rPr>
          <w:rFonts w:ascii="Arial" w:eastAsiaTheme="minorHAnsi" w:hAnsi="Arial" w:cs="Arial"/>
          <w:b/>
          <w:i/>
        </w:rPr>
        <w:t>iBiblos</w:t>
      </w:r>
      <w:r w:rsidRPr="0070443C">
        <w:rPr>
          <w:rFonts w:ascii="Arial" w:eastAsiaTheme="minorHAnsi" w:hAnsi="Arial" w:cs="Arial"/>
        </w:rPr>
        <w:t>,</w:t>
      </w:r>
      <w:r w:rsidRPr="0070443C">
        <w:rPr>
          <w:rFonts w:ascii="Arial" w:eastAsiaTheme="minorHAnsi" w:hAnsi="Arial" w:cs="Arial"/>
          <w:i/>
        </w:rPr>
        <w:t xml:space="preserve"> </w:t>
      </w:r>
      <w:r w:rsidRPr="0070443C">
        <w:rPr>
          <w:rFonts w:ascii="Arial" w:eastAsiaTheme="minorHAnsi" w:hAnsi="Arial" w:cs="Arial"/>
        </w:rPr>
        <w:t>digitalna platforma za posudbu e-knjiga na hrvatskom jeziku</w:t>
      </w:r>
      <w:r w:rsidRPr="0070443C">
        <w:rPr>
          <w:rFonts w:ascii="Arial" w:eastAsiaTheme="minorHAnsi" w:hAnsi="Arial" w:cs="Arial"/>
          <w:i/>
        </w:rPr>
        <w:t xml:space="preserve"> </w:t>
      </w:r>
      <w:r w:rsidRPr="0070443C">
        <w:rPr>
          <w:rFonts w:ascii="Arial" w:eastAsiaTheme="minorHAnsi" w:hAnsi="Arial" w:cs="Arial"/>
        </w:rPr>
        <w:t>koja</w:t>
      </w:r>
      <w:r w:rsidRPr="0070443C">
        <w:rPr>
          <w:rFonts w:ascii="Arial" w:eastAsiaTheme="minorHAnsi" w:hAnsi="Arial" w:cs="Arial"/>
          <w:i/>
        </w:rPr>
        <w:t xml:space="preserve"> </w:t>
      </w:r>
      <w:r w:rsidRPr="0070443C">
        <w:rPr>
          <w:rFonts w:ascii="Arial" w:eastAsiaTheme="minorHAnsi" w:hAnsi="Arial" w:cs="Arial"/>
        </w:rPr>
        <w:t xml:space="preserve">i korisnicima naše knjižnice omogućava besplatno čitanje novih i popularnih naslova raznih žanrova beletristike i publicistike na elektroničkim uređajima. </w:t>
      </w:r>
    </w:p>
    <w:p w:rsidR="00A21C0B" w:rsidRDefault="00A21C0B" w:rsidP="00A21C0B">
      <w:pPr>
        <w:ind w:firstLine="708"/>
        <w:jc w:val="both"/>
        <w:rPr>
          <w:rFonts w:ascii="Arial" w:eastAsia="Arial" w:hAnsi="Arial" w:cs="Arial"/>
        </w:rPr>
      </w:pPr>
      <w:r w:rsidRPr="001923F5">
        <w:rPr>
          <w:rFonts w:ascii="Arial" w:eastAsia="Arial" w:hAnsi="Arial" w:cs="Arial"/>
        </w:rPr>
        <w:t>U 2018. godin</w:t>
      </w:r>
      <w:r>
        <w:rPr>
          <w:rFonts w:ascii="Arial" w:eastAsia="Arial" w:hAnsi="Arial" w:cs="Arial"/>
        </w:rPr>
        <w:t>i registrirano je 1.817 članova.</w:t>
      </w:r>
      <w:r w:rsidRPr="001923F5">
        <w:rPr>
          <w:rFonts w:ascii="Arial" w:eastAsia="Arial" w:hAnsi="Arial" w:cs="Arial"/>
        </w:rPr>
        <w:t xml:space="preserve"> Ukupno je cirkuliralo </w:t>
      </w:r>
      <w:r>
        <w:rPr>
          <w:rFonts w:ascii="Arial" w:eastAsia="Arial" w:hAnsi="Arial" w:cs="Arial"/>
        </w:rPr>
        <w:t>56.396</w:t>
      </w:r>
      <w:r w:rsidRPr="001923F5">
        <w:rPr>
          <w:rFonts w:ascii="Arial" w:eastAsia="Arial" w:hAnsi="Arial" w:cs="Arial"/>
        </w:rPr>
        <w:t xml:space="preserve"> jedinica knjižnične građe. Na </w:t>
      </w:r>
      <w:r>
        <w:rPr>
          <w:rFonts w:ascii="Arial" w:eastAsia="Arial" w:hAnsi="Arial" w:cs="Arial"/>
        </w:rPr>
        <w:t>107</w:t>
      </w:r>
      <w:r w:rsidRPr="001923F5">
        <w:rPr>
          <w:rFonts w:ascii="Arial" w:eastAsia="Arial" w:hAnsi="Arial" w:cs="Arial"/>
        </w:rPr>
        <w:t xml:space="preserve"> kulturno-animacijsk</w:t>
      </w:r>
      <w:r>
        <w:rPr>
          <w:rFonts w:ascii="Arial" w:eastAsia="Arial" w:hAnsi="Arial" w:cs="Arial"/>
        </w:rPr>
        <w:t>ih</w:t>
      </w:r>
      <w:r w:rsidRPr="001923F5">
        <w:rPr>
          <w:rFonts w:ascii="Arial" w:eastAsia="Arial" w:hAnsi="Arial" w:cs="Arial"/>
        </w:rPr>
        <w:t xml:space="preserve"> programa, edukacijama i stručnim vodstvima u organizaciji Knjižnice sudjelovalo je cca </w:t>
      </w:r>
      <w:r>
        <w:rPr>
          <w:rFonts w:ascii="Arial" w:eastAsia="Arial" w:hAnsi="Arial" w:cs="Arial"/>
        </w:rPr>
        <w:t>3</w:t>
      </w:r>
      <w:r w:rsidRPr="001923F5">
        <w:rPr>
          <w:rFonts w:ascii="Arial" w:eastAsia="Arial" w:hAnsi="Arial" w:cs="Arial"/>
        </w:rPr>
        <w:t>.</w:t>
      </w:r>
      <w:r>
        <w:rPr>
          <w:rFonts w:ascii="Arial" w:eastAsia="Arial" w:hAnsi="Arial" w:cs="Arial"/>
        </w:rPr>
        <w:t>500</w:t>
      </w:r>
      <w:r w:rsidRPr="001923F5">
        <w:rPr>
          <w:rFonts w:ascii="Arial" w:eastAsia="Arial" w:hAnsi="Arial" w:cs="Arial"/>
        </w:rPr>
        <w:t xml:space="preserve"> posjetitelja. Gradska knjižnica Labin na kraju 2018. godine raspolaže s </w:t>
      </w:r>
      <w:r>
        <w:rPr>
          <w:rFonts w:ascii="Arial" w:eastAsia="Arial" w:hAnsi="Arial" w:cs="Arial"/>
        </w:rPr>
        <w:t>40.304</w:t>
      </w:r>
      <w:r w:rsidRPr="001923F5">
        <w:rPr>
          <w:rFonts w:ascii="Arial" w:eastAsia="Arial" w:hAnsi="Arial" w:cs="Arial"/>
        </w:rPr>
        <w:t xml:space="preserve"> jedinica knjižnične građe, kao i nizom od 31 naslova novina, časopisa i drugih periodičnih izdanja. </w:t>
      </w:r>
    </w:p>
    <w:p w:rsidR="00A21C0B" w:rsidRPr="000D61E3" w:rsidRDefault="00A21C0B" w:rsidP="00A21C0B">
      <w:pPr>
        <w:ind w:firstLine="708"/>
        <w:jc w:val="both"/>
        <w:rPr>
          <w:rFonts w:ascii="Arial" w:eastAsia="Arial" w:hAnsi="Arial" w:cs="Arial"/>
        </w:rPr>
      </w:pPr>
      <w:r w:rsidRPr="00EE35F9">
        <w:rPr>
          <w:rFonts w:ascii="Arial" w:hAnsi="Arial" w:cs="Arial"/>
        </w:rPr>
        <w:t xml:space="preserve">Sredstva </w:t>
      </w:r>
      <w:r>
        <w:rPr>
          <w:rFonts w:ascii="Arial" w:hAnsi="Arial" w:cs="Arial"/>
        </w:rPr>
        <w:t xml:space="preserve">za navedenu aktivnost </w:t>
      </w:r>
      <w:r w:rsidRPr="00EE35F9">
        <w:rPr>
          <w:rFonts w:ascii="Arial" w:hAnsi="Arial" w:cs="Arial"/>
        </w:rPr>
        <w:t xml:space="preserve">planirana </w:t>
      </w:r>
      <w:r>
        <w:rPr>
          <w:rFonts w:ascii="Arial" w:hAnsi="Arial" w:cs="Arial"/>
        </w:rPr>
        <w:t xml:space="preserve">su </w:t>
      </w:r>
      <w:r w:rsidRPr="00EE35F9">
        <w:rPr>
          <w:rFonts w:ascii="Arial" w:hAnsi="Arial" w:cs="Arial"/>
        </w:rPr>
        <w:t xml:space="preserve">u iznosu od </w:t>
      </w:r>
      <w:r>
        <w:rPr>
          <w:rFonts w:ascii="Arial" w:hAnsi="Arial" w:cs="Arial"/>
        </w:rPr>
        <w:t>943.134,00</w:t>
      </w:r>
      <w:r w:rsidRPr="00EE35F9">
        <w:rPr>
          <w:rFonts w:ascii="Arial" w:hAnsi="Arial" w:cs="Arial"/>
        </w:rPr>
        <w:t xml:space="preserve"> kn, </w:t>
      </w:r>
      <w:r>
        <w:rPr>
          <w:rFonts w:ascii="Arial" w:hAnsi="Arial" w:cs="Arial"/>
        </w:rPr>
        <w:t xml:space="preserve">u izvještajnom periodu </w:t>
      </w:r>
      <w:r w:rsidRPr="00EE35F9">
        <w:rPr>
          <w:rFonts w:ascii="Arial" w:hAnsi="Arial" w:cs="Arial"/>
        </w:rPr>
        <w:t>ostvare</w:t>
      </w:r>
      <w:r>
        <w:rPr>
          <w:rFonts w:ascii="Arial" w:hAnsi="Arial" w:cs="Arial"/>
        </w:rPr>
        <w:t>no je</w:t>
      </w:r>
      <w:r w:rsidRPr="00EE35F9">
        <w:rPr>
          <w:rFonts w:ascii="Arial" w:hAnsi="Arial" w:cs="Arial"/>
        </w:rPr>
        <w:t xml:space="preserve"> </w:t>
      </w:r>
      <w:r>
        <w:rPr>
          <w:rFonts w:ascii="Arial" w:hAnsi="Arial" w:cs="Arial"/>
        </w:rPr>
        <w:t>845.273,07</w:t>
      </w:r>
      <w:r w:rsidRPr="00EE35F9">
        <w:rPr>
          <w:rFonts w:ascii="Arial" w:hAnsi="Arial" w:cs="Arial"/>
        </w:rPr>
        <w:t xml:space="preserve"> kn što iznosi </w:t>
      </w:r>
      <w:r>
        <w:rPr>
          <w:rFonts w:ascii="Arial" w:hAnsi="Arial" w:cs="Arial"/>
        </w:rPr>
        <w:t>89,62</w:t>
      </w:r>
      <w:r w:rsidRPr="00EE35F9">
        <w:rPr>
          <w:rFonts w:ascii="Arial" w:hAnsi="Arial" w:cs="Arial"/>
        </w:rPr>
        <w:t>% godišnjeg plana.</w:t>
      </w:r>
    </w:p>
    <w:p w:rsidR="00A21C0B" w:rsidRPr="007B0E96" w:rsidRDefault="00A21C0B" w:rsidP="00A21C0B">
      <w:pPr>
        <w:jc w:val="both"/>
        <w:rPr>
          <w:rFonts w:ascii="Arial" w:eastAsia="Arial" w:hAnsi="Arial" w:cs="Arial"/>
          <w:b/>
        </w:rPr>
      </w:pPr>
      <w:r w:rsidRPr="007B0E96">
        <w:rPr>
          <w:rFonts w:ascii="Arial" w:eastAsia="Arial" w:hAnsi="Arial" w:cs="Arial"/>
          <w:b/>
        </w:rPr>
        <w:t>Kapitalni projekt: Kapitalna ulaganja</w:t>
      </w:r>
    </w:p>
    <w:p w:rsidR="00A21C0B" w:rsidRPr="001923F5" w:rsidRDefault="00A21C0B" w:rsidP="00A21C0B">
      <w:pPr>
        <w:spacing w:after="0"/>
        <w:ind w:firstLine="708"/>
        <w:jc w:val="both"/>
        <w:rPr>
          <w:rFonts w:ascii="Arial" w:eastAsia="Arial" w:hAnsi="Arial" w:cs="Arial"/>
        </w:rPr>
      </w:pPr>
      <w:r w:rsidRPr="001923F5">
        <w:rPr>
          <w:rFonts w:ascii="Arial" w:eastAsia="Arial" w:hAnsi="Arial" w:cs="Arial"/>
        </w:rPr>
        <w:t>Za kapitalna ulaganja u 2018. godini planirana su sredstva u iznosu od 135.030,00 kuna, a za nabavu knjižničnog fonda utroš</w:t>
      </w:r>
      <w:r>
        <w:rPr>
          <w:rFonts w:ascii="Arial" w:eastAsia="Arial" w:hAnsi="Arial" w:cs="Arial"/>
        </w:rPr>
        <w:t>en je</w:t>
      </w:r>
      <w:r w:rsidRPr="001923F5">
        <w:rPr>
          <w:rFonts w:ascii="Arial" w:eastAsia="Arial" w:hAnsi="Arial" w:cs="Arial"/>
        </w:rPr>
        <w:t xml:space="preserve"> iznos od </w:t>
      </w:r>
      <w:r w:rsidRPr="005A65EE">
        <w:rPr>
          <w:rFonts w:ascii="Arial" w:eastAsia="Arial" w:hAnsi="Arial" w:cs="Arial"/>
        </w:rPr>
        <w:t>13</w:t>
      </w:r>
      <w:r>
        <w:rPr>
          <w:rFonts w:ascii="Arial" w:eastAsia="Arial" w:hAnsi="Arial" w:cs="Arial"/>
        </w:rPr>
        <w:t>5</w:t>
      </w:r>
      <w:r w:rsidRPr="005A65EE">
        <w:rPr>
          <w:rFonts w:ascii="Arial" w:eastAsia="Arial" w:hAnsi="Arial" w:cs="Arial"/>
        </w:rPr>
        <w:t xml:space="preserve">.000,00 kuna, što iznosi 100% godišnjeg </w:t>
      </w:r>
      <w:r w:rsidRPr="001923F5">
        <w:rPr>
          <w:rFonts w:ascii="Arial" w:eastAsia="Arial" w:hAnsi="Arial" w:cs="Arial"/>
        </w:rPr>
        <w:t xml:space="preserve">plana. U izvještajnom razdoblju kupnjom </w:t>
      </w:r>
      <w:r>
        <w:rPr>
          <w:rFonts w:ascii="Arial" w:eastAsia="Arial" w:hAnsi="Arial" w:cs="Arial"/>
        </w:rPr>
        <w:t>je</w:t>
      </w:r>
      <w:r w:rsidRPr="001923F5">
        <w:rPr>
          <w:rFonts w:ascii="Arial" w:eastAsia="Arial" w:hAnsi="Arial" w:cs="Arial"/>
        </w:rPr>
        <w:t xml:space="preserve"> nabav</w:t>
      </w:r>
      <w:r>
        <w:rPr>
          <w:rFonts w:ascii="Arial" w:eastAsia="Arial" w:hAnsi="Arial" w:cs="Arial"/>
        </w:rPr>
        <w:t xml:space="preserve">ljeno </w:t>
      </w:r>
      <w:r w:rsidRPr="00B5514D">
        <w:rPr>
          <w:rFonts w:ascii="Arial" w:eastAsia="Arial" w:hAnsi="Arial" w:cs="Arial"/>
        </w:rPr>
        <w:t xml:space="preserve">1.397 </w:t>
      </w:r>
      <w:r w:rsidRPr="001923F5">
        <w:rPr>
          <w:rFonts w:ascii="Arial" w:eastAsia="Arial" w:hAnsi="Arial" w:cs="Arial"/>
        </w:rPr>
        <w:t xml:space="preserve">jedinica knjižnične građe te na kraju </w:t>
      </w:r>
      <w:r>
        <w:rPr>
          <w:rFonts w:ascii="Arial" w:eastAsia="Arial" w:hAnsi="Arial" w:cs="Arial"/>
        </w:rPr>
        <w:t xml:space="preserve">izvještajne godine </w:t>
      </w:r>
      <w:r w:rsidRPr="001923F5">
        <w:rPr>
          <w:rFonts w:ascii="Arial" w:eastAsia="Arial" w:hAnsi="Arial" w:cs="Arial"/>
        </w:rPr>
        <w:t xml:space="preserve">Knjižnica raspolaže s </w:t>
      </w:r>
      <w:r>
        <w:rPr>
          <w:rFonts w:ascii="Arial" w:eastAsia="Arial" w:hAnsi="Arial" w:cs="Arial"/>
        </w:rPr>
        <w:t>40.304</w:t>
      </w:r>
      <w:r w:rsidRPr="001923F5">
        <w:rPr>
          <w:rFonts w:ascii="Arial" w:eastAsia="Arial" w:hAnsi="Arial" w:cs="Arial"/>
        </w:rPr>
        <w:t xml:space="preserve"> jedinica knjižnične građe. </w:t>
      </w:r>
    </w:p>
    <w:p w:rsidR="00A21C0B" w:rsidRDefault="00A21C0B" w:rsidP="00A21C0B">
      <w:pPr>
        <w:jc w:val="both"/>
        <w:rPr>
          <w:rFonts w:ascii="Arial" w:hAnsi="Arial" w:cs="Arial"/>
        </w:rPr>
      </w:pPr>
    </w:p>
    <w:p w:rsidR="00A21C0B" w:rsidRPr="001923F5" w:rsidRDefault="00A21C0B" w:rsidP="00A21C0B">
      <w:pPr>
        <w:jc w:val="both"/>
        <w:rPr>
          <w:rFonts w:ascii="Arial" w:hAnsi="Arial" w:cs="Arial"/>
        </w:rPr>
      </w:pPr>
    </w:p>
    <w:p w:rsidR="00A21C0B" w:rsidRPr="001923F5" w:rsidRDefault="00A21C0B" w:rsidP="00A21C0B">
      <w:pPr>
        <w:jc w:val="both"/>
        <w:rPr>
          <w:rFonts w:ascii="Arial" w:hAnsi="Arial" w:cs="Arial"/>
          <w:b/>
          <w:u w:val="single"/>
        </w:rPr>
      </w:pPr>
      <w:r w:rsidRPr="001923F5">
        <w:rPr>
          <w:rFonts w:ascii="Arial" w:hAnsi="Arial" w:cs="Arial"/>
          <w:b/>
          <w:u w:val="single"/>
        </w:rPr>
        <w:t>6.1.1</w:t>
      </w:r>
      <w:r>
        <w:rPr>
          <w:rFonts w:ascii="Arial" w:hAnsi="Arial" w:cs="Arial"/>
          <w:b/>
          <w:u w:val="single"/>
        </w:rPr>
        <w:t>0</w:t>
      </w:r>
      <w:r w:rsidRPr="001923F5">
        <w:rPr>
          <w:rFonts w:ascii="Arial" w:hAnsi="Arial" w:cs="Arial"/>
          <w:b/>
          <w:u w:val="single"/>
        </w:rPr>
        <w:t>. Proračunski korisnik: VIJEĆE BOŠNJAČKE NACIONALNE MANJINE</w:t>
      </w:r>
      <w:r>
        <w:rPr>
          <w:rFonts w:ascii="Arial" w:hAnsi="Arial" w:cs="Arial"/>
          <w:b/>
          <w:u w:val="single"/>
        </w:rPr>
        <w:t xml:space="preserve"> U GRADU LABINU</w:t>
      </w:r>
    </w:p>
    <w:p w:rsidR="00A21C0B" w:rsidRPr="001923F5" w:rsidRDefault="00A21C0B" w:rsidP="00A21C0B">
      <w:pPr>
        <w:jc w:val="both"/>
        <w:rPr>
          <w:rFonts w:ascii="Arial" w:hAnsi="Arial" w:cs="Arial"/>
          <w:b/>
        </w:rPr>
      </w:pPr>
      <w:r w:rsidRPr="001923F5">
        <w:rPr>
          <w:rFonts w:ascii="Arial" w:hAnsi="Arial" w:cs="Arial"/>
          <w:b/>
        </w:rPr>
        <w:t xml:space="preserve"> Program: Financiranje redovne djelatnosti nacionalnih manjina</w:t>
      </w:r>
    </w:p>
    <w:p w:rsidR="00A21C0B" w:rsidRPr="001923F5" w:rsidRDefault="00A21C0B" w:rsidP="00A21C0B">
      <w:pPr>
        <w:rPr>
          <w:rFonts w:ascii="Arial" w:hAnsi="Arial" w:cs="Arial"/>
        </w:rPr>
      </w:pPr>
      <w:r w:rsidRPr="001923F5">
        <w:rPr>
          <w:rFonts w:ascii="Arial" w:hAnsi="Arial" w:cs="Arial"/>
          <w:b/>
          <w:u w:val="single"/>
        </w:rPr>
        <w:t xml:space="preserve">Opis i cilj programa: </w:t>
      </w:r>
    </w:p>
    <w:p w:rsidR="00A21C0B" w:rsidRPr="001923F5"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A21C0B" w:rsidRPr="001923F5"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A21C0B" w:rsidRPr="001923F5" w:rsidRDefault="00A21C0B" w:rsidP="00A21C0B">
      <w:pPr>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90.000,00 kuna, a utrošeno je </w:t>
      </w:r>
      <w:r>
        <w:rPr>
          <w:rFonts w:ascii="Arial" w:hAnsi="Arial" w:cs="Arial"/>
        </w:rPr>
        <w:t>89.896,21</w:t>
      </w:r>
      <w:r w:rsidRPr="001923F5">
        <w:rPr>
          <w:rFonts w:ascii="Arial" w:hAnsi="Arial" w:cs="Arial"/>
        </w:rPr>
        <w:t xml:space="preserve"> kuna što iznosi </w:t>
      </w:r>
      <w:r>
        <w:rPr>
          <w:rFonts w:ascii="Arial" w:hAnsi="Arial" w:cs="Arial"/>
        </w:rPr>
        <w:t>99,89</w:t>
      </w:r>
      <w:r w:rsidRPr="001923F5">
        <w:rPr>
          <w:rFonts w:ascii="Arial" w:hAnsi="Arial" w:cs="Arial"/>
        </w:rPr>
        <w:t>% godišnjeg plana. U okviru ovog programa izvršene su slijedeće aktivnosti:</w:t>
      </w:r>
    </w:p>
    <w:p w:rsidR="00A21C0B" w:rsidRPr="001923F5" w:rsidRDefault="00A21C0B" w:rsidP="00A21C0B">
      <w:pPr>
        <w:jc w:val="both"/>
        <w:rPr>
          <w:rFonts w:ascii="Arial" w:hAnsi="Arial" w:cs="Arial"/>
          <w:b/>
        </w:rPr>
      </w:pPr>
      <w:r w:rsidRPr="001923F5">
        <w:rPr>
          <w:rFonts w:ascii="Arial" w:hAnsi="Arial" w:cs="Arial"/>
          <w:b/>
        </w:rPr>
        <w:t>Aktivnost: Djelatnost nacionalnih manjina</w:t>
      </w:r>
    </w:p>
    <w:p w:rsidR="00A21C0B" w:rsidRPr="001923F5" w:rsidRDefault="00A21C0B" w:rsidP="00A21C0B">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Cilj Aktivnosti je omogućiti kvalitetan i nesmetan rad Vijeća Bošnjačke nacionalne manjine u Gradu Labinu.</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90.000,00 kuna, a realizirano je </w:t>
      </w:r>
      <w:r>
        <w:rPr>
          <w:rFonts w:ascii="Arial" w:hAnsi="Arial" w:cs="Arial"/>
        </w:rPr>
        <w:t>89.896,21</w:t>
      </w:r>
      <w:r w:rsidRPr="001923F5">
        <w:rPr>
          <w:rFonts w:ascii="Arial" w:hAnsi="Arial" w:cs="Arial"/>
        </w:rPr>
        <w:t xml:space="preserve"> kuna ili </w:t>
      </w:r>
      <w:r>
        <w:rPr>
          <w:rFonts w:ascii="Arial" w:hAnsi="Arial" w:cs="Arial"/>
        </w:rPr>
        <w:t>99,89%</w:t>
      </w:r>
      <w:r w:rsidRPr="001923F5">
        <w:rPr>
          <w:rFonts w:ascii="Arial" w:hAnsi="Arial" w:cs="Arial"/>
        </w:rPr>
        <w:t xml:space="preserve"> godišnjeg plana.  </w:t>
      </w:r>
    </w:p>
    <w:p w:rsidR="00A21C0B" w:rsidRDefault="00A21C0B" w:rsidP="00A21C0B">
      <w:pPr>
        <w:jc w:val="both"/>
        <w:rPr>
          <w:rFonts w:ascii="Arial" w:hAnsi="Arial" w:cs="Arial"/>
          <w:b/>
          <w:u w:val="single"/>
        </w:rPr>
      </w:pPr>
    </w:p>
    <w:p w:rsidR="00A21C0B" w:rsidRPr="001923F5" w:rsidRDefault="00A21C0B" w:rsidP="00A21C0B">
      <w:pPr>
        <w:jc w:val="both"/>
        <w:rPr>
          <w:rFonts w:ascii="Arial" w:hAnsi="Arial" w:cs="Arial"/>
          <w:b/>
          <w:u w:val="single"/>
        </w:rPr>
      </w:pPr>
      <w:r w:rsidRPr="001923F5">
        <w:rPr>
          <w:rFonts w:ascii="Arial" w:hAnsi="Arial" w:cs="Arial"/>
          <w:b/>
          <w:u w:val="single"/>
        </w:rPr>
        <w:t>6.1.1</w:t>
      </w:r>
      <w:r>
        <w:rPr>
          <w:rFonts w:ascii="Arial" w:hAnsi="Arial" w:cs="Arial"/>
          <w:b/>
          <w:u w:val="single"/>
        </w:rPr>
        <w:t>1</w:t>
      </w:r>
      <w:r w:rsidRPr="001923F5">
        <w:rPr>
          <w:rFonts w:ascii="Arial" w:hAnsi="Arial" w:cs="Arial"/>
          <w:b/>
          <w:u w:val="single"/>
        </w:rPr>
        <w:t>. Proračunski korisnik: VIJEĆE TALIJANSKE NACIONALNE MANJINE</w:t>
      </w:r>
      <w:r>
        <w:rPr>
          <w:rFonts w:ascii="Arial" w:hAnsi="Arial" w:cs="Arial"/>
          <w:b/>
          <w:u w:val="single"/>
        </w:rPr>
        <w:t xml:space="preserve"> U GRADU LABINU</w:t>
      </w:r>
    </w:p>
    <w:p w:rsidR="00A21C0B" w:rsidRPr="001923F5" w:rsidRDefault="00A21C0B" w:rsidP="00A21C0B">
      <w:pPr>
        <w:jc w:val="both"/>
        <w:rPr>
          <w:rFonts w:ascii="Arial" w:hAnsi="Arial" w:cs="Arial"/>
          <w:b/>
        </w:rPr>
      </w:pPr>
      <w:r w:rsidRPr="001923F5">
        <w:rPr>
          <w:rFonts w:ascii="Arial" w:hAnsi="Arial" w:cs="Arial"/>
          <w:b/>
        </w:rPr>
        <w:t xml:space="preserve"> Program: Financiranje redovne djelatnosti nacionalnih manjina</w:t>
      </w:r>
    </w:p>
    <w:p w:rsidR="00A21C0B" w:rsidRPr="001923F5" w:rsidRDefault="00A21C0B" w:rsidP="00A21C0B">
      <w:pPr>
        <w:rPr>
          <w:rFonts w:ascii="Arial" w:hAnsi="Arial" w:cs="Arial"/>
        </w:rPr>
      </w:pPr>
      <w:r w:rsidRPr="001923F5">
        <w:rPr>
          <w:rFonts w:ascii="Arial" w:hAnsi="Arial" w:cs="Arial"/>
          <w:b/>
          <w:u w:val="single"/>
        </w:rPr>
        <w:t xml:space="preserve">Opis i cilj programa: </w:t>
      </w:r>
    </w:p>
    <w:p w:rsidR="00A21C0B" w:rsidRPr="001923F5"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A21C0B" w:rsidRPr="001923F5"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A21C0B" w:rsidRPr="001923F5" w:rsidRDefault="00A21C0B" w:rsidP="00A21C0B">
      <w:pPr>
        <w:rPr>
          <w:rFonts w:ascii="Arial" w:hAnsi="Arial" w:cs="Arial"/>
          <w:b/>
          <w:u w:val="single"/>
        </w:rPr>
      </w:pPr>
      <w:r w:rsidRPr="001923F5">
        <w:rPr>
          <w:rFonts w:ascii="Arial" w:hAnsi="Arial" w:cs="Arial"/>
          <w:b/>
          <w:u w:val="single"/>
        </w:rPr>
        <w:t xml:space="preserve">Realizirana sredstva: </w:t>
      </w:r>
    </w:p>
    <w:p w:rsidR="00A21C0B" w:rsidRDefault="00A21C0B" w:rsidP="00A21C0B">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60.000,00 kuna, a utrošeno je </w:t>
      </w:r>
      <w:r>
        <w:rPr>
          <w:rFonts w:ascii="Arial" w:hAnsi="Arial" w:cs="Arial"/>
        </w:rPr>
        <w:t>51.786,87</w:t>
      </w:r>
      <w:r w:rsidRPr="001923F5">
        <w:rPr>
          <w:rFonts w:ascii="Arial" w:hAnsi="Arial" w:cs="Arial"/>
        </w:rPr>
        <w:t xml:space="preserve"> kuna što iznosi </w:t>
      </w:r>
      <w:r>
        <w:rPr>
          <w:rFonts w:ascii="Arial" w:hAnsi="Arial" w:cs="Arial"/>
        </w:rPr>
        <w:t>86,31</w:t>
      </w:r>
      <w:r w:rsidRPr="001923F5">
        <w:rPr>
          <w:rFonts w:ascii="Arial" w:hAnsi="Arial" w:cs="Arial"/>
        </w:rPr>
        <w:t>% godišnjeg plana. U okviru ovog programa izvršene su slijedeće aktivnosti:</w:t>
      </w:r>
    </w:p>
    <w:p w:rsidR="00C902F8" w:rsidRDefault="00C902F8" w:rsidP="00A21C0B">
      <w:pPr>
        <w:spacing w:line="240" w:lineRule="auto"/>
        <w:ind w:firstLine="708"/>
        <w:jc w:val="both"/>
        <w:rPr>
          <w:rFonts w:ascii="Arial" w:hAnsi="Arial" w:cs="Arial"/>
        </w:rPr>
      </w:pPr>
    </w:p>
    <w:p w:rsidR="00C902F8" w:rsidRDefault="00C902F8" w:rsidP="00A21C0B">
      <w:pPr>
        <w:spacing w:line="240" w:lineRule="auto"/>
        <w:ind w:firstLine="708"/>
        <w:jc w:val="both"/>
        <w:rPr>
          <w:rFonts w:ascii="Arial" w:hAnsi="Arial" w:cs="Arial"/>
        </w:rPr>
      </w:pPr>
    </w:p>
    <w:p w:rsidR="00C902F8" w:rsidRDefault="00C902F8" w:rsidP="00A21C0B">
      <w:pPr>
        <w:spacing w:line="240" w:lineRule="auto"/>
        <w:ind w:firstLine="708"/>
        <w:jc w:val="both"/>
        <w:rPr>
          <w:rFonts w:ascii="Arial" w:hAnsi="Arial" w:cs="Arial"/>
        </w:rPr>
      </w:pPr>
    </w:p>
    <w:p w:rsidR="00A21C0B" w:rsidRPr="001923F5" w:rsidRDefault="00A21C0B" w:rsidP="00A21C0B">
      <w:pPr>
        <w:jc w:val="both"/>
        <w:rPr>
          <w:rFonts w:ascii="Arial" w:hAnsi="Arial" w:cs="Arial"/>
          <w:b/>
        </w:rPr>
      </w:pPr>
      <w:r w:rsidRPr="001923F5">
        <w:rPr>
          <w:rFonts w:ascii="Arial" w:hAnsi="Arial" w:cs="Arial"/>
          <w:b/>
        </w:rPr>
        <w:t>Aktivnost: Djelatnost nacionalnih manjina</w:t>
      </w:r>
    </w:p>
    <w:p w:rsidR="00A21C0B" w:rsidRPr="001923F5" w:rsidRDefault="00A21C0B" w:rsidP="00A21C0B">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Cilj Aktivnosti je omogućiti kvalitetan i nesmetan rad Vijeća Talijanske nacionalne manjine u Gradu Labinu.</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60.000,00 kuna, a realizirano je </w:t>
      </w:r>
      <w:r>
        <w:rPr>
          <w:rFonts w:ascii="Arial" w:hAnsi="Arial" w:cs="Arial"/>
        </w:rPr>
        <w:t>51.786,87</w:t>
      </w:r>
      <w:r w:rsidRPr="001923F5">
        <w:rPr>
          <w:rFonts w:ascii="Arial" w:hAnsi="Arial" w:cs="Arial"/>
        </w:rPr>
        <w:t xml:space="preserve"> kuna ili </w:t>
      </w:r>
      <w:r>
        <w:rPr>
          <w:rFonts w:ascii="Arial" w:hAnsi="Arial" w:cs="Arial"/>
        </w:rPr>
        <w:t>86,31%</w:t>
      </w:r>
      <w:r w:rsidRPr="001923F5">
        <w:rPr>
          <w:rFonts w:ascii="Arial" w:hAnsi="Arial" w:cs="Arial"/>
        </w:rPr>
        <w:t xml:space="preserve"> godišnjeg plana. </w:t>
      </w:r>
    </w:p>
    <w:p w:rsidR="00A21C0B" w:rsidRDefault="00A21C0B" w:rsidP="00A21C0B">
      <w:pPr>
        <w:spacing w:line="240" w:lineRule="auto"/>
        <w:ind w:firstLine="708"/>
        <w:jc w:val="both"/>
        <w:rPr>
          <w:rFonts w:ascii="Arial" w:hAnsi="Arial" w:cs="Arial"/>
        </w:rPr>
      </w:pPr>
      <w:r w:rsidRPr="001923F5">
        <w:rPr>
          <w:rFonts w:ascii="Arial" w:hAnsi="Arial" w:cs="Arial"/>
        </w:rPr>
        <w:t xml:space="preserve"> </w:t>
      </w:r>
    </w:p>
    <w:p w:rsidR="00A21C0B" w:rsidRPr="001923F5" w:rsidRDefault="00A21C0B" w:rsidP="00A21C0B">
      <w:pPr>
        <w:spacing w:line="240" w:lineRule="auto"/>
        <w:ind w:firstLine="708"/>
        <w:jc w:val="both"/>
        <w:rPr>
          <w:rFonts w:ascii="Arial" w:hAnsi="Arial" w:cs="Arial"/>
        </w:rPr>
      </w:pPr>
    </w:p>
    <w:p w:rsidR="00A21C0B" w:rsidRPr="001923F5" w:rsidRDefault="00A21C0B" w:rsidP="00A21C0B">
      <w:pPr>
        <w:jc w:val="both"/>
        <w:rPr>
          <w:rFonts w:ascii="Arial" w:hAnsi="Arial" w:cs="Arial"/>
          <w:b/>
          <w:u w:val="single"/>
        </w:rPr>
      </w:pPr>
      <w:r w:rsidRPr="001923F5">
        <w:rPr>
          <w:rFonts w:ascii="Arial" w:hAnsi="Arial" w:cs="Arial"/>
          <w:b/>
          <w:u w:val="single"/>
        </w:rPr>
        <w:t>6.1.1</w:t>
      </w:r>
      <w:r>
        <w:rPr>
          <w:rFonts w:ascii="Arial" w:hAnsi="Arial" w:cs="Arial"/>
          <w:b/>
          <w:u w:val="single"/>
        </w:rPr>
        <w:t>2</w:t>
      </w:r>
      <w:r w:rsidRPr="001923F5">
        <w:rPr>
          <w:rFonts w:ascii="Arial" w:hAnsi="Arial" w:cs="Arial"/>
          <w:b/>
          <w:u w:val="single"/>
        </w:rPr>
        <w:t>. Proračunski korisnik: VIJEĆE SRPSKE NACIONALNE MANJINE</w:t>
      </w:r>
      <w:r>
        <w:rPr>
          <w:rFonts w:ascii="Arial" w:hAnsi="Arial" w:cs="Arial"/>
          <w:b/>
          <w:u w:val="single"/>
        </w:rPr>
        <w:t xml:space="preserve"> U GRADU LABINU</w:t>
      </w:r>
    </w:p>
    <w:p w:rsidR="00A21C0B" w:rsidRPr="001923F5" w:rsidRDefault="00A21C0B" w:rsidP="00A21C0B">
      <w:pPr>
        <w:jc w:val="both"/>
        <w:rPr>
          <w:rFonts w:ascii="Arial" w:hAnsi="Arial" w:cs="Arial"/>
          <w:b/>
        </w:rPr>
      </w:pPr>
      <w:r w:rsidRPr="001923F5">
        <w:rPr>
          <w:rFonts w:ascii="Arial" w:hAnsi="Arial" w:cs="Arial"/>
          <w:b/>
        </w:rPr>
        <w:t xml:space="preserve">          Program: Financiranje redovne djelatnosti nacionalnih manjina</w:t>
      </w:r>
    </w:p>
    <w:p w:rsidR="00A21C0B" w:rsidRPr="001923F5" w:rsidRDefault="00A21C0B" w:rsidP="00A21C0B">
      <w:pPr>
        <w:rPr>
          <w:rFonts w:ascii="Arial" w:hAnsi="Arial" w:cs="Arial"/>
        </w:rPr>
      </w:pPr>
      <w:r w:rsidRPr="001923F5">
        <w:rPr>
          <w:rFonts w:ascii="Arial" w:hAnsi="Arial" w:cs="Arial"/>
          <w:b/>
          <w:u w:val="single"/>
        </w:rPr>
        <w:t xml:space="preserve">Opis i cilj programa: </w:t>
      </w:r>
    </w:p>
    <w:p w:rsidR="00A21C0B" w:rsidRPr="001923F5"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A21C0B" w:rsidRPr="001923F5" w:rsidRDefault="00A21C0B" w:rsidP="00A21C0B">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A21C0B" w:rsidRPr="001923F5" w:rsidRDefault="00A21C0B" w:rsidP="00A21C0B">
      <w:pPr>
        <w:rPr>
          <w:rFonts w:ascii="Arial" w:hAnsi="Arial" w:cs="Arial"/>
          <w:b/>
          <w:u w:val="single"/>
        </w:rPr>
      </w:pPr>
      <w:r w:rsidRPr="001923F5">
        <w:rPr>
          <w:rFonts w:ascii="Arial" w:hAnsi="Arial" w:cs="Arial"/>
          <w:b/>
          <w:u w:val="single"/>
        </w:rPr>
        <w:t xml:space="preserve">Realizirana sredstva: </w:t>
      </w:r>
    </w:p>
    <w:p w:rsidR="00A21C0B" w:rsidRPr="001923F5" w:rsidRDefault="00A21C0B" w:rsidP="00A21C0B">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65.000,00 kuna, a utrošeno je </w:t>
      </w:r>
      <w:r>
        <w:rPr>
          <w:rFonts w:ascii="Arial" w:hAnsi="Arial" w:cs="Arial"/>
        </w:rPr>
        <w:t>64.214,05</w:t>
      </w:r>
      <w:r w:rsidRPr="001923F5">
        <w:rPr>
          <w:rFonts w:ascii="Arial" w:hAnsi="Arial" w:cs="Arial"/>
        </w:rPr>
        <w:t xml:space="preserve"> kuna što iznosi </w:t>
      </w:r>
      <w:r>
        <w:rPr>
          <w:rFonts w:ascii="Arial" w:hAnsi="Arial" w:cs="Arial"/>
        </w:rPr>
        <w:t>98,79</w:t>
      </w:r>
      <w:r w:rsidRPr="001923F5">
        <w:rPr>
          <w:rFonts w:ascii="Arial" w:hAnsi="Arial" w:cs="Arial"/>
        </w:rPr>
        <w:t>% godišnjeg plana. U okviru ovog programa izvršene su slijedeće aktivnosti:</w:t>
      </w:r>
    </w:p>
    <w:p w:rsidR="00A21C0B" w:rsidRDefault="00A21C0B" w:rsidP="00A21C0B">
      <w:pPr>
        <w:jc w:val="both"/>
        <w:rPr>
          <w:rFonts w:ascii="Arial" w:hAnsi="Arial" w:cs="Arial"/>
          <w:b/>
        </w:rPr>
      </w:pPr>
    </w:p>
    <w:p w:rsidR="00A21C0B" w:rsidRPr="001923F5" w:rsidRDefault="00A21C0B" w:rsidP="00A21C0B">
      <w:pPr>
        <w:jc w:val="both"/>
        <w:rPr>
          <w:rFonts w:ascii="Arial" w:hAnsi="Arial" w:cs="Arial"/>
          <w:b/>
        </w:rPr>
      </w:pPr>
      <w:r w:rsidRPr="001923F5">
        <w:rPr>
          <w:rFonts w:ascii="Arial" w:hAnsi="Arial" w:cs="Arial"/>
          <w:b/>
        </w:rPr>
        <w:t>Aktivnost: Djelatnost nacionalnih manjina</w:t>
      </w:r>
    </w:p>
    <w:p w:rsidR="00A21C0B" w:rsidRPr="001923F5" w:rsidRDefault="00A21C0B" w:rsidP="00A21C0B">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Cilj Aktivnosti je omogućiti kvalitetan i nesmetan rad Vijeća Srpske nacionalne manjine u Gradu Labinu.</w:t>
      </w:r>
    </w:p>
    <w:p w:rsidR="00A21C0B" w:rsidRDefault="00A21C0B" w:rsidP="00A21C0B">
      <w:pPr>
        <w:spacing w:line="240" w:lineRule="auto"/>
        <w:ind w:firstLine="708"/>
        <w:jc w:val="both"/>
        <w:rPr>
          <w:rFonts w:ascii="Arial" w:hAnsi="Arial" w:cs="Arial"/>
        </w:rPr>
      </w:pPr>
      <w:r w:rsidRPr="001923F5">
        <w:rPr>
          <w:rFonts w:ascii="Arial" w:hAnsi="Arial" w:cs="Arial"/>
        </w:rPr>
        <w:t xml:space="preserve">Za potrebe izvršenja ove aktivnosti u 2018. godini planirano je 65.000,00 kuna, a realizirano je </w:t>
      </w:r>
      <w:r>
        <w:rPr>
          <w:rFonts w:ascii="Arial" w:hAnsi="Arial" w:cs="Arial"/>
        </w:rPr>
        <w:t>64.214,05</w:t>
      </w:r>
      <w:r w:rsidRPr="001923F5">
        <w:rPr>
          <w:rFonts w:ascii="Arial" w:hAnsi="Arial" w:cs="Arial"/>
        </w:rPr>
        <w:t xml:space="preserve"> kuna ili </w:t>
      </w:r>
      <w:r>
        <w:rPr>
          <w:rFonts w:ascii="Arial" w:hAnsi="Arial" w:cs="Arial"/>
        </w:rPr>
        <w:t>98,79</w:t>
      </w:r>
      <w:r w:rsidRPr="001923F5">
        <w:rPr>
          <w:rFonts w:ascii="Arial" w:hAnsi="Arial" w:cs="Arial"/>
        </w:rPr>
        <w:t xml:space="preserve">% godišnjeg plana.  </w:t>
      </w:r>
    </w:p>
    <w:p w:rsidR="00A21C0B" w:rsidRDefault="00A21C0B" w:rsidP="00A21C0B"/>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256727" w:rsidRPr="001923F5" w:rsidRDefault="00256727" w:rsidP="006A4140">
      <w:pPr>
        <w:pStyle w:val="Naslov2"/>
        <w:rPr>
          <w:color w:val="auto"/>
        </w:rPr>
      </w:pPr>
      <w:bookmarkStart w:id="28" w:name="_Toc512791235"/>
      <w:r w:rsidRPr="001923F5">
        <w:rPr>
          <w:color w:val="auto"/>
        </w:rPr>
        <w:t>6.2. Upravni odjel za proračun, financije i društvene djelatnosti</w:t>
      </w:r>
      <w:bookmarkEnd w:id="28"/>
    </w:p>
    <w:p w:rsidR="001E0372" w:rsidRPr="001923F5" w:rsidRDefault="001E0372" w:rsidP="001E0372">
      <w:pPr>
        <w:spacing w:after="0"/>
        <w:jc w:val="both"/>
        <w:rPr>
          <w:rFonts w:ascii="Arial" w:hAnsi="Arial" w:cs="Arial"/>
        </w:rPr>
      </w:pPr>
      <w:r w:rsidRPr="001923F5">
        <w:rPr>
          <w:rFonts w:ascii="Arial" w:hAnsi="Arial" w:cs="Arial"/>
        </w:rPr>
        <w:t>Za ostvarenje programa Upravnog odjela za proračun, financije i društvene djelatnosti u Proračunu Grada Labina za 2018. godinu planirana su</w:t>
      </w:r>
      <w:r w:rsidR="004E6AE7">
        <w:rPr>
          <w:rFonts w:ascii="Arial" w:hAnsi="Arial" w:cs="Arial"/>
        </w:rPr>
        <w:t xml:space="preserve"> sredstva u iznosu od 45.710.442</w:t>
      </w:r>
      <w:r w:rsidRPr="001923F5">
        <w:rPr>
          <w:rFonts w:ascii="Arial" w:hAnsi="Arial" w:cs="Arial"/>
        </w:rPr>
        <w:t>,00</w:t>
      </w:r>
      <w:r w:rsidRPr="001923F5">
        <w:rPr>
          <w:rFonts w:ascii="Arial" w:hAnsi="Arial" w:cs="Arial"/>
          <w:b/>
        </w:rPr>
        <w:t xml:space="preserve"> </w:t>
      </w:r>
      <w:r w:rsidRPr="001923F5">
        <w:rPr>
          <w:rFonts w:ascii="Arial" w:hAnsi="Arial" w:cs="Arial"/>
        </w:rPr>
        <w:t>kuna. U razd</w:t>
      </w:r>
      <w:r w:rsidR="004E6AE7">
        <w:rPr>
          <w:rFonts w:ascii="Arial" w:hAnsi="Arial" w:cs="Arial"/>
        </w:rPr>
        <w:t>oblju siječanj – prosinac</w:t>
      </w:r>
      <w:r w:rsidRPr="001923F5">
        <w:rPr>
          <w:rFonts w:ascii="Arial" w:hAnsi="Arial" w:cs="Arial"/>
        </w:rPr>
        <w:t xml:space="preserve"> 2018. godine </w:t>
      </w:r>
      <w:r w:rsidR="004E6AE7">
        <w:rPr>
          <w:rFonts w:ascii="Arial" w:hAnsi="Arial" w:cs="Arial"/>
        </w:rPr>
        <w:t>izvršeno je ukupno 43.321.789,36</w:t>
      </w:r>
      <w:r w:rsidRPr="001923F5">
        <w:rPr>
          <w:rFonts w:ascii="Arial" w:hAnsi="Arial" w:cs="Arial"/>
          <w:b/>
        </w:rPr>
        <w:t xml:space="preserve"> </w:t>
      </w:r>
      <w:r w:rsidR="009A3E2B">
        <w:rPr>
          <w:rFonts w:ascii="Arial" w:hAnsi="Arial" w:cs="Arial"/>
        </w:rPr>
        <w:t>kuna odnosno 94,77</w:t>
      </w:r>
      <w:r w:rsidRPr="001923F5">
        <w:rPr>
          <w:rFonts w:ascii="Arial" w:hAnsi="Arial" w:cs="Arial"/>
        </w:rPr>
        <w:t>%</w:t>
      </w:r>
      <w:r w:rsidRPr="001923F5">
        <w:rPr>
          <w:rFonts w:ascii="Arial" w:hAnsi="Arial" w:cs="Arial"/>
          <w:b/>
        </w:rPr>
        <w:t xml:space="preserve"> </w:t>
      </w:r>
      <w:r w:rsidRPr="001923F5">
        <w:rPr>
          <w:rFonts w:ascii="Arial" w:hAnsi="Arial" w:cs="Arial"/>
        </w:rPr>
        <w:t xml:space="preserve"> godišnjeg plana. Sredstva su utrošena za provedbu sljedećih programa:</w:t>
      </w:r>
    </w:p>
    <w:p w:rsidR="001E0372" w:rsidRPr="001923F5" w:rsidRDefault="001E0372" w:rsidP="001E0372">
      <w:pPr>
        <w:spacing w:after="0"/>
        <w:jc w:val="both"/>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843"/>
        <w:gridCol w:w="1701"/>
        <w:gridCol w:w="1843"/>
        <w:gridCol w:w="1134"/>
      </w:tblGrid>
      <w:tr w:rsidR="0056748B" w:rsidRPr="001923F5" w:rsidTr="0056748B">
        <w:trPr>
          <w:trHeight w:val="144"/>
        </w:trPr>
        <w:tc>
          <w:tcPr>
            <w:tcW w:w="2943" w:type="dxa"/>
            <w:vAlign w:val="center"/>
          </w:tcPr>
          <w:p w:rsidR="0056748B" w:rsidRPr="001923F5" w:rsidRDefault="0056748B" w:rsidP="00DD068C">
            <w:pPr>
              <w:spacing w:after="0"/>
              <w:jc w:val="center"/>
              <w:rPr>
                <w:rFonts w:ascii="Arial" w:hAnsi="Arial" w:cs="Arial"/>
                <w:b/>
              </w:rPr>
            </w:pPr>
            <w:r w:rsidRPr="001923F5">
              <w:rPr>
                <w:rFonts w:ascii="Arial" w:hAnsi="Arial" w:cs="Arial"/>
                <w:b/>
              </w:rPr>
              <w:t>NAZIV PROGRAMA/AKTIVNOSTI</w:t>
            </w:r>
          </w:p>
        </w:tc>
        <w:tc>
          <w:tcPr>
            <w:tcW w:w="1843" w:type="dxa"/>
            <w:vAlign w:val="center"/>
          </w:tcPr>
          <w:p w:rsidR="0056748B" w:rsidRDefault="0056748B" w:rsidP="00DD068C">
            <w:pPr>
              <w:spacing w:after="0"/>
              <w:jc w:val="center"/>
              <w:rPr>
                <w:rFonts w:ascii="Arial" w:hAnsi="Arial" w:cs="Arial"/>
                <w:b/>
              </w:rPr>
            </w:pPr>
          </w:p>
          <w:p w:rsidR="0056748B" w:rsidRPr="001923F5" w:rsidRDefault="0056748B" w:rsidP="00DD068C">
            <w:pPr>
              <w:spacing w:after="0"/>
              <w:jc w:val="center"/>
              <w:rPr>
                <w:rFonts w:ascii="Arial" w:hAnsi="Arial" w:cs="Arial"/>
                <w:b/>
              </w:rPr>
            </w:pPr>
            <w:r w:rsidRPr="001923F5">
              <w:rPr>
                <w:rFonts w:ascii="Arial" w:hAnsi="Arial" w:cs="Arial"/>
                <w:b/>
              </w:rPr>
              <w:t>IZVORN PLAN</w:t>
            </w:r>
          </w:p>
          <w:p w:rsidR="0056748B" w:rsidRPr="001923F5" w:rsidRDefault="0056748B" w:rsidP="00DD068C">
            <w:pPr>
              <w:spacing w:after="0"/>
              <w:jc w:val="center"/>
              <w:rPr>
                <w:rFonts w:ascii="Arial" w:hAnsi="Arial" w:cs="Arial"/>
                <w:b/>
              </w:rPr>
            </w:pPr>
            <w:r w:rsidRPr="001923F5">
              <w:rPr>
                <w:rFonts w:ascii="Arial" w:hAnsi="Arial" w:cs="Arial"/>
                <w:b/>
              </w:rPr>
              <w:t xml:space="preserve">ZA 2018. – </w:t>
            </w:r>
          </w:p>
          <w:p w:rsidR="0056748B" w:rsidRPr="001923F5" w:rsidRDefault="0056748B" w:rsidP="00DD068C">
            <w:pPr>
              <w:spacing w:after="0"/>
              <w:jc w:val="center"/>
              <w:rPr>
                <w:rFonts w:ascii="Arial" w:hAnsi="Arial" w:cs="Arial"/>
                <w:b/>
                <w:sz w:val="18"/>
                <w:szCs w:val="18"/>
              </w:rPr>
            </w:pPr>
            <w:r>
              <w:rPr>
                <w:rFonts w:ascii="Arial" w:hAnsi="Arial" w:cs="Arial"/>
                <w:b/>
                <w:sz w:val="18"/>
                <w:szCs w:val="18"/>
              </w:rPr>
              <w:t>(2</w:t>
            </w:r>
            <w:r w:rsidRPr="001923F5">
              <w:rPr>
                <w:rFonts w:ascii="Arial" w:hAnsi="Arial" w:cs="Arial"/>
                <w:b/>
                <w:sz w:val="18"/>
                <w:szCs w:val="18"/>
              </w:rPr>
              <w:t>. REBALANS)</w:t>
            </w:r>
          </w:p>
        </w:tc>
        <w:tc>
          <w:tcPr>
            <w:tcW w:w="1701" w:type="dxa"/>
            <w:vAlign w:val="center"/>
          </w:tcPr>
          <w:p w:rsidR="0056748B" w:rsidRDefault="0056748B" w:rsidP="0056748B">
            <w:pPr>
              <w:spacing w:after="0"/>
              <w:jc w:val="center"/>
              <w:rPr>
                <w:rFonts w:ascii="Arial" w:hAnsi="Arial" w:cs="Arial"/>
                <w:b/>
              </w:rPr>
            </w:pPr>
          </w:p>
          <w:p w:rsidR="0056748B" w:rsidRPr="001923F5" w:rsidRDefault="0056748B" w:rsidP="0056748B">
            <w:pPr>
              <w:spacing w:after="0"/>
              <w:jc w:val="center"/>
              <w:rPr>
                <w:rFonts w:ascii="Arial" w:hAnsi="Arial" w:cs="Arial"/>
                <w:b/>
              </w:rPr>
            </w:pPr>
            <w:r>
              <w:rPr>
                <w:rFonts w:ascii="Arial" w:hAnsi="Arial" w:cs="Arial"/>
                <w:b/>
              </w:rPr>
              <w:t>TEKUĆI</w:t>
            </w:r>
            <w:r w:rsidRPr="001923F5">
              <w:rPr>
                <w:rFonts w:ascii="Arial" w:hAnsi="Arial" w:cs="Arial"/>
                <w:b/>
              </w:rPr>
              <w:t xml:space="preserve"> PLAN</w:t>
            </w:r>
          </w:p>
          <w:p w:rsidR="0056748B" w:rsidRPr="001923F5" w:rsidRDefault="0056748B" w:rsidP="0056748B">
            <w:pPr>
              <w:spacing w:after="0"/>
              <w:jc w:val="center"/>
              <w:rPr>
                <w:rFonts w:ascii="Arial" w:hAnsi="Arial" w:cs="Arial"/>
                <w:b/>
              </w:rPr>
            </w:pPr>
            <w:r>
              <w:rPr>
                <w:rFonts w:ascii="Arial" w:hAnsi="Arial" w:cs="Arial"/>
                <w:b/>
              </w:rPr>
              <w:t xml:space="preserve">ZA 2018. </w:t>
            </w:r>
          </w:p>
          <w:p w:rsidR="0056748B" w:rsidRPr="001923F5" w:rsidRDefault="0056748B" w:rsidP="0056748B">
            <w:pPr>
              <w:spacing w:after="0"/>
              <w:rPr>
                <w:rFonts w:ascii="Arial" w:hAnsi="Arial" w:cs="Arial"/>
                <w:b/>
              </w:rPr>
            </w:pPr>
          </w:p>
        </w:tc>
        <w:tc>
          <w:tcPr>
            <w:tcW w:w="1843" w:type="dxa"/>
            <w:vAlign w:val="center"/>
          </w:tcPr>
          <w:p w:rsidR="0056748B" w:rsidRPr="001923F5" w:rsidRDefault="0056748B" w:rsidP="0056748B">
            <w:pPr>
              <w:spacing w:after="0"/>
              <w:jc w:val="center"/>
              <w:rPr>
                <w:rFonts w:ascii="Arial" w:hAnsi="Arial" w:cs="Arial"/>
                <w:b/>
              </w:rPr>
            </w:pPr>
            <w:r w:rsidRPr="001923F5">
              <w:rPr>
                <w:rFonts w:ascii="Arial" w:hAnsi="Arial" w:cs="Arial"/>
                <w:b/>
              </w:rPr>
              <w:t>IZVRŠENJE</w:t>
            </w:r>
          </w:p>
          <w:p w:rsidR="0056748B" w:rsidRPr="001923F5" w:rsidRDefault="0056748B" w:rsidP="0056748B">
            <w:pPr>
              <w:spacing w:after="0"/>
              <w:rPr>
                <w:rFonts w:ascii="Arial" w:hAnsi="Arial" w:cs="Arial"/>
                <w:b/>
              </w:rPr>
            </w:pPr>
            <w:r>
              <w:rPr>
                <w:rFonts w:ascii="Arial" w:hAnsi="Arial" w:cs="Arial"/>
                <w:b/>
              </w:rPr>
              <w:t>ZA 01-12</w:t>
            </w:r>
            <w:r w:rsidRPr="001923F5">
              <w:rPr>
                <w:rFonts w:ascii="Arial" w:hAnsi="Arial" w:cs="Arial"/>
                <w:b/>
              </w:rPr>
              <w:t>/2018.</w:t>
            </w:r>
          </w:p>
        </w:tc>
        <w:tc>
          <w:tcPr>
            <w:tcW w:w="1134" w:type="dxa"/>
          </w:tcPr>
          <w:p w:rsidR="0056748B" w:rsidRDefault="0056748B" w:rsidP="0056748B">
            <w:pPr>
              <w:spacing w:after="0"/>
              <w:jc w:val="center"/>
              <w:rPr>
                <w:rFonts w:ascii="Arial" w:hAnsi="Arial" w:cs="Arial"/>
                <w:b/>
              </w:rPr>
            </w:pPr>
          </w:p>
          <w:p w:rsidR="0056748B" w:rsidRPr="001923F5" w:rsidRDefault="0056748B" w:rsidP="0056748B">
            <w:pPr>
              <w:spacing w:after="0"/>
              <w:jc w:val="center"/>
              <w:rPr>
                <w:rFonts w:ascii="Arial" w:hAnsi="Arial" w:cs="Arial"/>
                <w:b/>
              </w:rPr>
            </w:pPr>
            <w:r w:rsidRPr="001923F5">
              <w:rPr>
                <w:rFonts w:ascii="Arial" w:hAnsi="Arial" w:cs="Arial"/>
                <w:b/>
              </w:rPr>
              <w:t>INDEKS</w:t>
            </w:r>
          </w:p>
          <w:p w:rsidR="0056748B" w:rsidRPr="001923F5" w:rsidRDefault="0056748B" w:rsidP="0056748B">
            <w:pPr>
              <w:spacing w:after="0"/>
              <w:jc w:val="center"/>
              <w:rPr>
                <w:rFonts w:ascii="Arial" w:hAnsi="Arial" w:cs="Arial"/>
                <w:b/>
              </w:rPr>
            </w:pPr>
            <w:r>
              <w:rPr>
                <w:rFonts w:ascii="Arial" w:hAnsi="Arial" w:cs="Arial"/>
                <w:b/>
              </w:rPr>
              <w:t>(4/3</w:t>
            </w:r>
            <w:r w:rsidRPr="001923F5">
              <w:rPr>
                <w:rFonts w:ascii="Arial" w:hAnsi="Arial" w:cs="Arial"/>
                <w:b/>
              </w:rPr>
              <w:t>*100)</w:t>
            </w:r>
          </w:p>
        </w:tc>
      </w:tr>
      <w:tr w:rsidR="0056748B" w:rsidRPr="001923F5" w:rsidTr="0056748B">
        <w:trPr>
          <w:trHeight w:val="442"/>
        </w:trPr>
        <w:tc>
          <w:tcPr>
            <w:tcW w:w="2943" w:type="dxa"/>
          </w:tcPr>
          <w:p w:rsidR="0056748B" w:rsidRPr="001923F5" w:rsidRDefault="0056748B" w:rsidP="00DD068C">
            <w:pPr>
              <w:spacing w:after="0"/>
              <w:jc w:val="center"/>
              <w:rPr>
                <w:rFonts w:ascii="Arial" w:hAnsi="Arial" w:cs="Arial"/>
                <w:b/>
                <w:sz w:val="20"/>
                <w:szCs w:val="20"/>
              </w:rPr>
            </w:pPr>
            <w:r w:rsidRPr="001923F5">
              <w:rPr>
                <w:rFonts w:ascii="Arial" w:hAnsi="Arial" w:cs="Arial"/>
                <w:b/>
                <w:sz w:val="20"/>
                <w:szCs w:val="20"/>
              </w:rPr>
              <w:t>1</w:t>
            </w:r>
          </w:p>
        </w:tc>
        <w:tc>
          <w:tcPr>
            <w:tcW w:w="1843" w:type="dxa"/>
          </w:tcPr>
          <w:p w:rsidR="0056748B" w:rsidRPr="001923F5" w:rsidRDefault="0056748B" w:rsidP="00DD068C">
            <w:pPr>
              <w:spacing w:after="0"/>
              <w:jc w:val="center"/>
              <w:rPr>
                <w:rFonts w:ascii="Arial" w:hAnsi="Arial" w:cs="Arial"/>
                <w:b/>
                <w:sz w:val="20"/>
                <w:szCs w:val="20"/>
              </w:rPr>
            </w:pPr>
            <w:r w:rsidRPr="001923F5">
              <w:rPr>
                <w:rFonts w:ascii="Arial" w:hAnsi="Arial" w:cs="Arial"/>
                <w:b/>
                <w:sz w:val="20"/>
                <w:szCs w:val="20"/>
              </w:rPr>
              <w:t>2</w:t>
            </w:r>
          </w:p>
        </w:tc>
        <w:tc>
          <w:tcPr>
            <w:tcW w:w="1701" w:type="dxa"/>
          </w:tcPr>
          <w:p w:rsidR="0056748B" w:rsidRPr="001923F5" w:rsidRDefault="0056748B" w:rsidP="00DD068C">
            <w:pPr>
              <w:spacing w:after="0"/>
              <w:jc w:val="center"/>
              <w:rPr>
                <w:rFonts w:ascii="Arial" w:hAnsi="Arial" w:cs="Arial"/>
                <w:b/>
                <w:sz w:val="20"/>
                <w:szCs w:val="20"/>
              </w:rPr>
            </w:pPr>
            <w:r w:rsidRPr="001923F5">
              <w:rPr>
                <w:rFonts w:ascii="Arial" w:hAnsi="Arial" w:cs="Arial"/>
                <w:b/>
                <w:sz w:val="20"/>
                <w:szCs w:val="20"/>
              </w:rPr>
              <w:t>3</w:t>
            </w:r>
          </w:p>
        </w:tc>
        <w:tc>
          <w:tcPr>
            <w:tcW w:w="1843" w:type="dxa"/>
          </w:tcPr>
          <w:p w:rsidR="0056748B" w:rsidRPr="001923F5" w:rsidRDefault="0056748B" w:rsidP="00DD068C">
            <w:pPr>
              <w:spacing w:after="0"/>
              <w:jc w:val="center"/>
              <w:rPr>
                <w:rFonts w:ascii="Arial" w:hAnsi="Arial" w:cs="Arial"/>
                <w:b/>
                <w:sz w:val="20"/>
                <w:szCs w:val="20"/>
              </w:rPr>
            </w:pPr>
            <w:r w:rsidRPr="001923F5">
              <w:rPr>
                <w:rFonts w:ascii="Arial" w:hAnsi="Arial" w:cs="Arial"/>
                <w:b/>
                <w:sz w:val="20"/>
                <w:szCs w:val="20"/>
              </w:rPr>
              <w:t>4</w:t>
            </w:r>
          </w:p>
        </w:tc>
        <w:tc>
          <w:tcPr>
            <w:tcW w:w="1134" w:type="dxa"/>
          </w:tcPr>
          <w:p w:rsidR="0056748B" w:rsidRPr="001923F5" w:rsidRDefault="0063401E" w:rsidP="00DD068C">
            <w:pPr>
              <w:spacing w:after="0"/>
              <w:jc w:val="center"/>
              <w:rPr>
                <w:rFonts w:ascii="Arial" w:hAnsi="Arial" w:cs="Arial"/>
                <w:b/>
                <w:sz w:val="20"/>
                <w:szCs w:val="20"/>
              </w:rPr>
            </w:pPr>
            <w:r>
              <w:rPr>
                <w:rFonts w:ascii="Arial" w:hAnsi="Arial" w:cs="Arial"/>
                <w:b/>
                <w:sz w:val="20"/>
                <w:szCs w:val="20"/>
              </w:rPr>
              <w:t>5</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Zajednički troškovi upravnih odjela</w:t>
            </w:r>
          </w:p>
        </w:tc>
        <w:tc>
          <w:tcPr>
            <w:tcW w:w="1843" w:type="dxa"/>
          </w:tcPr>
          <w:p w:rsidR="007578E8" w:rsidRDefault="007578E8" w:rsidP="00DD068C">
            <w:pPr>
              <w:spacing w:after="0"/>
              <w:jc w:val="right"/>
              <w:rPr>
                <w:rFonts w:ascii="Arial" w:hAnsi="Arial" w:cs="Arial"/>
                <w:b/>
              </w:rPr>
            </w:pPr>
          </w:p>
          <w:p w:rsidR="0056748B" w:rsidRPr="001923F5" w:rsidRDefault="00622D07" w:rsidP="00DD068C">
            <w:pPr>
              <w:spacing w:after="0"/>
              <w:jc w:val="right"/>
              <w:rPr>
                <w:rFonts w:ascii="Arial" w:hAnsi="Arial" w:cs="Arial"/>
                <w:b/>
              </w:rPr>
            </w:pPr>
            <w:r>
              <w:rPr>
                <w:rFonts w:ascii="Arial" w:hAnsi="Arial" w:cs="Arial"/>
                <w:b/>
              </w:rPr>
              <w:t>13.181.712,00</w:t>
            </w:r>
          </w:p>
        </w:tc>
        <w:tc>
          <w:tcPr>
            <w:tcW w:w="1701" w:type="dxa"/>
          </w:tcPr>
          <w:p w:rsidR="0056748B" w:rsidRDefault="0056748B" w:rsidP="00DD068C">
            <w:pPr>
              <w:spacing w:after="0"/>
              <w:jc w:val="right"/>
              <w:rPr>
                <w:rFonts w:ascii="Arial" w:hAnsi="Arial" w:cs="Arial"/>
                <w:b/>
              </w:rPr>
            </w:pPr>
          </w:p>
          <w:p w:rsidR="00034BEF" w:rsidRPr="001923F5" w:rsidRDefault="00034BEF" w:rsidP="00DD068C">
            <w:pPr>
              <w:spacing w:after="0"/>
              <w:jc w:val="right"/>
              <w:rPr>
                <w:rFonts w:ascii="Arial" w:hAnsi="Arial" w:cs="Arial"/>
                <w:b/>
              </w:rPr>
            </w:pPr>
            <w:r>
              <w:rPr>
                <w:rFonts w:ascii="Arial" w:hAnsi="Arial" w:cs="Arial"/>
                <w:b/>
              </w:rPr>
              <w:t>13.181.712,00</w:t>
            </w:r>
          </w:p>
        </w:tc>
        <w:tc>
          <w:tcPr>
            <w:tcW w:w="1843" w:type="dxa"/>
          </w:tcPr>
          <w:p w:rsidR="0056748B" w:rsidRDefault="0056748B" w:rsidP="00DD068C">
            <w:pPr>
              <w:spacing w:after="0"/>
              <w:jc w:val="right"/>
              <w:rPr>
                <w:rFonts w:ascii="Arial" w:hAnsi="Arial" w:cs="Arial"/>
                <w:b/>
              </w:rPr>
            </w:pPr>
          </w:p>
          <w:p w:rsidR="00034BEF" w:rsidRPr="001923F5" w:rsidRDefault="00034BEF" w:rsidP="00DD068C">
            <w:pPr>
              <w:spacing w:after="0"/>
              <w:jc w:val="right"/>
              <w:rPr>
                <w:rFonts w:ascii="Arial" w:hAnsi="Arial" w:cs="Arial"/>
                <w:b/>
              </w:rPr>
            </w:pPr>
            <w:r>
              <w:rPr>
                <w:rFonts w:ascii="Arial" w:hAnsi="Arial" w:cs="Arial"/>
                <w:b/>
              </w:rPr>
              <w:t>12.925.653,94</w:t>
            </w:r>
          </w:p>
        </w:tc>
        <w:tc>
          <w:tcPr>
            <w:tcW w:w="1134" w:type="dxa"/>
          </w:tcPr>
          <w:p w:rsidR="0056748B" w:rsidRDefault="0056748B" w:rsidP="00DD068C">
            <w:pPr>
              <w:spacing w:after="0"/>
              <w:jc w:val="right"/>
              <w:rPr>
                <w:rFonts w:ascii="Arial" w:hAnsi="Arial" w:cs="Arial"/>
                <w:b/>
              </w:rPr>
            </w:pPr>
          </w:p>
          <w:p w:rsidR="000E12DA" w:rsidRPr="001923F5" w:rsidRDefault="000E12DA" w:rsidP="00DD068C">
            <w:pPr>
              <w:spacing w:after="0"/>
              <w:jc w:val="right"/>
              <w:rPr>
                <w:rFonts w:ascii="Arial" w:hAnsi="Arial" w:cs="Arial"/>
                <w:b/>
              </w:rPr>
            </w:pPr>
            <w:r>
              <w:rPr>
                <w:rFonts w:ascii="Arial" w:hAnsi="Arial" w:cs="Arial"/>
                <w:b/>
              </w:rPr>
              <w:t>98,06</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Zajednički troškovi upravnih odjela</w:t>
            </w:r>
          </w:p>
        </w:tc>
        <w:tc>
          <w:tcPr>
            <w:tcW w:w="1843" w:type="dxa"/>
          </w:tcPr>
          <w:p w:rsidR="007578E8" w:rsidRDefault="007578E8" w:rsidP="00DD068C">
            <w:pPr>
              <w:spacing w:after="0"/>
              <w:jc w:val="right"/>
              <w:rPr>
                <w:rFonts w:ascii="Arial" w:hAnsi="Arial" w:cs="Arial"/>
              </w:rPr>
            </w:pPr>
          </w:p>
          <w:p w:rsidR="0056748B" w:rsidRPr="001923F5" w:rsidRDefault="0056748B" w:rsidP="00622D07">
            <w:pPr>
              <w:spacing w:after="0"/>
              <w:jc w:val="right"/>
              <w:rPr>
                <w:rFonts w:ascii="Arial" w:hAnsi="Arial" w:cs="Arial"/>
              </w:rPr>
            </w:pPr>
            <w:r w:rsidRPr="001923F5">
              <w:rPr>
                <w:rFonts w:ascii="Arial" w:hAnsi="Arial" w:cs="Arial"/>
              </w:rPr>
              <w:t>7.</w:t>
            </w:r>
            <w:r w:rsidR="00622D07">
              <w:rPr>
                <w:rFonts w:ascii="Arial" w:hAnsi="Arial" w:cs="Arial"/>
              </w:rPr>
              <w:t>074</w:t>
            </w:r>
            <w:r w:rsidRPr="001923F5">
              <w:rPr>
                <w:rFonts w:ascii="Arial" w:hAnsi="Arial" w:cs="Arial"/>
              </w:rPr>
              <w:t>.</w:t>
            </w:r>
            <w:r w:rsidR="00622D07">
              <w:rPr>
                <w:rFonts w:ascii="Arial" w:hAnsi="Arial" w:cs="Arial"/>
              </w:rPr>
              <w:t>316</w:t>
            </w:r>
            <w:r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sidRPr="001923F5">
              <w:rPr>
                <w:rFonts w:ascii="Arial" w:hAnsi="Arial" w:cs="Arial"/>
              </w:rPr>
              <w:t>7.</w:t>
            </w:r>
            <w:r>
              <w:rPr>
                <w:rFonts w:ascii="Arial" w:hAnsi="Arial" w:cs="Arial"/>
              </w:rPr>
              <w:t>074</w:t>
            </w:r>
            <w:r w:rsidRPr="001923F5">
              <w:rPr>
                <w:rFonts w:ascii="Arial" w:hAnsi="Arial" w:cs="Arial"/>
              </w:rPr>
              <w:t>.</w:t>
            </w:r>
            <w:r>
              <w:rPr>
                <w:rFonts w:ascii="Arial" w:hAnsi="Arial" w:cs="Arial"/>
              </w:rPr>
              <w:t>316</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Pr>
                <w:rFonts w:ascii="Arial" w:hAnsi="Arial" w:cs="Arial"/>
              </w:rPr>
              <w:t>6.915.556,99</w:t>
            </w:r>
          </w:p>
        </w:tc>
        <w:tc>
          <w:tcPr>
            <w:tcW w:w="1134" w:type="dxa"/>
          </w:tcPr>
          <w:p w:rsidR="0056748B" w:rsidRDefault="0056748B" w:rsidP="00DD068C">
            <w:pPr>
              <w:spacing w:after="0"/>
              <w:jc w:val="right"/>
              <w:rPr>
                <w:rFonts w:ascii="Arial" w:hAnsi="Arial" w:cs="Arial"/>
              </w:rPr>
            </w:pPr>
          </w:p>
          <w:p w:rsidR="000E12DA" w:rsidRPr="001923F5" w:rsidRDefault="000E12DA" w:rsidP="00DD068C">
            <w:pPr>
              <w:spacing w:after="0"/>
              <w:jc w:val="right"/>
              <w:rPr>
                <w:rFonts w:ascii="Arial" w:hAnsi="Arial" w:cs="Arial"/>
              </w:rPr>
            </w:pPr>
            <w:r>
              <w:rPr>
                <w:rFonts w:ascii="Arial" w:hAnsi="Arial" w:cs="Arial"/>
              </w:rPr>
              <w:t>97,76</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w:t>
            </w:r>
            <w:r w:rsidRPr="001923F5">
              <w:rPr>
                <w:rFonts w:ascii="Arial" w:hAnsi="Arial" w:cs="Arial"/>
                <w:b/>
              </w:rPr>
              <w:t xml:space="preserve">: </w:t>
            </w:r>
            <w:r w:rsidRPr="001923F5">
              <w:rPr>
                <w:rFonts w:ascii="Arial" w:hAnsi="Arial" w:cs="Arial"/>
              </w:rPr>
              <w:t>Proračunska pričuva</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50.000,00</w:t>
            </w:r>
          </w:p>
        </w:tc>
        <w:tc>
          <w:tcPr>
            <w:tcW w:w="1701" w:type="dxa"/>
          </w:tcPr>
          <w:p w:rsidR="0056748B" w:rsidRDefault="0056748B"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sidRPr="001923F5">
              <w:rPr>
                <w:rFonts w:ascii="Arial" w:hAnsi="Arial" w:cs="Arial"/>
              </w:rPr>
              <w:t>50.000,00</w:t>
            </w:r>
          </w:p>
        </w:tc>
        <w:tc>
          <w:tcPr>
            <w:tcW w:w="1843" w:type="dxa"/>
          </w:tcPr>
          <w:p w:rsidR="0056748B" w:rsidRDefault="0056748B"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Pr>
                <w:rFonts w:ascii="Arial" w:hAnsi="Arial" w:cs="Arial"/>
              </w:rPr>
              <w:t>5.022,00</w:t>
            </w:r>
          </w:p>
        </w:tc>
        <w:tc>
          <w:tcPr>
            <w:tcW w:w="1134" w:type="dxa"/>
          </w:tcPr>
          <w:p w:rsidR="0056748B" w:rsidRDefault="0056748B" w:rsidP="00DD068C">
            <w:pPr>
              <w:spacing w:after="0"/>
              <w:jc w:val="right"/>
              <w:rPr>
                <w:rFonts w:ascii="Arial" w:hAnsi="Arial" w:cs="Arial"/>
              </w:rPr>
            </w:pPr>
          </w:p>
          <w:p w:rsidR="000E12DA" w:rsidRPr="001923F5" w:rsidRDefault="000E12DA" w:rsidP="00DD068C">
            <w:pPr>
              <w:spacing w:after="0"/>
              <w:jc w:val="right"/>
              <w:rPr>
                <w:rFonts w:ascii="Arial" w:hAnsi="Arial" w:cs="Arial"/>
              </w:rPr>
            </w:pPr>
            <w:r>
              <w:rPr>
                <w:rFonts w:ascii="Arial" w:hAnsi="Arial" w:cs="Arial"/>
              </w:rPr>
              <w:t>10,04</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w:t>
            </w:r>
            <w:r w:rsidRPr="001923F5">
              <w:rPr>
                <w:rFonts w:ascii="Arial" w:hAnsi="Arial" w:cs="Arial"/>
                <w:b/>
              </w:rPr>
              <w:t xml:space="preserve">: </w:t>
            </w:r>
            <w:r w:rsidRPr="001923F5">
              <w:rPr>
                <w:rFonts w:ascii="Arial" w:hAnsi="Arial" w:cs="Arial"/>
              </w:rPr>
              <w:t>Otplata zajmova</w:t>
            </w:r>
          </w:p>
        </w:tc>
        <w:tc>
          <w:tcPr>
            <w:tcW w:w="1843" w:type="dxa"/>
          </w:tcPr>
          <w:p w:rsidR="0056748B" w:rsidRPr="001923F5" w:rsidRDefault="00622D07" w:rsidP="00DD068C">
            <w:pPr>
              <w:spacing w:after="0"/>
              <w:jc w:val="right"/>
              <w:rPr>
                <w:rFonts w:ascii="Arial" w:hAnsi="Arial" w:cs="Arial"/>
              </w:rPr>
            </w:pPr>
            <w:r>
              <w:rPr>
                <w:rFonts w:ascii="Arial" w:hAnsi="Arial" w:cs="Arial"/>
              </w:rPr>
              <w:t>5.832.396</w:t>
            </w:r>
            <w:r w:rsidR="0056748B" w:rsidRPr="001923F5">
              <w:rPr>
                <w:rFonts w:ascii="Arial" w:hAnsi="Arial" w:cs="Arial"/>
              </w:rPr>
              <w:t>,00</w:t>
            </w:r>
          </w:p>
        </w:tc>
        <w:tc>
          <w:tcPr>
            <w:tcW w:w="1701" w:type="dxa"/>
          </w:tcPr>
          <w:p w:rsidR="0056748B" w:rsidRPr="001923F5" w:rsidRDefault="00034BEF" w:rsidP="00DD068C">
            <w:pPr>
              <w:spacing w:after="0"/>
              <w:jc w:val="right"/>
              <w:rPr>
                <w:rFonts w:ascii="Arial" w:hAnsi="Arial" w:cs="Arial"/>
              </w:rPr>
            </w:pPr>
            <w:r>
              <w:rPr>
                <w:rFonts w:ascii="Arial" w:hAnsi="Arial" w:cs="Arial"/>
              </w:rPr>
              <w:t>5.832.396</w:t>
            </w:r>
            <w:r w:rsidRPr="001923F5">
              <w:rPr>
                <w:rFonts w:ascii="Arial" w:hAnsi="Arial" w:cs="Arial"/>
              </w:rPr>
              <w:t>,00</w:t>
            </w:r>
          </w:p>
        </w:tc>
        <w:tc>
          <w:tcPr>
            <w:tcW w:w="1843" w:type="dxa"/>
          </w:tcPr>
          <w:p w:rsidR="0056748B" w:rsidRPr="001923F5" w:rsidRDefault="00034BEF" w:rsidP="00DD068C">
            <w:pPr>
              <w:spacing w:after="0"/>
              <w:jc w:val="right"/>
              <w:rPr>
                <w:rFonts w:ascii="Arial" w:hAnsi="Arial" w:cs="Arial"/>
              </w:rPr>
            </w:pPr>
            <w:r>
              <w:rPr>
                <w:rFonts w:ascii="Arial" w:hAnsi="Arial" w:cs="Arial"/>
              </w:rPr>
              <w:t>5.785.865,73</w:t>
            </w:r>
          </w:p>
        </w:tc>
        <w:tc>
          <w:tcPr>
            <w:tcW w:w="1134" w:type="dxa"/>
          </w:tcPr>
          <w:p w:rsidR="0056748B" w:rsidRPr="001923F5" w:rsidRDefault="000E12DA" w:rsidP="00DD068C">
            <w:pPr>
              <w:spacing w:after="0"/>
              <w:jc w:val="right"/>
              <w:rPr>
                <w:rFonts w:ascii="Arial" w:hAnsi="Arial" w:cs="Arial"/>
              </w:rPr>
            </w:pPr>
            <w:r>
              <w:rPr>
                <w:rFonts w:ascii="Arial" w:hAnsi="Arial" w:cs="Arial"/>
              </w:rPr>
              <w:t>99,20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Županijski centar gospodarenjem otpadom „Kaštijun“</w:t>
            </w:r>
          </w:p>
        </w:tc>
        <w:tc>
          <w:tcPr>
            <w:tcW w:w="1843" w:type="dxa"/>
          </w:tcPr>
          <w:p w:rsidR="0056748B" w:rsidRPr="001923F5" w:rsidRDefault="0056748B" w:rsidP="00DD068C">
            <w:pPr>
              <w:spacing w:after="0"/>
              <w:jc w:val="right"/>
              <w:rPr>
                <w:rFonts w:ascii="Arial" w:hAnsi="Arial" w:cs="Arial"/>
              </w:rPr>
            </w:pPr>
          </w:p>
          <w:p w:rsidR="0056748B" w:rsidRPr="001923F5" w:rsidRDefault="0056748B"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225.000,00</w:t>
            </w:r>
          </w:p>
        </w:tc>
        <w:tc>
          <w:tcPr>
            <w:tcW w:w="1701" w:type="dxa"/>
          </w:tcPr>
          <w:p w:rsidR="0056748B" w:rsidRDefault="0056748B" w:rsidP="00DD068C">
            <w:pPr>
              <w:spacing w:after="0"/>
              <w:jc w:val="right"/>
              <w:rPr>
                <w:rFonts w:ascii="Arial" w:hAnsi="Arial" w:cs="Arial"/>
              </w:rPr>
            </w:pPr>
          </w:p>
          <w:p w:rsidR="00034BEF" w:rsidRDefault="00034BEF"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sidRPr="001923F5">
              <w:rPr>
                <w:rFonts w:ascii="Arial" w:hAnsi="Arial" w:cs="Arial"/>
              </w:rPr>
              <w:t>225.000,00</w:t>
            </w:r>
          </w:p>
        </w:tc>
        <w:tc>
          <w:tcPr>
            <w:tcW w:w="1843" w:type="dxa"/>
          </w:tcPr>
          <w:p w:rsidR="0056748B" w:rsidRDefault="0056748B" w:rsidP="00DD068C">
            <w:pPr>
              <w:spacing w:after="0"/>
              <w:jc w:val="right"/>
              <w:rPr>
                <w:rFonts w:ascii="Arial" w:hAnsi="Arial" w:cs="Arial"/>
              </w:rPr>
            </w:pPr>
          </w:p>
          <w:p w:rsidR="00034BEF" w:rsidRDefault="00034BEF"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Pr>
                <w:rFonts w:ascii="Arial" w:hAnsi="Arial" w:cs="Arial"/>
              </w:rPr>
              <w:t>219.209,22</w:t>
            </w:r>
          </w:p>
        </w:tc>
        <w:tc>
          <w:tcPr>
            <w:tcW w:w="1134" w:type="dxa"/>
          </w:tcPr>
          <w:p w:rsidR="0056748B" w:rsidRDefault="0056748B" w:rsidP="00DD068C">
            <w:pPr>
              <w:spacing w:after="0"/>
              <w:jc w:val="right"/>
              <w:rPr>
                <w:rFonts w:ascii="Arial" w:hAnsi="Arial" w:cs="Arial"/>
              </w:rPr>
            </w:pPr>
          </w:p>
          <w:p w:rsidR="000E12DA" w:rsidRDefault="000E12DA" w:rsidP="00DD068C">
            <w:pPr>
              <w:spacing w:after="0"/>
              <w:jc w:val="right"/>
              <w:rPr>
                <w:rFonts w:ascii="Arial" w:hAnsi="Arial" w:cs="Arial"/>
              </w:rPr>
            </w:pPr>
          </w:p>
          <w:p w:rsidR="000E12DA" w:rsidRPr="001923F5" w:rsidRDefault="004437D9" w:rsidP="00DD068C">
            <w:pPr>
              <w:spacing w:after="0"/>
              <w:jc w:val="right"/>
              <w:rPr>
                <w:rFonts w:ascii="Arial" w:hAnsi="Arial" w:cs="Arial"/>
              </w:rPr>
            </w:pPr>
            <w:r>
              <w:rPr>
                <w:rFonts w:ascii="Arial" w:hAnsi="Arial" w:cs="Arial"/>
              </w:rPr>
              <w:t>97,43</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b/>
              </w:rPr>
              <w:t>Program: Potpore u obrazovanju</w:t>
            </w:r>
          </w:p>
        </w:tc>
        <w:tc>
          <w:tcPr>
            <w:tcW w:w="1843" w:type="dxa"/>
          </w:tcPr>
          <w:p w:rsidR="007578E8" w:rsidRDefault="007578E8" w:rsidP="00DD068C">
            <w:pPr>
              <w:spacing w:after="0"/>
              <w:jc w:val="right"/>
              <w:rPr>
                <w:rFonts w:ascii="Arial" w:hAnsi="Arial" w:cs="Arial"/>
                <w:b/>
              </w:rPr>
            </w:pPr>
          </w:p>
          <w:p w:rsidR="0056748B" w:rsidRPr="001923F5" w:rsidRDefault="0056748B" w:rsidP="00622D07">
            <w:pPr>
              <w:spacing w:after="0"/>
              <w:jc w:val="right"/>
              <w:rPr>
                <w:rFonts w:ascii="Arial" w:hAnsi="Arial" w:cs="Arial"/>
                <w:b/>
              </w:rPr>
            </w:pPr>
            <w:r w:rsidRPr="001923F5">
              <w:rPr>
                <w:rFonts w:ascii="Arial" w:hAnsi="Arial" w:cs="Arial"/>
                <w:b/>
              </w:rPr>
              <w:t>1.</w:t>
            </w:r>
            <w:r w:rsidR="00622D07">
              <w:rPr>
                <w:rFonts w:ascii="Arial" w:hAnsi="Arial" w:cs="Arial"/>
                <w:b/>
              </w:rPr>
              <w:t>582</w:t>
            </w:r>
            <w:r w:rsidRPr="001923F5">
              <w:rPr>
                <w:rFonts w:ascii="Arial" w:hAnsi="Arial" w:cs="Arial"/>
                <w:b/>
              </w:rPr>
              <w:t>.000,00</w:t>
            </w:r>
          </w:p>
        </w:tc>
        <w:tc>
          <w:tcPr>
            <w:tcW w:w="1701" w:type="dxa"/>
          </w:tcPr>
          <w:p w:rsidR="0056748B" w:rsidRDefault="0056748B" w:rsidP="00DD068C">
            <w:pPr>
              <w:spacing w:after="0"/>
              <w:jc w:val="right"/>
              <w:rPr>
                <w:rFonts w:ascii="Arial" w:hAnsi="Arial" w:cs="Arial"/>
                <w:b/>
              </w:rPr>
            </w:pPr>
          </w:p>
          <w:p w:rsidR="00034BEF" w:rsidRPr="001923F5" w:rsidRDefault="00034BEF" w:rsidP="00DD068C">
            <w:pPr>
              <w:spacing w:after="0"/>
              <w:jc w:val="right"/>
              <w:rPr>
                <w:rFonts w:ascii="Arial" w:hAnsi="Arial" w:cs="Arial"/>
                <w:b/>
              </w:rPr>
            </w:pPr>
            <w:r>
              <w:rPr>
                <w:rFonts w:ascii="Arial" w:hAnsi="Arial" w:cs="Arial"/>
                <w:b/>
              </w:rPr>
              <w:t>1.516.500,00</w:t>
            </w:r>
          </w:p>
        </w:tc>
        <w:tc>
          <w:tcPr>
            <w:tcW w:w="1843" w:type="dxa"/>
          </w:tcPr>
          <w:p w:rsidR="0056748B" w:rsidRDefault="0056748B" w:rsidP="00DD068C">
            <w:pPr>
              <w:spacing w:after="0"/>
              <w:jc w:val="right"/>
              <w:rPr>
                <w:rFonts w:ascii="Arial" w:hAnsi="Arial" w:cs="Arial"/>
                <w:b/>
              </w:rPr>
            </w:pPr>
          </w:p>
          <w:p w:rsidR="00034BEF" w:rsidRPr="001923F5" w:rsidRDefault="00034BEF" w:rsidP="00DD068C">
            <w:pPr>
              <w:spacing w:after="0"/>
              <w:jc w:val="right"/>
              <w:rPr>
                <w:rFonts w:ascii="Arial" w:hAnsi="Arial" w:cs="Arial"/>
                <w:b/>
              </w:rPr>
            </w:pPr>
            <w:r>
              <w:rPr>
                <w:rFonts w:ascii="Arial" w:hAnsi="Arial" w:cs="Arial"/>
                <w:b/>
              </w:rPr>
              <w:t>1.390.657,34</w:t>
            </w:r>
          </w:p>
        </w:tc>
        <w:tc>
          <w:tcPr>
            <w:tcW w:w="1134" w:type="dxa"/>
          </w:tcPr>
          <w:p w:rsidR="0056748B" w:rsidRDefault="0056748B"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91,70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Stipendiranje učenika i studenata</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1.135.000,00</w:t>
            </w:r>
          </w:p>
        </w:tc>
        <w:tc>
          <w:tcPr>
            <w:tcW w:w="1701" w:type="dxa"/>
          </w:tcPr>
          <w:p w:rsidR="0056748B" w:rsidRDefault="0056748B"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Pr>
                <w:rFonts w:ascii="Arial" w:hAnsi="Arial" w:cs="Arial"/>
              </w:rPr>
              <w:t>1.079.000,00</w:t>
            </w:r>
          </w:p>
        </w:tc>
        <w:tc>
          <w:tcPr>
            <w:tcW w:w="1843" w:type="dxa"/>
          </w:tcPr>
          <w:p w:rsidR="0056748B" w:rsidRDefault="0056748B" w:rsidP="00DD068C">
            <w:pPr>
              <w:spacing w:after="0"/>
              <w:jc w:val="right"/>
              <w:rPr>
                <w:rFonts w:ascii="Arial" w:hAnsi="Arial" w:cs="Arial"/>
              </w:rPr>
            </w:pPr>
          </w:p>
          <w:p w:rsidR="00034BEF" w:rsidRPr="001923F5" w:rsidRDefault="00034BEF" w:rsidP="00DD068C">
            <w:pPr>
              <w:spacing w:after="0"/>
              <w:jc w:val="right"/>
              <w:rPr>
                <w:rFonts w:ascii="Arial" w:hAnsi="Arial" w:cs="Arial"/>
              </w:rPr>
            </w:pPr>
            <w:r>
              <w:rPr>
                <w:rFonts w:ascii="Arial" w:hAnsi="Arial" w:cs="Arial"/>
              </w:rPr>
              <w:t>999.548,45</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92,64</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Pomoći u školovanju</w:t>
            </w:r>
          </w:p>
        </w:tc>
        <w:tc>
          <w:tcPr>
            <w:tcW w:w="1843" w:type="dxa"/>
          </w:tcPr>
          <w:p w:rsidR="007578E8" w:rsidRDefault="007578E8" w:rsidP="00DD068C">
            <w:pPr>
              <w:spacing w:after="0"/>
              <w:jc w:val="right"/>
              <w:rPr>
                <w:rFonts w:ascii="Arial" w:hAnsi="Arial" w:cs="Arial"/>
              </w:rPr>
            </w:pPr>
          </w:p>
          <w:p w:rsidR="0056748B" w:rsidRPr="001923F5" w:rsidRDefault="00622D07" w:rsidP="00DD068C">
            <w:pPr>
              <w:spacing w:after="0"/>
              <w:jc w:val="right"/>
              <w:rPr>
                <w:rFonts w:ascii="Arial" w:hAnsi="Arial" w:cs="Arial"/>
              </w:rPr>
            </w:pPr>
            <w:r>
              <w:rPr>
                <w:rFonts w:ascii="Arial" w:hAnsi="Arial" w:cs="Arial"/>
              </w:rPr>
              <w:t>447</w:t>
            </w:r>
            <w:r w:rsidR="0056748B" w:rsidRPr="001923F5">
              <w:rPr>
                <w:rFonts w:ascii="Arial" w:hAnsi="Arial" w:cs="Arial"/>
              </w:rPr>
              <w:t>.000,00</w:t>
            </w:r>
          </w:p>
        </w:tc>
        <w:tc>
          <w:tcPr>
            <w:tcW w:w="1701" w:type="dxa"/>
          </w:tcPr>
          <w:p w:rsidR="0056748B" w:rsidRDefault="0056748B" w:rsidP="00DD068C">
            <w:pPr>
              <w:spacing w:after="0"/>
              <w:jc w:val="right"/>
              <w:rPr>
                <w:rFonts w:ascii="Arial" w:hAnsi="Arial" w:cs="Arial"/>
              </w:rPr>
            </w:pPr>
          </w:p>
          <w:p w:rsidR="00034BEF" w:rsidRPr="001923F5" w:rsidRDefault="00821DB8" w:rsidP="00DD068C">
            <w:pPr>
              <w:spacing w:after="0"/>
              <w:jc w:val="right"/>
              <w:rPr>
                <w:rFonts w:ascii="Arial" w:hAnsi="Arial" w:cs="Arial"/>
              </w:rPr>
            </w:pPr>
            <w:r>
              <w:rPr>
                <w:rFonts w:ascii="Arial" w:hAnsi="Arial" w:cs="Arial"/>
              </w:rPr>
              <w:t>437.500,00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391.108,89</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89,40</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Program javnih potreba u sportu</w:t>
            </w:r>
          </w:p>
        </w:tc>
        <w:tc>
          <w:tcPr>
            <w:tcW w:w="1843" w:type="dxa"/>
          </w:tcPr>
          <w:p w:rsidR="007578E8" w:rsidRDefault="007578E8"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r w:rsidRPr="001923F5">
              <w:rPr>
                <w:rFonts w:ascii="Arial" w:hAnsi="Arial" w:cs="Arial"/>
                <w:b/>
              </w:rPr>
              <w:t>2.430.000,00</w:t>
            </w:r>
          </w:p>
        </w:tc>
        <w:tc>
          <w:tcPr>
            <w:tcW w:w="1701"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sidRPr="001923F5">
              <w:rPr>
                <w:rFonts w:ascii="Arial" w:hAnsi="Arial" w:cs="Arial"/>
                <w:b/>
              </w:rPr>
              <w:t>2.430.000,00</w:t>
            </w:r>
          </w:p>
        </w:tc>
        <w:tc>
          <w:tcPr>
            <w:tcW w:w="1843"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2.429.492,25</w:t>
            </w:r>
          </w:p>
        </w:tc>
        <w:tc>
          <w:tcPr>
            <w:tcW w:w="1134" w:type="dxa"/>
          </w:tcPr>
          <w:p w:rsidR="0056748B" w:rsidRDefault="0056748B"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99,98</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Sufinanciranje Sportske zajednice Grada Labina</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2.430.000,00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sidRPr="001923F5">
              <w:rPr>
                <w:rFonts w:ascii="Arial" w:hAnsi="Arial" w:cs="Arial"/>
              </w:rPr>
              <w:t>2.430.000,00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2.429.492,25</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99,98</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Subvencioniranje predškolskog odgoja</w:t>
            </w:r>
          </w:p>
        </w:tc>
        <w:tc>
          <w:tcPr>
            <w:tcW w:w="1843" w:type="dxa"/>
          </w:tcPr>
          <w:p w:rsidR="0056748B" w:rsidRPr="001923F5" w:rsidRDefault="0056748B"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p>
          <w:p w:rsidR="0056748B" w:rsidRPr="001923F5" w:rsidRDefault="001A3FE3" w:rsidP="00DD068C">
            <w:pPr>
              <w:spacing w:after="0"/>
              <w:jc w:val="right"/>
              <w:rPr>
                <w:rFonts w:ascii="Arial" w:hAnsi="Arial" w:cs="Arial"/>
                <w:b/>
              </w:rPr>
            </w:pPr>
            <w:r>
              <w:rPr>
                <w:rFonts w:ascii="Arial" w:hAnsi="Arial" w:cs="Arial"/>
                <w:b/>
              </w:rPr>
              <w:t>41</w:t>
            </w:r>
            <w:r w:rsidR="0056748B" w:rsidRPr="001923F5">
              <w:rPr>
                <w:rFonts w:ascii="Arial" w:hAnsi="Arial" w:cs="Arial"/>
                <w:b/>
              </w:rPr>
              <w:t>0.000,00</w:t>
            </w:r>
          </w:p>
        </w:tc>
        <w:tc>
          <w:tcPr>
            <w:tcW w:w="1701" w:type="dxa"/>
          </w:tcPr>
          <w:p w:rsidR="0056748B" w:rsidRDefault="0056748B" w:rsidP="00DD068C">
            <w:pPr>
              <w:spacing w:after="0"/>
              <w:jc w:val="right"/>
              <w:rPr>
                <w:rFonts w:ascii="Arial" w:hAnsi="Arial" w:cs="Arial"/>
                <w:b/>
              </w:rPr>
            </w:pPr>
          </w:p>
          <w:p w:rsidR="00821DB8" w:rsidRDefault="00821DB8"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41</w:t>
            </w:r>
            <w:r w:rsidRPr="001923F5">
              <w:rPr>
                <w:rFonts w:ascii="Arial" w:hAnsi="Arial" w:cs="Arial"/>
                <w:b/>
              </w:rPr>
              <w:t>0.000,00</w:t>
            </w:r>
          </w:p>
        </w:tc>
        <w:tc>
          <w:tcPr>
            <w:tcW w:w="1843" w:type="dxa"/>
          </w:tcPr>
          <w:p w:rsidR="0056748B" w:rsidRDefault="0056748B" w:rsidP="00DD068C">
            <w:pPr>
              <w:spacing w:after="0"/>
              <w:jc w:val="right"/>
              <w:rPr>
                <w:rFonts w:ascii="Arial" w:hAnsi="Arial" w:cs="Arial"/>
                <w:b/>
              </w:rPr>
            </w:pPr>
          </w:p>
          <w:p w:rsidR="00821DB8" w:rsidRDefault="00821DB8"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404.520,00</w:t>
            </w:r>
          </w:p>
        </w:tc>
        <w:tc>
          <w:tcPr>
            <w:tcW w:w="1134" w:type="dxa"/>
          </w:tcPr>
          <w:p w:rsidR="0056748B" w:rsidRDefault="0056748B" w:rsidP="00DD068C">
            <w:pPr>
              <w:spacing w:after="0"/>
              <w:jc w:val="right"/>
              <w:rPr>
                <w:rFonts w:ascii="Arial" w:hAnsi="Arial" w:cs="Arial"/>
                <w:b/>
              </w:rPr>
            </w:pPr>
          </w:p>
          <w:p w:rsidR="004437D9" w:rsidRDefault="004437D9"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98,66</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Sufinanciranje predškolske djelatnosti</w:t>
            </w:r>
          </w:p>
        </w:tc>
        <w:tc>
          <w:tcPr>
            <w:tcW w:w="1843" w:type="dxa"/>
          </w:tcPr>
          <w:p w:rsidR="007578E8" w:rsidRDefault="007578E8" w:rsidP="00DD068C">
            <w:pPr>
              <w:spacing w:after="0"/>
              <w:jc w:val="right"/>
              <w:rPr>
                <w:rFonts w:ascii="Arial" w:hAnsi="Arial" w:cs="Arial"/>
              </w:rPr>
            </w:pPr>
          </w:p>
          <w:p w:rsidR="0056748B" w:rsidRPr="001923F5" w:rsidRDefault="001A3FE3" w:rsidP="00DD068C">
            <w:pPr>
              <w:spacing w:after="0"/>
              <w:jc w:val="right"/>
              <w:rPr>
                <w:rFonts w:ascii="Arial" w:hAnsi="Arial" w:cs="Arial"/>
              </w:rPr>
            </w:pPr>
            <w:r>
              <w:rPr>
                <w:rFonts w:ascii="Arial" w:hAnsi="Arial" w:cs="Arial"/>
              </w:rPr>
              <w:t>41</w:t>
            </w:r>
            <w:r w:rsidR="0056748B" w:rsidRPr="001923F5">
              <w:rPr>
                <w:rFonts w:ascii="Arial" w:hAnsi="Arial" w:cs="Arial"/>
              </w:rPr>
              <w:t>0.000,00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41</w:t>
            </w:r>
            <w:r w:rsidRPr="001923F5">
              <w:rPr>
                <w:rFonts w:ascii="Arial" w:hAnsi="Arial" w:cs="Arial"/>
              </w:rPr>
              <w:t>0.000,00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404.520,00</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98,66</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Sufinanciranje vatrogasnih zajednica</w:t>
            </w:r>
          </w:p>
        </w:tc>
        <w:tc>
          <w:tcPr>
            <w:tcW w:w="1843" w:type="dxa"/>
          </w:tcPr>
          <w:p w:rsidR="007578E8" w:rsidRDefault="007578E8"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r w:rsidRPr="001923F5">
              <w:rPr>
                <w:rFonts w:ascii="Arial" w:hAnsi="Arial" w:cs="Arial"/>
                <w:b/>
              </w:rPr>
              <w:t>516.000,00</w:t>
            </w:r>
          </w:p>
        </w:tc>
        <w:tc>
          <w:tcPr>
            <w:tcW w:w="1701"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sidRPr="001923F5">
              <w:rPr>
                <w:rFonts w:ascii="Arial" w:hAnsi="Arial" w:cs="Arial"/>
                <w:b/>
              </w:rPr>
              <w:t>516.000,00</w:t>
            </w:r>
          </w:p>
        </w:tc>
        <w:tc>
          <w:tcPr>
            <w:tcW w:w="1843"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491.335,48</w:t>
            </w:r>
          </w:p>
        </w:tc>
        <w:tc>
          <w:tcPr>
            <w:tcW w:w="1134" w:type="dxa"/>
          </w:tcPr>
          <w:p w:rsidR="0056748B" w:rsidRDefault="0056748B"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95,22</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w:t>
            </w:r>
            <w:r w:rsidRPr="001923F5">
              <w:rPr>
                <w:rFonts w:ascii="Arial" w:hAnsi="Arial" w:cs="Arial"/>
                <w:b/>
              </w:rPr>
              <w:t xml:space="preserve"> </w:t>
            </w:r>
            <w:r w:rsidRPr="001923F5">
              <w:rPr>
                <w:rFonts w:ascii="Arial" w:hAnsi="Arial" w:cs="Arial"/>
              </w:rPr>
              <w:t>Financiranje Područne vatrogasne zajednice Labin</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480.000,00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sidRPr="001923F5">
              <w:rPr>
                <w:rFonts w:ascii="Arial" w:hAnsi="Arial" w:cs="Arial"/>
              </w:rPr>
              <w:t>480.000,00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461.335,48</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96,11</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dobrovoljnih vatrogasaca</w:t>
            </w:r>
          </w:p>
        </w:tc>
        <w:tc>
          <w:tcPr>
            <w:tcW w:w="1843" w:type="dxa"/>
          </w:tcPr>
          <w:p w:rsidR="0056748B" w:rsidRPr="001923F5" w:rsidRDefault="0056748B" w:rsidP="00DD068C">
            <w:pPr>
              <w:spacing w:after="0"/>
              <w:jc w:val="right"/>
              <w:rPr>
                <w:rFonts w:ascii="Arial" w:hAnsi="Arial" w:cs="Arial"/>
              </w:rPr>
            </w:pPr>
            <w:r w:rsidRPr="001923F5">
              <w:rPr>
                <w:rFonts w:ascii="Arial" w:hAnsi="Arial" w:cs="Arial"/>
              </w:rPr>
              <w:t>6.000,00</w:t>
            </w:r>
          </w:p>
        </w:tc>
        <w:tc>
          <w:tcPr>
            <w:tcW w:w="1701" w:type="dxa"/>
          </w:tcPr>
          <w:p w:rsidR="0056748B" w:rsidRPr="001923F5" w:rsidRDefault="00821DB8" w:rsidP="00DD068C">
            <w:pPr>
              <w:spacing w:after="0"/>
              <w:jc w:val="right"/>
              <w:rPr>
                <w:rFonts w:ascii="Arial" w:hAnsi="Arial" w:cs="Arial"/>
              </w:rPr>
            </w:pPr>
            <w:r w:rsidRPr="001923F5">
              <w:rPr>
                <w:rFonts w:ascii="Arial" w:hAnsi="Arial" w:cs="Arial"/>
              </w:rPr>
              <w:t>6.000,00</w:t>
            </w:r>
          </w:p>
        </w:tc>
        <w:tc>
          <w:tcPr>
            <w:tcW w:w="1843" w:type="dxa"/>
          </w:tcPr>
          <w:p w:rsidR="0056748B" w:rsidRPr="001923F5" w:rsidRDefault="00821DB8" w:rsidP="00DD068C">
            <w:pPr>
              <w:spacing w:after="0"/>
              <w:jc w:val="right"/>
              <w:rPr>
                <w:rFonts w:ascii="Arial" w:hAnsi="Arial" w:cs="Arial"/>
              </w:rPr>
            </w:pPr>
            <w:r>
              <w:rPr>
                <w:rFonts w:ascii="Arial" w:hAnsi="Arial" w:cs="Arial"/>
              </w:rPr>
              <w:t>0,00</w:t>
            </w:r>
          </w:p>
        </w:tc>
        <w:tc>
          <w:tcPr>
            <w:tcW w:w="1134" w:type="dxa"/>
          </w:tcPr>
          <w:p w:rsidR="0056748B" w:rsidRPr="001923F5" w:rsidRDefault="004437D9" w:rsidP="00DD068C">
            <w:pPr>
              <w:spacing w:after="0"/>
              <w:jc w:val="right"/>
              <w:rPr>
                <w:rFonts w:ascii="Arial" w:hAnsi="Arial" w:cs="Arial"/>
              </w:rPr>
            </w:pPr>
            <w:r>
              <w:rPr>
                <w:rFonts w:ascii="Arial" w:hAnsi="Arial" w:cs="Arial"/>
              </w:rPr>
              <w:t>0,00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w:t>
            </w:r>
            <w:r w:rsidRPr="001923F5">
              <w:rPr>
                <w:rFonts w:ascii="Arial" w:hAnsi="Arial" w:cs="Arial"/>
                <w:b/>
              </w:rPr>
              <w:t xml:space="preserve"> </w:t>
            </w:r>
            <w:r w:rsidRPr="001923F5">
              <w:rPr>
                <w:rFonts w:ascii="Arial" w:hAnsi="Arial" w:cs="Arial"/>
              </w:rPr>
              <w:t>Financiranje vatrogastva</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30.000,00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sidRPr="001923F5">
              <w:rPr>
                <w:rFonts w:ascii="Arial" w:hAnsi="Arial" w:cs="Arial"/>
              </w:rPr>
              <w:t>30.000,00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sidRPr="001923F5">
              <w:rPr>
                <w:rFonts w:ascii="Arial" w:hAnsi="Arial" w:cs="Arial"/>
              </w:rPr>
              <w:t>30.000,00</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100,00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b/>
              </w:rPr>
              <w:t>PRORAČUNSKI KORISNIK: JAVNA VATROGASNA POSTROJBA LABIN</w:t>
            </w:r>
          </w:p>
        </w:tc>
        <w:tc>
          <w:tcPr>
            <w:tcW w:w="1843" w:type="dxa"/>
          </w:tcPr>
          <w:p w:rsidR="0056748B" w:rsidRPr="001923F5" w:rsidRDefault="0056748B"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p>
          <w:p w:rsidR="0056748B" w:rsidRPr="001923F5" w:rsidRDefault="001A3FE3" w:rsidP="00DD068C">
            <w:pPr>
              <w:spacing w:after="0"/>
              <w:jc w:val="right"/>
              <w:rPr>
                <w:rFonts w:ascii="Arial" w:hAnsi="Arial" w:cs="Arial"/>
                <w:b/>
              </w:rPr>
            </w:pPr>
            <w:r>
              <w:rPr>
                <w:rFonts w:ascii="Arial" w:hAnsi="Arial" w:cs="Arial"/>
                <w:b/>
              </w:rPr>
              <w:t>5.888.346</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821DB8" w:rsidRDefault="00821DB8"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5.888.346</w:t>
            </w:r>
            <w:r w:rsidRPr="001923F5">
              <w:rPr>
                <w:rFonts w:ascii="Arial" w:hAnsi="Arial" w:cs="Arial"/>
                <w:b/>
              </w:rPr>
              <w:t>,00</w:t>
            </w:r>
          </w:p>
        </w:tc>
        <w:tc>
          <w:tcPr>
            <w:tcW w:w="1843" w:type="dxa"/>
          </w:tcPr>
          <w:p w:rsidR="0056748B" w:rsidRDefault="0056748B" w:rsidP="00DD068C">
            <w:pPr>
              <w:spacing w:after="0"/>
              <w:jc w:val="center"/>
              <w:rPr>
                <w:rFonts w:ascii="Arial" w:hAnsi="Arial" w:cs="Arial"/>
                <w:b/>
              </w:rPr>
            </w:pPr>
          </w:p>
          <w:p w:rsidR="00821DB8" w:rsidRDefault="00821DB8" w:rsidP="00DD068C">
            <w:pPr>
              <w:spacing w:after="0"/>
              <w:jc w:val="center"/>
              <w:rPr>
                <w:rFonts w:ascii="Arial" w:hAnsi="Arial" w:cs="Arial"/>
                <w:b/>
              </w:rPr>
            </w:pPr>
          </w:p>
          <w:p w:rsidR="00821DB8" w:rsidRPr="001923F5" w:rsidRDefault="00821DB8" w:rsidP="00821DB8">
            <w:pPr>
              <w:spacing w:after="0"/>
              <w:jc w:val="right"/>
              <w:rPr>
                <w:rFonts w:ascii="Arial" w:hAnsi="Arial" w:cs="Arial"/>
                <w:b/>
              </w:rPr>
            </w:pPr>
            <w:r>
              <w:rPr>
                <w:rFonts w:ascii="Arial" w:hAnsi="Arial" w:cs="Arial"/>
                <w:b/>
              </w:rPr>
              <w:t>5.429.766,24</w:t>
            </w:r>
          </w:p>
        </w:tc>
        <w:tc>
          <w:tcPr>
            <w:tcW w:w="1134" w:type="dxa"/>
          </w:tcPr>
          <w:p w:rsidR="0056748B" w:rsidRDefault="0056748B" w:rsidP="00DD068C">
            <w:pPr>
              <w:spacing w:after="0"/>
              <w:jc w:val="right"/>
              <w:rPr>
                <w:rFonts w:ascii="Arial" w:hAnsi="Arial" w:cs="Arial"/>
                <w:b/>
              </w:rPr>
            </w:pPr>
          </w:p>
          <w:p w:rsidR="004437D9" w:rsidRDefault="004437D9"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92,21</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Redovna djelatnost JVP Labin – minimalni standard</w:t>
            </w:r>
          </w:p>
        </w:tc>
        <w:tc>
          <w:tcPr>
            <w:tcW w:w="1843" w:type="dxa"/>
          </w:tcPr>
          <w:p w:rsidR="007578E8" w:rsidRDefault="007578E8"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r w:rsidRPr="001923F5">
              <w:rPr>
                <w:rFonts w:ascii="Arial" w:hAnsi="Arial" w:cs="Arial"/>
                <w:b/>
              </w:rPr>
              <w:t>3.169.090,00</w:t>
            </w:r>
          </w:p>
        </w:tc>
        <w:tc>
          <w:tcPr>
            <w:tcW w:w="1701"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sidRPr="001923F5">
              <w:rPr>
                <w:rFonts w:ascii="Arial" w:hAnsi="Arial" w:cs="Arial"/>
                <w:b/>
              </w:rPr>
              <w:t>3.169.090,00</w:t>
            </w:r>
          </w:p>
        </w:tc>
        <w:tc>
          <w:tcPr>
            <w:tcW w:w="1843" w:type="dxa"/>
          </w:tcPr>
          <w:p w:rsidR="0056748B" w:rsidRDefault="0056748B" w:rsidP="00DD068C">
            <w:pPr>
              <w:spacing w:after="0"/>
              <w:jc w:val="right"/>
              <w:rPr>
                <w:rFonts w:ascii="Arial" w:hAnsi="Arial" w:cs="Arial"/>
                <w:b/>
              </w:rPr>
            </w:pPr>
          </w:p>
          <w:p w:rsidR="00821DB8" w:rsidRPr="00821DB8" w:rsidRDefault="00821DB8" w:rsidP="00DD068C">
            <w:pPr>
              <w:spacing w:after="0"/>
              <w:jc w:val="right"/>
              <w:rPr>
                <w:rFonts w:ascii="Arial" w:hAnsi="Arial" w:cs="Arial"/>
              </w:rPr>
            </w:pPr>
            <w:r w:rsidRPr="00821DB8">
              <w:rPr>
                <w:rFonts w:ascii="Arial" w:hAnsi="Arial" w:cs="Arial"/>
              </w:rPr>
              <w:t>3.169.090,00</w:t>
            </w:r>
          </w:p>
        </w:tc>
        <w:tc>
          <w:tcPr>
            <w:tcW w:w="1134" w:type="dxa"/>
          </w:tcPr>
          <w:p w:rsidR="0056748B" w:rsidRDefault="0056748B"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100,00</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rPr>
              <w:t>Aktivnost:</w:t>
            </w:r>
            <w:r w:rsidRPr="001923F5">
              <w:rPr>
                <w:rFonts w:ascii="Arial" w:hAnsi="Arial" w:cs="Arial"/>
                <w:b/>
              </w:rPr>
              <w:t xml:space="preserve"> </w:t>
            </w:r>
            <w:r w:rsidRPr="001923F5">
              <w:rPr>
                <w:rFonts w:ascii="Arial" w:hAnsi="Arial" w:cs="Arial"/>
              </w:rPr>
              <w:t>Redovna djelatnost JVP Labin</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3.169.090,00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sidRPr="001923F5">
              <w:rPr>
                <w:rFonts w:ascii="Arial" w:hAnsi="Arial" w:cs="Arial"/>
              </w:rPr>
              <w:t>3.169.090,00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sidRPr="001923F5">
              <w:rPr>
                <w:rFonts w:ascii="Arial" w:hAnsi="Arial" w:cs="Arial"/>
              </w:rPr>
              <w:t>3.169.090,00</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100,00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b/>
              </w:rPr>
              <w:t>Program: Redovna djelatnost JVP Labin – iznad minimalnog standarda</w:t>
            </w:r>
          </w:p>
        </w:tc>
        <w:tc>
          <w:tcPr>
            <w:tcW w:w="1843" w:type="dxa"/>
          </w:tcPr>
          <w:p w:rsidR="007578E8" w:rsidRDefault="007578E8" w:rsidP="00DD068C">
            <w:pPr>
              <w:spacing w:after="0"/>
              <w:jc w:val="right"/>
              <w:rPr>
                <w:rFonts w:ascii="Arial" w:hAnsi="Arial" w:cs="Arial"/>
                <w:b/>
              </w:rPr>
            </w:pPr>
          </w:p>
          <w:p w:rsidR="007578E8" w:rsidRDefault="007578E8" w:rsidP="00DD068C">
            <w:pPr>
              <w:spacing w:after="0"/>
              <w:jc w:val="right"/>
              <w:rPr>
                <w:rFonts w:ascii="Arial" w:hAnsi="Arial" w:cs="Arial"/>
                <w:b/>
              </w:rPr>
            </w:pPr>
          </w:p>
          <w:p w:rsidR="0056748B" w:rsidRPr="001923F5" w:rsidRDefault="001A3FE3" w:rsidP="00DD068C">
            <w:pPr>
              <w:spacing w:after="0"/>
              <w:jc w:val="right"/>
              <w:rPr>
                <w:rFonts w:ascii="Arial" w:hAnsi="Arial" w:cs="Arial"/>
                <w:b/>
              </w:rPr>
            </w:pPr>
            <w:r>
              <w:rPr>
                <w:rFonts w:ascii="Arial" w:hAnsi="Arial" w:cs="Arial"/>
                <w:b/>
              </w:rPr>
              <w:t>2.719.256</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821DB8" w:rsidRDefault="00821DB8"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2.719.256</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821DB8" w:rsidRDefault="00821DB8"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2.260.676,24</w:t>
            </w:r>
          </w:p>
        </w:tc>
        <w:tc>
          <w:tcPr>
            <w:tcW w:w="1134" w:type="dxa"/>
          </w:tcPr>
          <w:p w:rsidR="0056748B" w:rsidRDefault="0056748B" w:rsidP="00DD068C">
            <w:pPr>
              <w:spacing w:after="0"/>
              <w:jc w:val="right"/>
              <w:rPr>
                <w:rFonts w:ascii="Arial" w:hAnsi="Arial" w:cs="Arial"/>
                <w:b/>
              </w:rPr>
            </w:pPr>
          </w:p>
          <w:p w:rsidR="004437D9" w:rsidRDefault="004437D9"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83,14</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Redovna djelatnost JVP Labin</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2.668.266</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2.668.266</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2.227.490,97</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83,48</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Provedba posebnih mjera zaštite izvan područja redovnog djelovanja - VZIŽ</w:t>
            </w:r>
          </w:p>
        </w:tc>
        <w:tc>
          <w:tcPr>
            <w:tcW w:w="1843" w:type="dxa"/>
          </w:tcPr>
          <w:p w:rsidR="007578E8" w:rsidRDefault="007578E8" w:rsidP="00DD068C">
            <w:pPr>
              <w:spacing w:after="0"/>
              <w:jc w:val="right"/>
              <w:rPr>
                <w:rFonts w:ascii="Arial" w:hAnsi="Arial" w:cs="Arial"/>
              </w:rPr>
            </w:pPr>
          </w:p>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16.600,00</w:t>
            </w:r>
          </w:p>
        </w:tc>
        <w:tc>
          <w:tcPr>
            <w:tcW w:w="1701" w:type="dxa"/>
          </w:tcPr>
          <w:p w:rsidR="0056748B" w:rsidRDefault="0056748B" w:rsidP="00DD068C">
            <w:pPr>
              <w:spacing w:after="0"/>
              <w:jc w:val="right"/>
              <w:rPr>
                <w:rFonts w:ascii="Arial" w:hAnsi="Arial" w:cs="Arial"/>
              </w:rPr>
            </w:pPr>
          </w:p>
          <w:p w:rsidR="00821DB8" w:rsidRDefault="00821DB8"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sidRPr="001923F5">
              <w:rPr>
                <w:rFonts w:ascii="Arial" w:hAnsi="Arial" w:cs="Arial"/>
              </w:rPr>
              <w:t>16.600,00</w:t>
            </w:r>
          </w:p>
        </w:tc>
        <w:tc>
          <w:tcPr>
            <w:tcW w:w="1843" w:type="dxa"/>
          </w:tcPr>
          <w:p w:rsidR="0056748B" w:rsidRDefault="0056748B" w:rsidP="00DD068C">
            <w:pPr>
              <w:spacing w:after="0"/>
              <w:jc w:val="right"/>
              <w:rPr>
                <w:rFonts w:ascii="Arial" w:hAnsi="Arial" w:cs="Arial"/>
              </w:rPr>
            </w:pPr>
          </w:p>
          <w:p w:rsidR="00821DB8" w:rsidRDefault="00821DB8"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0,00</w:t>
            </w:r>
          </w:p>
        </w:tc>
        <w:tc>
          <w:tcPr>
            <w:tcW w:w="1134" w:type="dxa"/>
          </w:tcPr>
          <w:p w:rsidR="0056748B" w:rsidRDefault="0056748B" w:rsidP="00DD068C">
            <w:pPr>
              <w:spacing w:after="0"/>
              <w:jc w:val="right"/>
              <w:rPr>
                <w:rFonts w:ascii="Arial" w:hAnsi="Arial" w:cs="Arial"/>
              </w:rPr>
            </w:pPr>
          </w:p>
          <w:p w:rsidR="004437D9" w:rsidRDefault="004437D9"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0,00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Provedba posebnih mjera zaštite – sezonski vatrogasci</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34.390</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34.390</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33.185,27</w:t>
            </w:r>
          </w:p>
        </w:tc>
        <w:tc>
          <w:tcPr>
            <w:tcW w:w="1134" w:type="dxa"/>
          </w:tcPr>
          <w:p w:rsidR="0056748B" w:rsidRDefault="0056748B" w:rsidP="00DD068C">
            <w:pPr>
              <w:spacing w:after="0"/>
              <w:jc w:val="right"/>
              <w:rPr>
                <w:rFonts w:ascii="Arial" w:hAnsi="Arial" w:cs="Arial"/>
              </w:rPr>
            </w:pPr>
          </w:p>
          <w:p w:rsidR="004437D9" w:rsidRPr="001923F5" w:rsidRDefault="004437D9" w:rsidP="00DD068C">
            <w:pPr>
              <w:spacing w:after="0"/>
              <w:jc w:val="right"/>
              <w:rPr>
                <w:rFonts w:ascii="Arial" w:hAnsi="Arial" w:cs="Arial"/>
              </w:rPr>
            </w:pPr>
            <w:r>
              <w:rPr>
                <w:rFonts w:ascii="Arial" w:hAnsi="Arial" w:cs="Arial"/>
              </w:rPr>
              <w:t>96,50</w:t>
            </w:r>
          </w:p>
        </w:tc>
      </w:tr>
      <w:tr w:rsidR="0056748B" w:rsidRPr="001923F5" w:rsidTr="0056748B">
        <w:trPr>
          <w:trHeight w:val="448"/>
        </w:trPr>
        <w:tc>
          <w:tcPr>
            <w:tcW w:w="2943" w:type="dxa"/>
          </w:tcPr>
          <w:p w:rsidR="0056748B" w:rsidRPr="001923F5" w:rsidRDefault="0056748B" w:rsidP="00DD068C">
            <w:pPr>
              <w:spacing w:after="0"/>
              <w:rPr>
                <w:rFonts w:ascii="Arial" w:hAnsi="Arial" w:cs="Arial"/>
                <w:b/>
              </w:rPr>
            </w:pPr>
            <w:r w:rsidRPr="001923F5">
              <w:rPr>
                <w:rFonts w:ascii="Arial" w:hAnsi="Arial" w:cs="Arial"/>
                <w:b/>
              </w:rPr>
              <w:t>PRORAČUNSKI KORISNIK: DJEČJI VRTIĆ PJERINA VERBANAC</w:t>
            </w:r>
          </w:p>
        </w:tc>
        <w:tc>
          <w:tcPr>
            <w:tcW w:w="1843" w:type="dxa"/>
          </w:tcPr>
          <w:p w:rsidR="007578E8" w:rsidRDefault="007578E8" w:rsidP="00DD068C">
            <w:pPr>
              <w:spacing w:after="0"/>
              <w:jc w:val="right"/>
              <w:rPr>
                <w:rFonts w:ascii="Arial" w:hAnsi="Arial" w:cs="Arial"/>
                <w:b/>
              </w:rPr>
            </w:pPr>
          </w:p>
          <w:p w:rsidR="0056748B" w:rsidRPr="001923F5" w:rsidRDefault="008267CC" w:rsidP="00DD068C">
            <w:pPr>
              <w:spacing w:after="0"/>
              <w:jc w:val="right"/>
              <w:rPr>
                <w:rFonts w:ascii="Arial" w:hAnsi="Arial" w:cs="Arial"/>
                <w:b/>
              </w:rPr>
            </w:pPr>
            <w:r>
              <w:rPr>
                <w:rFonts w:ascii="Arial" w:hAnsi="Arial" w:cs="Arial"/>
                <w:b/>
              </w:rPr>
              <w:t>14.297.429</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14.297.429</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13.621.835,49</w:t>
            </w:r>
          </w:p>
        </w:tc>
        <w:tc>
          <w:tcPr>
            <w:tcW w:w="1134" w:type="dxa"/>
          </w:tcPr>
          <w:p w:rsidR="0056748B" w:rsidRDefault="0056748B" w:rsidP="00DD068C">
            <w:pPr>
              <w:spacing w:after="0"/>
              <w:jc w:val="right"/>
              <w:rPr>
                <w:rFonts w:ascii="Arial" w:hAnsi="Arial" w:cs="Arial"/>
                <w:b/>
              </w:rPr>
            </w:pPr>
          </w:p>
          <w:p w:rsidR="004437D9" w:rsidRPr="001923F5" w:rsidRDefault="004437D9" w:rsidP="00DD068C">
            <w:pPr>
              <w:spacing w:after="0"/>
              <w:jc w:val="right"/>
              <w:rPr>
                <w:rFonts w:ascii="Arial" w:hAnsi="Arial" w:cs="Arial"/>
                <w:b/>
              </w:rPr>
            </w:pPr>
            <w:r>
              <w:rPr>
                <w:rFonts w:ascii="Arial" w:hAnsi="Arial" w:cs="Arial"/>
                <w:b/>
              </w:rPr>
              <w:t>95,28</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redovne djelatnosti predškolskog odgoja</w:t>
            </w:r>
          </w:p>
        </w:tc>
        <w:tc>
          <w:tcPr>
            <w:tcW w:w="1843" w:type="dxa"/>
          </w:tcPr>
          <w:p w:rsidR="007578E8" w:rsidRDefault="007578E8" w:rsidP="00DD068C">
            <w:pPr>
              <w:spacing w:after="0"/>
              <w:jc w:val="right"/>
              <w:rPr>
                <w:rFonts w:ascii="Arial" w:hAnsi="Arial" w:cs="Arial"/>
                <w:b/>
              </w:rPr>
            </w:pPr>
          </w:p>
          <w:p w:rsidR="0056748B" w:rsidRPr="001923F5" w:rsidRDefault="008267CC" w:rsidP="00DD068C">
            <w:pPr>
              <w:spacing w:after="0"/>
              <w:jc w:val="right"/>
              <w:rPr>
                <w:rFonts w:ascii="Arial" w:hAnsi="Arial" w:cs="Arial"/>
                <w:b/>
              </w:rPr>
            </w:pPr>
            <w:r>
              <w:rPr>
                <w:rFonts w:ascii="Arial" w:hAnsi="Arial" w:cs="Arial"/>
                <w:b/>
              </w:rPr>
              <w:t>14.297.429</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14.297.429</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821DB8" w:rsidRPr="001923F5" w:rsidRDefault="00821DB8" w:rsidP="00DD068C">
            <w:pPr>
              <w:spacing w:after="0"/>
              <w:jc w:val="right"/>
              <w:rPr>
                <w:rFonts w:ascii="Arial" w:hAnsi="Arial" w:cs="Arial"/>
                <w:b/>
              </w:rPr>
            </w:pPr>
            <w:r>
              <w:rPr>
                <w:rFonts w:ascii="Arial" w:hAnsi="Arial" w:cs="Arial"/>
                <w:b/>
              </w:rPr>
              <w:t>13.621.835,49</w:t>
            </w:r>
          </w:p>
        </w:tc>
        <w:tc>
          <w:tcPr>
            <w:tcW w:w="1134" w:type="dxa"/>
          </w:tcPr>
          <w:p w:rsidR="0056748B" w:rsidRDefault="0056748B" w:rsidP="00DD068C">
            <w:pPr>
              <w:spacing w:after="0"/>
              <w:jc w:val="right"/>
              <w:rPr>
                <w:rFonts w:ascii="Arial" w:hAnsi="Arial" w:cs="Arial"/>
                <w:b/>
              </w:rPr>
            </w:pPr>
          </w:p>
          <w:p w:rsidR="004437D9" w:rsidRPr="001923F5" w:rsidRDefault="001C56BA" w:rsidP="00DD068C">
            <w:pPr>
              <w:spacing w:after="0"/>
              <w:jc w:val="right"/>
              <w:rPr>
                <w:rFonts w:ascii="Arial" w:hAnsi="Arial" w:cs="Arial"/>
                <w:b/>
              </w:rPr>
            </w:pPr>
            <w:r>
              <w:rPr>
                <w:rFonts w:ascii="Arial" w:hAnsi="Arial" w:cs="Arial"/>
                <w:b/>
              </w:rPr>
              <w:t>95,28</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Odgojno administrativno i tehničko osoblje</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10.641.709</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10.641.709</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10.136.438,40</w:t>
            </w:r>
          </w:p>
        </w:tc>
        <w:tc>
          <w:tcPr>
            <w:tcW w:w="1134" w:type="dxa"/>
          </w:tcPr>
          <w:p w:rsidR="0056748B" w:rsidRDefault="0056748B" w:rsidP="00DD068C">
            <w:pPr>
              <w:spacing w:after="0"/>
              <w:jc w:val="right"/>
              <w:rPr>
                <w:rFonts w:ascii="Arial" w:hAnsi="Arial" w:cs="Arial"/>
              </w:rPr>
            </w:pPr>
          </w:p>
          <w:p w:rsidR="001C56BA" w:rsidRPr="001923F5" w:rsidRDefault="001C56BA" w:rsidP="00DD068C">
            <w:pPr>
              <w:spacing w:after="0"/>
              <w:jc w:val="right"/>
              <w:rPr>
                <w:rFonts w:ascii="Arial" w:hAnsi="Arial" w:cs="Arial"/>
              </w:rPr>
            </w:pPr>
            <w:r>
              <w:rPr>
                <w:rFonts w:ascii="Arial" w:hAnsi="Arial" w:cs="Arial"/>
              </w:rPr>
              <w:t>95,25</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Opremanje ustanove</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84</w:t>
            </w:r>
            <w:r w:rsidR="0056748B" w:rsidRPr="001923F5">
              <w:rPr>
                <w:rFonts w:ascii="Arial" w:hAnsi="Arial" w:cs="Arial"/>
              </w:rPr>
              <w:t>.750,00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84</w:t>
            </w:r>
            <w:r w:rsidRPr="001923F5">
              <w:rPr>
                <w:rFonts w:ascii="Arial" w:hAnsi="Arial" w:cs="Arial"/>
              </w:rPr>
              <w:t>.750,00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57.432,25</w:t>
            </w:r>
          </w:p>
        </w:tc>
        <w:tc>
          <w:tcPr>
            <w:tcW w:w="1134" w:type="dxa"/>
          </w:tcPr>
          <w:p w:rsidR="0056748B" w:rsidRDefault="0056748B" w:rsidP="00DD068C">
            <w:pPr>
              <w:spacing w:after="0"/>
              <w:jc w:val="right"/>
              <w:rPr>
                <w:rFonts w:ascii="Arial" w:hAnsi="Arial" w:cs="Arial"/>
              </w:rPr>
            </w:pPr>
          </w:p>
          <w:p w:rsidR="001C56BA" w:rsidRPr="001923F5" w:rsidRDefault="001C56BA" w:rsidP="00DD068C">
            <w:pPr>
              <w:spacing w:after="0"/>
              <w:jc w:val="right"/>
              <w:rPr>
                <w:rFonts w:ascii="Arial" w:hAnsi="Arial" w:cs="Arial"/>
              </w:rPr>
            </w:pPr>
            <w:r>
              <w:rPr>
                <w:rFonts w:ascii="Arial" w:hAnsi="Arial" w:cs="Arial"/>
              </w:rPr>
              <w:t>67,77</w:t>
            </w:r>
          </w:p>
        </w:tc>
      </w:tr>
      <w:tr w:rsidR="0056748B" w:rsidRPr="001923F5" w:rsidTr="0056748B">
        <w:trPr>
          <w:trHeight w:val="577"/>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programa za djecu s teš. u razvoju, pripadnika manjina i predškole</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69.530</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69.530</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821DB8" w:rsidRPr="001923F5" w:rsidRDefault="00821DB8" w:rsidP="00DD068C">
            <w:pPr>
              <w:spacing w:after="0"/>
              <w:jc w:val="right"/>
              <w:rPr>
                <w:rFonts w:ascii="Arial" w:hAnsi="Arial" w:cs="Arial"/>
              </w:rPr>
            </w:pPr>
            <w:r>
              <w:rPr>
                <w:rFonts w:ascii="Arial" w:hAnsi="Arial" w:cs="Arial"/>
              </w:rPr>
              <w:t>67.186,89</w:t>
            </w:r>
          </w:p>
        </w:tc>
        <w:tc>
          <w:tcPr>
            <w:tcW w:w="1134" w:type="dxa"/>
          </w:tcPr>
          <w:p w:rsidR="0056748B" w:rsidRDefault="0056748B" w:rsidP="00DD068C">
            <w:pPr>
              <w:spacing w:after="0"/>
              <w:jc w:val="right"/>
              <w:rPr>
                <w:rFonts w:ascii="Arial" w:hAnsi="Arial" w:cs="Arial"/>
              </w:rPr>
            </w:pPr>
          </w:p>
          <w:p w:rsidR="001C56BA" w:rsidRPr="001923F5" w:rsidRDefault="001C56BA" w:rsidP="00DD068C">
            <w:pPr>
              <w:spacing w:after="0"/>
              <w:jc w:val="right"/>
              <w:rPr>
                <w:rFonts w:ascii="Arial" w:hAnsi="Arial" w:cs="Arial"/>
              </w:rPr>
            </w:pPr>
            <w:r>
              <w:rPr>
                <w:rFonts w:ascii="Arial" w:hAnsi="Arial" w:cs="Arial"/>
              </w:rPr>
              <w:t>96,63</w:t>
            </w:r>
          </w:p>
        </w:tc>
      </w:tr>
      <w:tr w:rsidR="0056748B" w:rsidRPr="001923F5" w:rsidTr="0056748B">
        <w:trPr>
          <w:trHeight w:val="577"/>
        </w:trPr>
        <w:tc>
          <w:tcPr>
            <w:tcW w:w="2943" w:type="dxa"/>
          </w:tcPr>
          <w:p w:rsidR="0056748B" w:rsidRPr="001923F5" w:rsidRDefault="0056748B" w:rsidP="00DD068C">
            <w:pPr>
              <w:spacing w:after="0"/>
              <w:rPr>
                <w:rFonts w:ascii="Arial" w:hAnsi="Arial" w:cs="Arial"/>
              </w:rPr>
            </w:pPr>
            <w:r w:rsidRPr="001923F5">
              <w:rPr>
                <w:rFonts w:ascii="Arial" w:hAnsi="Arial" w:cs="Arial"/>
              </w:rPr>
              <w:t>Kapitalni projekt: Energetska obnova centralne zgrade dječjeg vrtića</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3.501.440</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140002" w:rsidRPr="001923F5" w:rsidRDefault="004C091C" w:rsidP="00DD068C">
            <w:pPr>
              <w:spacing w:after="0"/>
              <w:jc w:val="right"/>
              <w:rPr>
                <w:rFonts w:ascii="Arial" w:hAnsi="Arial" w:cs="Arial"/>
              </w:rPr>
            </w:pPr>
            <w:r>
              <w:rPr>
                <w:rFonts w:ascii="Arial" w:hAnsi="Arial" w:cs="Arial"/>
              </w:rPr>
              <w:t>3.501.440</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3.360.777,95</w:t>
            </w:r>
          </w:p>
        </w:tc>
        <w:tc>
          <w:tcPr>
            <w:tcW w:w="1134" w:type="dxa"/>
          </w:tcPr>
          <w:p w:rsidR="0056748B" w:rsidRDefault="0056748B" w:rsidP="00DD068C">
            <w:pPr>
              <w:spacing w:after="0"/>
              <w:jc w:val="right"/>
              <w:rPr>
                <w:rFonts w:ascii="Arial" w:hAnsi="Arial" w:cs="Arial"/>
              </w:rPr>
            </w:pPr>
          </w:p>
          <w:p w:rsidR="001C56BA" w:rsidRPr="001923F5" w:rsidRDefault="001C56BA" w:rsidP="00DD068C">
            <w:pPr>
              <w:spacing w:after="0"/>
              <w:jc w:val="right"/>
              <w:rPr>
                <w:rFonts w:ascii="Arial" w:hAnsi="Arial" w:cs="Arial"/>
              </w:rPr>
            </w:pPr>
            <w:r>
              <w:rPr>
                <w:rFonts w:ascii="Arial" w:hAnsi="Arial" w:cs="Arial"/>
              </w:rPr>
              <w:t>95,98</w:t>
            </w:r>
          </w:p>
        </w:tc>
      </w:tr>
      <w:tr w:rsidR="0056748B" w:rsidRPr="001923F5" w:rsidTr="0056748B">
        <w:trPr>
          <w:trHeight w:val="552"/>
        </w:trPr>
        <w:tc>
          <w:tcPr>
            <w:tcW w:w="2943" w:type="dxa"/>
          </w:tcPr>
          <w:p w:rsidR="0056748B" w:rsidRPr="001923F5" w:rsidRDefault="0056748B" w:rsidP="00DD068C">
            <w:pPr>
              <w:spacing w:after="0"/>
              <w:rPr>
                <w:rFonts w:ascii="Arial" w:hAnsi="Arial" w:cs="Arial"/>
                <w:b/>
              </w:rPr>
            </w:pPr>
            <w:r w:rsidRPr="001923F5">
              <w:rPr>
                <w:rFonts w:ascii="Arial" w:hAnsi="Arial" w:cs="Arial"/>
                <w:b/>
              </w:rPr>
              <w:t>PRORAČUNSKI KORISNIK: OŠ MATIJE VLAČIĆA, LABIN</w:t>
            </w:r>
          </w:p>
        </w:tc>
        <w:tc>
          <w:tcPr>
            <w:tcW w:w="1843" w:type="dxa"/>
          </w:tcPr>
          <w:p w:rsidR="007578E8" w:rsidRDefault="007578E8" w:rsidP="00DD068C">
            <w:pPr>
              <w:spacing w:after="0"/>
              <w:jc w:val="right"/>
              <w:rPr>
                <w:rFonts w:ascii="Arial" w:hAnsi="Arial" w:cs="Arial"/>
                <w:b/>
              </w:rPr>
            </w:pPr>
          </w:p>
          <w:p w:rsidR="0056748B" w:rsidRPr="001923F5" w:rsidRDefault="008267CC" w:rsidP="00DD068C">
            <w:pPr>
              <w:spacing w:after="0"/>
              <w:jc w:val="right"/>
              <w:rPr>
                <w:rFonts w:ascii="Arial" w:hAnsi="Arial" w:cs="Arial"/>
                <w:b/>
              </w:rPr>
            </w:pPr>
            <w:r>
              <w:rPr>
                <w:rFonts w:ascii="Arial" w:hAnsi="Arial" w:cs="Arial"/>
                <w:b/>
              </w:rPr>
              <w:t>2.411.6</w:t>
            </w:r>
            <w:r w:rsidR="0056748B" w:rsidRPr="001923F5">
              <w:rPr>
                <w:rFonts w:ascii="Arial" w:hAnsi="Arial" w:cs="Arial"/>
                <w:b/>
              </w:rPr>
              <w:t>88,00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2.411.6</w:t>
            </w:r>
            <w:r w:rsidRPr="001923F5">
              <w:rPr>
                <w:rFonts w:ascii="Arial" w:hAnsi="Arial" w:cs="Arial"/>
                <w:b/>
              </w:rPr>
              <w:t>88,00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2.231.975,03</w:t>
            </w:r>
          </w:p>
        </w:tc>
        <w:tc>
          <w:tcPr>
            <w:tcW w:w="1134" w:type="dxa"/>
          </w:tcPr>
          <w:p w:rsidR="0056748B" w:rsidRDefault="0056748B" w:rsidP="00DD068C">
            <w:pPr>
              <w:spacing w:after="0"/>
              <w:jc w:val="right"/>
              <w:rPr>
                <w:rFonts w:ascii="Arial" w:hAnsi="Arial" w:cs="Arial"/>
                <w:b/>
              </w:rPr>
            </w:pPr>
          </w:p>
          <w:p w:rsidR="001C56BA" w:rsidRPr="001923F5" w:rsidRDefault="001C56BA" w:rsidP="00DD068C">
            <w:pPr>
              <w:spacing w:after="0"/>
              <w:jc w:val="right"/>
              <w:rPr>
                <w:rFonts w:ascii="Arial" w:hAnsi="Arial" w:cs="Arial"/>
                <w:b/>
              </w:rPr>
            </w:pPr>
            <w:r>
              <w:rPr>
                <w:rFonts w:ascii="Arial" w:hAnsi="Arial" w:cs="Arial"/>
                <w:b/>
              </w:rPr>
              <w:t>92,55</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minimalni standard</w:t>
            </w:r>
          </w:p>
        </w:tc>
        <w:tc>
          <w:tcPr>
            <w:tcW w:w="1843" w:type="dxa"/>
          </w:tcPr>
          <w:p w:rsidR="007578E8" w:rsidRDefault="007578E8"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r w:rsidRPr="001923F5">
              <w:rPr>
                <w:rFonts w:ascii="Arial" w:hAnsi="Arial" w:cs="Arial"/>
                <w:b/>
              </w:rPr>
              <w:t>921.651,00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sidRPr="001923F5">
              <w:rPr>
                <w:rFonts w:ascii="Arial" w:hAnsi="Arial" w:cs="Arial"/>
                <w:b/>
              </w:rPr>
              <w:t>921.651,00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920.543,81</w:t>
            </w:r>
          </w:p>
        </w:tc>
        <w:tc>
          <w:tcPr>
            <w:tcW w:w="1134" w:type="dxa"/>
          </w:tcPr>
          <w:p w:rsidR="0056748B" w:rsidRDefault="0056748B" w:rsidP="00DD068C">
            <w:pPr>
              <w:spacing w:after="0"/>
              <w:jc w:val="right"/>
              <w:rPr>
                <w:rFonts w:ascii="Arial" w:hAnsi="Arial" w:cs="Arial"/>
                <w:b/>
              </w:rPr>
            </w:pPr>
          </w:p>
          <w:p w:rsidR="001C56BA" w:rsidRPr="001923F5" w:rsidRDefault="001C56BA" w:rsidP="00DD068C">
            <w:pPr>
              <w:spacing w:after="0"/>
              <w:jc w:val="right"/>
              <w:rPr>
                <w:rFonts w:ascii="Arial" w:hAnsi="Arial" w:cs="Arial"/>
                <w:b/>
              </w:rPr>
            </w:pPr>
            <w:r>
              <w:rPr>
                <w:rFonts w:ascii="Arial" w:hAnsi="Arial" w:cs="Arial"/>
                <w:b/>
              </w:rPr>
              <w:t>99,88</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minimalni standard</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810.000,00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810.000,00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809.150,64</w:t>
            </w:r>
          </w:p>
        </w:tc>
        <w:tc>
          <w:tcPr>
            <w:tcW w:w="1134" w:type="dxa"/>
          </w:tcPr>
          <w:p w:rsidR="0056748B" w:rsidRDefault="0056748B" w:rsidP="00DD068C">
            <w:pPr>
              <w:spacing w:after="0"/>
              <w:jc w:val="right"/>
              <w:rPr>
                <w:rFonts w:ascii="Arial" w:hAnsi="Arial" w:cs="Arial"/>
              </w:rPr>
            </w:pPr>
          </w:p>
          <w:p w:rsidR="001C56BA" w:rsidRPr="001923F5" w:rsidRDefault="001C56BA" w:rsidP="00DD068C">
            <w:pPr>
              <w:spacing w:after="0"/>
              <w:jc w:val="right"/>
              <w:rPr>
                <w:rFonts w:ascii="Arial" w:hAnsi="Arial" w:cs="Arial"/>
              </w:rPr>
            </w:pPr>
            <w:r>
              <w:rPr>
                <w:rFonts w:ascii="Arial" w:hAnsi="Arial" w:cs="Arial"/>
              </w:rPr>
              <w:t>99,90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Kapitalni projekt: Kapitalna ulaganja osnovnog školstva – minimalni standard</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111.651,00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111.651,00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111.393,17</w:t>
            </w:r>
          </w:p>
        </w:tc>
        <w:tc>
          <w:tcPr>
            <w:tcW w:w="1134" w:type="dxa"/>
          </w:tcPr>
          <w:p w:rsidR="0056748B" w:rsidRDefault="0056748B" w:rsidP="00DD068C">
            <w:pPr>
              <w:spacing w:after="0"/>
              <w:jc w:val="right"/>
              <w:rPr>
                <w:rFonts w:ascii="Arial" w:hAnsi="Arial" w:cs="Arial"/>
              </w:rPr>
            </w:pPr>
          </w:p>
          <w:p w:rsidR="001C56BA" w:rsidRPr="001923F5" w:rsidRDefault="001C56BA" w:rsidP="00DD068C">
            <w:pPr>
              <w:spacing w:after="0"/>
              <w:jc w:val="right"/>
              <w:rPr>
                <w:rFonts w:ascii="Arial" w:hAnsi="Arial" w:cs="Arial"/>
              </w:rPr>
            </w:pPr>
            <w:r>
              <w:rPr>
                <w:rFonts w:ascii="Arial" w:hAnsi="Arial" w:cs="Arial"/>
              </w:rPr>
              <w:t>99,77</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iznad standarda</w:t>
            </w:r>
          </w:p>
        </w:tc>
        <w:tc>
          <w:tcPr>
            <w:tcW w:w="1843" w:type="dxa"/>
          </w:tcPr>
          <w:p w:rsidR="007578E8" w:rsidRDefault="007578E8" w:rsidP="00DD068C">
            <w:pPr>
              <w:spacing w:after="0"/>
              <w:jc w:val="right"/>
              <w:rPr>
                <w:rFonts w:ascii="Arial" w:hAnsi="Arial" w:cs="Arial"/>
                <w:b/>
              </w:rPr>
            </w:pPr>
          </w:p>
          <w:p w:rsidR="0056748B" w:rsidRPr="001923F5" w:rsidRDefault="008267CC" w:rsidP="008267CC">
            <w:pPr>
              <w:spacing w:after="0"/>
              <w:jc w:val="right"/>
              <w:rPr>
                <w:rFonts w:ascii="Arial" w:hAnsi="Arial" w:cs="Arial"/>
                <w:b/>
              </w:rPr>
            </w:pPr>
            <w:r>
              <w:rPr>
                <w:rFonts w:ascii="Arial" w:hAnsi="Arial" w:cs="Arial"/>
                <w:b/>
              </w:rPr>
              <w:t>1.490</w:t>
            </w:r>
            <w:r w:rsidR="0056748B" w:rsidRPr="001923F5">
              <w:rPr>
                <w:rFonts w:ascii="Arial" w:hAnsi="Arial" w:cs="Arial"/>
                <w:b/>
              </w:rPr>
              <w:t>.</w:t>
            </w:r>
            <w:r>
              <w:rPr>
                <w:rFonts w:ascii="Arial" w:hAnsi="Arial" w:cs="Arial"/>
                <w:b/>
              </w:rPr>
              <w:t>0</w:t>
            </w:r>
            <w:r w:rsidR="0056748B" w:rsidRPr="001923F5">
              <w:rPr>
                <w:rFonts w:ascii="Arial" w:hAnsi="Arial" w:cs="Arial"/>
                <w:b/>
              </w:rPr>
              <w:t>37,00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1.490</w:t>
            </w:r>
            <w:r w:rsidRPr="001923F5">
              <w:rPr>
                <w:rFonts w:ascii="Arial" w:hAnsi="Arial" w:cs="Arial"/>
                <w:b/>
              </w:rPr>
              <w:t>.</w:t>
            </w:r>
            <w:r>
              <w:rPr>
                <w:rFonts w:ascii="Arial" w:hAnsi="Arial" w:cs="Arial"/>
                <w:b/>
              </w:rPr>
              <w:t>0</w:t>
            </w:r>
            <w:r w:rsidRPr="001923F5">
              <w:rPr>
                <w:rFonts w:ascii="Arial" w:hAnsi="Arial" w:cs="Arial"/>
                <w:b/>
              </w:rPr>
              <w:t>37,00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1.311.431,22</w:t>
            </w:r>
          </w:p>
        </w:tc>
        <w:tc>
          <w:tcPr>
            <w:tcW w:w="1134" w:type="dxa"/>
          </w:tcPr>
          <w:p w:rsidR="0056748B" w:rsidRDefault="0056748B" w:rsidP="00DD068C">
            <w:pPr>
              <w:spacing w:after="0"/>
              <w:jc w:val="right"/>
              <w:rPr>
                <w:rFonts w:ascii="Arial" w:hAnsi="Arial" w:cs="Arial"/>
                <w:b/>
              </w:rPr>
            </w:pPr>
          </w:p>
          <w:p w:rsidR="001C56BA" w:rsidRPr="001923F5" w:rsidRDefault="00640207" w:rsidP="00DD068C">
            <w:pPr>
              <w:spacing w:after="0"/>
              <w:jc w:val="right"/>
              <w:rPr>
                <w:rFonts w:ascii="Arial" w:hAnsi="Arial" w:cs="Arial"/>
                <w:b/>
              </w:rPr>
            </w:pPr>
            <w:r>
              <w:rPr>
                <w:rFonts w:ascii="Arial" w:hAnsi="Arial" w:cs="Arial"/>
                <w:b/>
              </w:rPr>
              <w:t>88,01</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iznad standarda</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575.6</w:t>
            </w:r>
            <w:r w:rsidR="0056748B" w:rsidRPr="001923F5">
              <w:rPr>
                <w:rFonts w:ascii="Arial" w:hAnsi="Arial" w:cs="Arial"/>
              </w:rPr>
              <w:t>95,00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575.6</w:t>
            </w:r>
            <w:r w:rsidRPr="001923F5">
              <w:rPr>
                <w:rFonts w:ascii="Arial" w:hAnsi="Arial" w:cs="Arial"/>
              </w:rPr>
              <w:t>95,00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452.405,08</w:t>
            </w:r>
          </w:p>
        </w:tc>
        <w:tc>
          <w:tcPr>
            <w:tcW w:w="1134" w:type="dxa"/>
          </w:tcPr>
          <w:p w:rsidR="0056748B" w:rsidRDefault="0056748B" w:rsidP="00DD068C">
            <w:pPr>
              <w:spacing w:after="0"/>
              <w:jc w:val="right"/>
              <w:rPr>
                <w:rFonts w:ascii="Arial" w:hAnsi="Arial" w:cs="Arial"/>
              </w:rPr>
            </w:pPr>
          </w:p>
          <w:p w:rsidR="00640207" w:rsidRPr="001923F5" w:rsidRDefault="00502F17" w:rsidP="00DD068C">
            <w:pPr>
              <w:spacing w:after="0"/>
              <w:jc w:val="right"/>
              <w:rPr>
                <w:rFonts w:ascii="Arial" w:hAnsi="Arial" w:cs="Arial"/>
              </w:rPr>
            </w:pPr>
            <w:r>
              <w:rPr>
                <w:rFonts w:ascii="Arial" w:hAnsi="Arial" w:cs="Arial"/>
              </w:rPr>
              <w:t>78,59</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Produženi boravak</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707.0</w:t>
            </w:r>
            <w:r w:rsidR="0056748B" w:rsidRPr="001923F5">
              <w:rPr>
                <w:rFonts w:ascii="Arial" w:hAnsi="Arial" w:cs="Arial"/>
              </w:rPr>
              <w:t>29,00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707.0</w:t>
            </w:r>
            <w:r w:rsidRPr="001923F5">
              <w:rPr>
                <w:rFonts w:ascii="Arial" w:hAnsi="Arial" w:cs="Arial"/>
              </w:rPr>
              <w:t>29,00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667.560,72</w:t>
            </w:r>
          </w:p>
        </w:tc>
        <w:tc>
          <w:tcPr>
            <w:tcW w:w="1134" w:type="dxa"/>
          </w:tcPr>
          <w:p w:rsidR="0056748B" w:rsidRDefault="0056748B" w:rsidP="00DD068C">
            <w:pPr>
              <w:spacing w:after="0"/>
              <w:jc w:val="right"/>
              <w:rPr>
                <w:rFonts w:ascii="Arial" w:hAnsi="Arial" w:cs="Arial"/>
              </w:rPr>
            </w:pPr>
          </w:p>
          <w:p w:rsidR="00502F17" w:rsidRPr="001923F5" w:rsidRDefault="00951969" w:rsidP="00DD068C">
            <w:pPr>
              <w:spacing w:after="0"/>
              <w:jc w:val="right"/>
              <w:rPr>
                <w:rFonts w:ascii="Arial" w:hAnsi="Arial" w:cs="Arial"/>
              </w:rPr>
            </w:pPr>
            <w:r>
              <w:rPr>
                <w:rFonts w:ascii="Arial" w:hAnsi="Arial" w:cs="Arial"/>
              </w:rPr>
              <w:t>94,42</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Dodatne aktivnosti učenika i osoblja u školi</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111.6</w:t>
            </w:r>
            <w:r w:rsidR="0056748B" w:rsidRPr="001923F5">
              <w:rPr>
                <w:rFonts w:ascii="Arial" w:hAnsi="Arial" w:cs="Arial"/>
              </w:rPr>
              <w:t>43,00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111.6</w:t>
            </w:r>
            <w:r w:rsidRPr="001923F5">
              <w:rPr>
                <w:rFonts w:ascii="Arial" w:hAnsi="Arial" w:cs="Arial"/>
              </w:rPr>
              <w:t>43,00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104.012,16</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93,17</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Osiguranje pomoćnika učenicima s teškoćama</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95.6</w:t>
            </w:r>
            <w:r w:rsidR="0056748B" w:rsidRPr="001923F5">
              <w:rPr>
                <w:rFonts w:ascii="Arial" w:hAnsi="Arial" w:cs="Arial"/>
              </w:rPr>
              <w:t>70,00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95.6</w:t>
            </w:r>
            <w:r w:rsidRPr="001923F5">
              <w:rPr>
                <w:rFonts w:ascii="Arial" w:hAnsi="Arial" w:cs="Arial"/>
              </w:rPr>
              <w:t>70,00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87.453,26</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91,41</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PRORAČUNSKI KORISNIK: OŠ IVO LOLE RIBARA, LABIN</w:t>
            </w:r>
          </w:p>
        </w:tc>
        <w:tc>
          <w:tcPr>
            <w:tcW w:w="1843" w:type="dxa"/>
          </w:tcPr>
          <w:p w:rsidR="00390E4D" w:rsidRDefault="00390E4D" w:rsidP="00DD068C">
            <w:pPr>
              <w:spacing w:after="0"/>
              <w:jc w:val="right"/>
              <w:rPr>
                <w:rFonts w:ascii="Arial" w:hAnsi="Arial" w:cs="Arial"/>
                <w:b/>
              </w:rPr>
            </w:pPr>
          </w:p>
          <w:p w:rsidR="0056748B" w:rsidRPr="001923F5" w:rsidRDefault="008267CC" w:rsidP="00DD068C">
            <w:pPr>
              <w:spacing w:after="0"/>
              <w:jc w:val="right"/>
              <w:rPr>
                <w:rFonts w:ascii="Arial" w:hAnsi="Arial" w:cs="Arial"/>
                <w:b/>
              </w:rPr>
            </w:pPr>
            <w:r>
              <w:rPr>
                <w:rFonts w:ascii="Arial" w:hAnsi="Arial" w:cs="Arial"/>
                <w:b/>
              </w:rPr>
              <w:t>3.188.874</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3.188.874</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2.970.914,75</w:t>
            </w:r>
          </w:p>
        </w:tc>
        <w:tc>
          <w:tcPr>
            <w:tcW w:w="1134" w:type="dxa"/>
          </w:tcPr>
          <w:p w:rsidR="0056748B" w:rsidRDefault="0056748B" w:rsidP="00DD068C">
            <w:pPr>
              <w:spacing w:after="0"/>
              <w:jc w:val="right"/>
              <w:rPr>
                <w:rFonts w:ascii="Arial" w:hAnsi="Arial" w:cs="Arial"/>
                <w:b/>
              </w:rPr>
            </w:pPr>
          </w:p>
          <w:p w:rsidR="00951969" w:rsidRPr="001923F5" w:rsidRDefault="00951969" w:rsidP="00DD068C">
            <w:pPr>
              <w:spacing w:after="0"/>
              <w:jc w:val="right"/>
              <w:rPr>
                <w:rFonts w:ascii="Arial" w:hAnsi="Arial" w:cs="Arial"/>
                <w:b/>
              </w:rPr>
            </w:pPr>
            <w:r>
              <w:rPr>
                <w:rFonts w:ascii="Arial" w:hAnsi="Arial" w:cs="Arial"/>
                <w:b/>
              </w:rPr>
              <w:t>93,17</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minimalni standard</w:t>
            </w:r>
          </w:p>
        </w:tc>
        <w:tc>
          <w:tcPr>
            <w:tcW w:w="1843" w:type="dxa"/>
          </w:tcPr>
          <w:p w:rsidR="00390E4D" w:rsidRDefault="00390E4D"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r w:rsidRPr="001923F5">
              <w:rPr>
                <w:rFonts w:ascii="Arial" w:hAnsi="Arial" w:cs="Arial"/>
                <w:b/>
              </w:rPr>
              <w:t>1.417.071,00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sidRPr="001923F5">
              <w:rPr>
                <w:rFonts w:ascii="Arial" w:hAnsi="Arial" w:cs="Arial"/>
                <w:b/>
              </w:rPr>
              <w:t>1.417.071,00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1.414.844,38</w:t>
            </w:r>
          </w:p>
        </w:tc>
        <w:tc>
          <w:tcPr>
            <w:tcW w:w="1134" w:type="dxa"/>
          </w:tcPr>
          <w:p w:rsidR="0056748B" w:rsidRDefault="0056748B" w:rsidP="00DD068C">
            <w:pPr>
              <w:spacing w:after="0"/>
              <w:jc w:val="right"/>
              <w:rPr>
                <w:rFonts w:ascii="Arial" w:hAnsi="Arial" w:cs="Arial"/>
                <w:b/>
              </w:rPr>
            </w:pPr>
          </w:p>
          <w:p w:rsidR="00951969" w:rsidRPr="001923F5" w:rsidRDefault="00951969" w:rsidP="00DD068C">
            <w:pPr>
              <w:spacing w:after="0"/>
              <w:jc w:val="right"/>
              <w:rPr>
                <w:rFonts w:ascii="Arial" w:hAnsi="Arial" w:cs="Arial"/>
                <w:b/>
              </w:rPr>
            </w:pPr>
            <w:r>
              <w:rPr>
                <w:rFonts w:ascii="Arial" w:hAnsi="Arial" w:cs="Arial"/>
                <w:b/>
              </w:rPr>
              <w:t>99,84</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minimalni standard</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1.082.071,00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1.082.071,00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1.079.868,58</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99,80</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Kapitalni projekt: Kapitalna ulaganja osnovnog školstva – minimalni standard</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335.000,00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335.000,00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334.975,80</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99,99</w:t>
            </w:r>
          </w:p>
        </w:tc>
      </w:tr>
      <w:tr w:rsidR="0056748B" w:rsidRPr="001923F5" w:rsidTr="0056748B">
        <w:trPr>
          <w:trHeight w:val="14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iznad standarda</w:t>
            </w:r>
          </w:p>
        </w:tc>
        <w:tc>
          <w:tcPr>
            <w:tcW w:w="1843" w:type="dxa"/>
          </w:tcPr>
          <w:p w:rsidR="00390E4D" w:rsidRDefault="00390E4D" w:rsidP="00DD068C">
            <w:pPr>
              <w:spacing w:after="0"/>
              <w:jc w:val="right"/>
              <w:rPr>
                <w:rFonts w:ascii="Arial" w:hAnsi="Arial" w:cs="Arial"/>
                <w:b/>
              </w:rPr>
            </w:pPr>
          </w:p>
          <w:p w:rsidR="0056748B" w:rsidRPr="001923F5" w:rsidRDefault="008267CC" w:rsidP="00DD068C">
            <w:pPr>
              <w:spacing w:after="0"/>
              <w:jc w:val="right"/>
              <w:rPr>
                <w:rFonts w:ascii="Arial" w:hAnsi="Arial" w:cs="Arial"/>
                <w:b/>
              </w:rPr>
            </w:pPr>
            <w:r>
              <w:rPr>
                <w:rFonts w:ascii="Arial" w:hAnsi="Arial" w:cs="Arial"/>
                <w:b/>
              </w:rPr>
              <w:t>1.771.803</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1.771.803</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1.556.070,37</w:t>
            </w:r>
          </w:p>
        </w:tc>
        <w:tc>
          <w:tcPr>
            <w:tcW w:w="1134" w:type="dxa"/>
          </w:tcPr>
          <w:p w:rsidR="0056748B" w:rsidRDefault="0056748B" w:rsidP="00DD068C">
            <w:pPr>
              <w:spacing w:after="0"/>
              <w:jc w:val="right"/>
              <w:rPr>
                <w:rFonts w:ascii="Arial" w:hAnsi="Arial" w:cs="Arial"/>
                <w:b/>
              </w:rPr>
            </w:pPr>
          </w:p>
          <w:p w:rsidR="00951969" w:rsidRPr="001923F5" w:rsidRDefault="00951969" w:rsidP="00DD068C">
            <w:pPr>
              <w:spacing w:after="0"/>
              <w:jc w:val="right"/>
              <w:rPr>
                <w:rFonts w:ascii="Arial" w:hAnsi="Arial" w:cs="Arial"/>
                <w:b/>
              </w:rPr>
            </w:pPr>
            <w:r>
              <w:rPr>
                <w:rFonts w:ascii="Arial" w:hAnsi="Arial" w:cs="Arial"/>
                <w:b/>
              </w:rPr>
              <w:t>87,83</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iznad standarda</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637</w:t>
            </w:r>
            <w:r w:rsidR="0056748B" w:rsidRPr="001923F5">
              <w:rPr>
                <w:rFonts w:ascii="Arial" w:hAnsi="Arial" w:cs="Arial"/>
              </w:rPr>
              <w:t>.672,00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 xml:space="preserve"> 637</w:t>
            </w:r>
            <w:r w:rsidRPr="001923F5">
              <w:rPr>
                <w:rFonts w:ascii="Arial" w:hAnsi="Arial" w:cs="Arial"/>
              </w:rPr>
              <w:t>.672,00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528.219,66</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82,84</w:t>
            </w:r>
          </w:p>
        </w:tc>
      </w:tr>
      <w:tr w:rsidR="0056748B" w:rsidRPr="001923F5" w:rsidTr="0056748B">
        <w:trPr>
          <w:trHeight w:val="144"/>
        </w:trPr>
        <w:tc>
          <w:tcPr>
            <w:tcW w:w="2943" w:type="dxa"/>
          </w:tcPr>
          <w:p w:rsidR="0056748B" w:rsidRPr="001923F5" w:rsidRDefault="0056748B" w:rsidP="00DD068C">
            <w:pPr>
              <w:spacing w:after="0"/>
              <w:rPr>
                <w:rFonts w:ascii="Arial" w:hAnsi="Arial" w:cs="Arial"/>
              </w:rPr>
            </w:pPr>
            <w:r w:rsidRPr="001923F5">
              <w:rPr>
                <w:rFonts w:ascii="Arial" w:hAnsi="Arial" w:cs="Arial"/>
              </w:rPr>
              <w:t>Aktivnost: Produženi boravak</w:t>
            </w:r>
          </w:p>
        </w:tc>
        <w:tc>
          <w:tcPr>
            <w:tcW w:w="1843" w:type="dxa"/>
          </w:tcPr>
          <w:p w:rsidR="007578E8" w:rsidRDefault="007578E8" w:rsidP="00DD068C">
            <w:pPr>
              <w:spacing w:after="0"/>
              <w:jc w:val="right"/>
              <w:rPr>
                <w:rFonts w:ascii="Arial" w:hAnsi="Arial" w:cs="Arial"/>
              </w:rPr>
            </w:pPr>
          </w:p>
          <w:p w:rsidR="0056748B" w:rsidRPr="001923F5" w:rsidRDefault="008267CC" w:rsidP="00DD068C">
            <w:pPr>
              <w:spacing w:after="0"/>
              <w:jc w:val="right"/>
              <w:rPr>
                <w:rFonts w:ascii="Arial" w:hAnsi="Arial" w:cs="Arial"/>
              </w:rPr>
            </w:pPr>
            <w:r>
              <w:rPr>
                <w:rFonts w:ascii="Arial" w:hAnsi="Arial" w:cs="Arial"/>
              </w:rPr>
              <w:t>919.700</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919.700</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847.864,11</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92,19</w:t>
            </w:r>
          </w:p>
        </w:tc>
      </w:tr>
      <w:tr w:rsidR="0056748B" w:rsidRPr="001923F5" w:rsidTr="0056748B">
        <w:trPr>
          <w:trHeight w:val="284"/>
        </w:trPr>
        <w:tc>
          <w:tcPr>
            <w:tcW w:w="2943" w:type="dxa"/>
          </w:tcPr>
          <w:p w:rsidR="0056748B" w:rsidRPr="001923F5" w:rsidRDefault="0056748B" w:rsidP="00DD068C">
            <w:pPr>
              <w:spacing w:after="0"/>
              <w:rPr>
                <w:rFonts w:ascii="Arial" w:hAnsi="Arial" w:cs="Arial"/>
              </w:rPr>
            </w:pPr>
            <w:r w:rsidRPr="001923F5">
              <w:rPr>
                <w:rFonts w:ascii="Arial" w:hAnsi="Arial" w:cs="Arial"/>
              </w:rPr>
              <w:t>Aktivnost: Školski klub i druge aktivnosti</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1.400,00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1.400,00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0,00</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0,00</w:t>
            </w:r>
          </w:p>
        </w:tc>
      </w:tr>
      <w:tr w:rsidR="0056748B" w:rsidRPr="001923F5" w:rsidTr="0056748B">
        <w:trPr>
          <w:trHeight w:val="589"/>
        </w:trPr>
        <w:tc>
          <w:tcPr>
            <w:tcW w:w="2943" w:type="dxa"/>
          </w:tcPr>
          <w:p w:rsidR="0056748B" w:rsidRPr="001923F5" w:rsidRDefault="0056748B" w:rsidP="00DD068C">
            <w:pPr>
              <w:spacing w:after="0"/>
              <w:rPr>
                <w:rFonts w:ascii="Arial" w:hAnsi="Arial" w:cs="Arial"/>
              </w:rPr>
            </w:pPr>
            <w:r w:rsidRPr="001923F5">
              <w:rPr>
                <w:rFonts w:ascii="Arial" w:hAnsi="Arial" w:cs="Arial"/>
              </w:rPr>
              <w:t>Aktivnost: Dodatne aktivnosti učenika i osoblja u školi</w:t>
            </w:r>
          </w:p>
        </w:tc>
        <w:tc>
          <w:tcPr>
            <w:tcW w:w="1843" w:type="dxa"/>
          </w:tcPr>
          <w:p w:rsidR="007578E8" w:rsidRDefault="007578E8" w:rsidP="00DD068C">
            <w:pPr>
              <w:spacing w:after="0"/>
              <w:jc w:val="right"/>
              <w:rPr>
                <w:rFonts w:ascii="Arial" w:hAnsi="Arial" w:cs="Arial"/>
              </w:rPr>
            </w:pPr>
          </w:p>
          <w:p w:rsidR="0056748B" w:rsidRPr="001923F5" w:rsidRDefault="003B50C9" w:rsidP="00DD068C">
            <w:pPr>
              <w:spacing w:after="0"/>
              <w:jc w:val="right"/>
              <w:rPr>
                <w:rFonts w:ascii="Arial" w:hAnsi="Arial" w:cs="Arial"/>
              </w:rPr>
            </w:pPr>
            <w:r>
              <w:rPr>
                <w:rFonts w:ascii="Arial" w:hAnsi="Arial" w:cs="Arial"/>
              </w:rPr>
              <w:t>78</w:t>
            </w:r>
            <w:r w:rsidR="0056748B" w:rsidRPr="001923F5">
              <w:rPr>
                <w:rFonts w:ascii="Arial" w:hAnsi="Arial" w:cs="Arial"/>
              </w:rPr>
              <w:t>.600,00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78</w:t>
            </w:r>
            <w:r w:rsidRPr="001923F5">
              <w:rPr>
                <w:rFonts w:ascii="Arial" w:hAnsi="Arial" w:cs="Arial"/>
              </w:rPr>
              <w:t>.600,00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63.075,51</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80,25</w:t>
            </w:r>
          </w:p>
        </w:tc>
      </w:tr>
      <w:tr w:rsidR="0056748B" w:rsidRPr="001923F5" w:rsidTr="0056748B">
        <w:trPr>
          <w:trHeight w:val="578"/>
        </w:trPr>
        <w:tc>
          <w:tcPr>
            <w:tcW w:w="2943" w:type="dxa"/>
          </w:tcPr>
          <w:p w:rsidR="0056748B" w:rsidRPr="001923F5" w:rsidRDefault="0056748B" w:rsidP="00DD068C">
            <w:pPr>
              <w:spacing w:after="0"/>
              <w:rPr>
                <w:rFonts w:ascii="Arial" w:hAnsi="Arial" w:cs="Arial"/>
              </w:rPr>
            </w:pPr>
            <w:r w:rsidRPr="001923F5">
              <w:rPr>
                <w:rFonts w:ascii="Arial" w:hAnsi="Arial" w:cs="Arial"/>
              </w:rPr>
              <w:t>Aktivnost: Osiguranje pomoćnika učenicima s teškoćama</w:t>
            </w:r>
          </w:p>
        </w:tc>
        <w:tc>
          <w:tcPr>
            <w:tcW w:w="1843" w:type="dxa"/>
          </w:tcPr>
          <w:p w:rsidR="007578E8" w:rsidRDefault="007578E8" w:rsidP="00DD068C">
            <w:pPr>
              <w:spacing w:after="0"/>
              <w:jc w:val="right"/>
              <w:rPr>
                <w:rFonts w:ascii="Arial" w:hAnsi="Arial" w:cs="Arial"/>
              </w:rPr>
            </w:pPr>
          </w:p>
          <w:p w:rsidR="0056748B" w:rsidRPr="001923F5" w:rsidRDefault="003B50C9" w:rsidP="00DD068C">
            <w:pPr>
              <w:spacing w:after="0"/>
              <w:jc w:val="right"/>
              <w:rPr>
                <w:rFonts w:ascii="Arial" w:hAnsi="Arial" w:cs="Arial"/>
              </w:rPr>
            </w:pPr>
            <w:r>
              <w:rPr>
                <w:rFonts w:ascii="Arial" w:hAnsi="Arial" w:cs="Arial"/>
              </w:rPr>
              <w:t>134.431</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134.431</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116.911,09</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86,97</w:t>
            </w:r>
          </w:p>
        </w:tc>
      </w:tr>
      <w:tr w:rsidR="0056748B" w:rsidRPr="001923F5" w:rsidTr="0056748B">
        <w:trPr>
          <w:trHeight w:val="578"/>
        </w:trPr>
        <w:tc>
          <w:tcPr>
            <w:tcW w:w="2943" w:type="dxa"/>
          </w:tcPr>
          <w:p w:rsidR="0056748B" w:rsidRPr="001923F5" w:rsidRDefault="0056748B" w:rsidP="00DD068C">
            <w:pPr>
              <w:spacing w:after="0"/>
              <w:rPr>
                <w:rFonts w:ascii="Arial" w:hAnsi="Arial" w:cs="Arial"/>
                <w:b/>
              </w:rPr>
            </w:pPr>
            <w:r w:rsidRPr="001923F5">
              <w:rPr>
                <w:rFonts w:ascii="Arial" w:hAnsi="Arial" w:cs="Arial"/>
                <w:b/>
              </w:rPr>
              <w:t>PRORAČUNSKI KORISNIK: CENTAR LIČE FARAGUNA, LABIN</w:t>
            </w:r>
          </w:p>
        </w:tc>
        <w:tc>
          <w:tcPr>
            <w:tcW w:w="1843" w:type="dxa"/>
          </w:tcPr>
          <w:p w:rsidR="00390E4D" w:rsidRDefault="00390E4D" w:rsidP="00DD068C">
            <w:pPr>
              <w:spacing w:after="0"/>
              <w:jc w:val="right"/>
              <w:rPr>
                <w:rFonts w:ascii="Arial" w:hAnsi="Arial" w:cs="Arial"/>
                <w:b/>
              </w:rPr>
            </w:pPr>
          </w:p>
          <w:p w:rsidR="0056748B" w:rsidRPr="001923F5" w:rsidRDefault="003B50C9" w:rsidP="00DD068C">
            <w:pPr>
              <w:spacing w:after="0"/>
              <w:jc w:val="right"/>
              <w:rPr>
                <w:rFonts w:ascii="Arial" w:hAnsi="Arial" w:cs="Arial"/>
                <w:b/>
              </w:rPr>
            </w:pPr>
            <w:r>
              <w:rPr>
                <w:rFonts w:ascii="Arial" w:hAnsi="Arial" w:cs="Arial"/>
                <w:b/>
              </w:rPr>
              <w:t>799.293</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799.293</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480.290,98</w:t>
            </w:r>
          </w:p>
        </w:tc>
        <w:tc>
          <w:tcPr>
            <w:tcW w:w="1134" w:type="dxa"/>
          </w:tcPr>
          <w:p w:rsidR="0056748B" w:rsidRDefault="0056748B" w:rsidP="00DD068C">
            <w:pPr>
              <w:spacing w:after="0"/>
              <w:jc w:val="right"/>
              <w:rPr>
                <w:rFonts w:ascii="Arial" w:hAnsi="Arial" w:cs="Arial"/>
                <w:b/>
              </w:rPr>
            </w:pPr>
          </w:p>
          <w:p w:rsidR="00951969" w:rsidRPr="001923F5" w:rsidRDefault="00951969" w:rsidP="00DD068C">
            <w:pPr>
              <w:spacing w:after="0"/>
              <w:jc w:val="right"/>
              <w:rPr>
                <w:rFonts w:ascii="Arial" w:hAnsi="Arial" w:cs="Arial"/>
                <w:b/>
              </w:rPr>
            </w:pPr>
            <w:r>
              <w:rPr>
                <w:rFonts w:ascii="Arial" w:hAnsi="Arial" w:cs="Arial"/>
                <w:b/>
              </w:rPr>
              <w:t>60,09</w:t>
            </w:r>
          </w:p>
        </w:tc>
      </w:tr>
      <w:tr w:rsidR="0056748B" w:rsidRPr="001923F5" w:rsidTr="0056748B">
        <w:trPr>
          <w:trHeight w:val="87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minimalni standard</w:t>
            </w:r>
          </w:p>
        </w:tc>
        <w:tc>
          <w:tcPr>
            <w:tcW w:w="1843" w:type="dxa"/>
          </w:tcPr>
          <w:p w:rsidR="00390E4D" w:rsidRDefault="00390E4D"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r w:rsidRPr="001923F5">
              <w:rPr>
                <w:rFonts w:ascii="Arial" w:hAnsi="Arial" w:cs="Arial"/>
                <w:b/>
              </w:rPr>
              <w:t>165.000,00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sidRPr="001923F5">
              <w:rPr>
                <w:rFonts w:ascii="Arial" w:hAnsi="Arial" w:cs="Arial"/>
                <w:b/>
              </w:rPr>
              <w:t>165.000,00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164.067,71</w:t>
            </w:r>
          </w:p>
        </w:tc>
        <w:tc>
          <w:tcPr>
            <w:tcW w:w="1134" w:type="dxa"/>
          </w:tcPr>
          <w:p w:rsidR="0056748B" w:rsidRDefault="0056748B" w:rsidP="00DD068C">
            <w:pPr>
              <w:spacing w:after="0"/>
              <w:jc w:val="right"/>
              <w:rPr>
                <w:rFonts w:ascii="Arial" w:hAnsi="Arial" w:cs="Arial"/>
                <w:b/>
              </w:rPr>
            </w:pPr>
          </w:p>
          <w:p w:rsidR="00951969" w:rsidRPr="001923F5" w:rsidRDefault="00951969" w:rsidP="00DD068C">
            <w:pPr>
              <w:spacing w:after="0"/>
              <w:jc w:val="right"/>
              <w:rPr>
                <w:rFonts w:ascii="Arial" w:hAnsi="Arial" w:cs="Arial"/>
                <w:b/>
              </w:rPr>
            </w:pPr>
            <w:r>
              <w:rPr>
                <w:rFonts w:ascii="Arial" w:hAnsi="Arial" w:cs="Arial"/>
                <w:b/>
              </w:rPr>
              <w:t>99,44</w:t>
            </w:r>
          </w:p>
        </w:tc>
      </w:tr>
      <w:tr w:rsidR="0056748B" w:rsidRPr="001923F5" w:rsidTr="0056748B">
        <w:trPr>
          <w:trHeight w:val="578"/>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minimalni standard</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155.000,00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155.000,00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154.067,71</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99,40</w:t>
            </w:r>
          </w:p>
        </w:tc>
      </w:tr>
      <w:tr w:rsidR="0056748B" w:rsidRPr="001923F5" w:rsidTr="0056748B">
        <w:trPr>
          <w:trHeight w:val="589"/>
        </w:trPr>
        <w:tc>
          <w:tcPr>
            <w:tcW w:w="2943" w:type="dxa"/>
          </w:tcPr>
          <w:p w:rsidR="0056748B" w:rsidRPr="001923F5" w:rsidRDefault="0056748B" w:rsidP="00DD068C">
            <w:pPr>
              <w:spacing w:after="0"/>
              <w:rPr>
                <w:rFonts w:ascii="Arial" w:hAnsi="Arial" w:cs="Arial"/>
              </w:rPr>
            </w:pPr>
            <w:r w:rsidRPr="001923F5">
              <w:rPr>
                <w:rFonts w:ascii="Arial" w:hAnsi="Arial" w:cs="Arial"/>
              </w:rPr>
              <w:t>Kapitalni projekt: Kapitalna ulaganja osnovnog školstva – minimalni standard</w:t>
            </w:r>
          </w:p>
        </w:tc>
        <w:tc>
          <w:tcPr>
            <w:tcW w:w="1843" w:type="dxa"/>
          </w:tcPr>
          <w:p w:rsidR="007578E8" w:rsidRDefault="007578E8"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10.000,00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10.000,00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10.000,00</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100,00</w:t>
            </w:r>
          </w:p>
        </w:tc>
      </w:tr>
      <w:tr w:rsidR="0056748B" w:rsidRPr="001923F5" w:rsidTr="0056748B">
        <w:trPr>
          <w:trHeight w:val="578"/>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iznad standarda</w:t>
            </w:r>
          </w:p>
        </w:tc>
        <w:tc>
          <w:tcPr>
            <w:tcW w:w="1843" w:type="dxa"/>
          </w:tcPr>
          <w:p w:rsidR="00390E4D" w:rsidRDefault="00390E4D" w:rsidP="00DD068C">
            <w:pPr>
              <w:spacing w:after="0"/>
              <w:jc w:val="right"/>
              <w:rPr>
                <w:rFonts w:ascii="Arial" w:hAnsi="Arial" w:cs="Arial"/>
                <w:b/>
              </w:rPr>
            </w:pPr>
          </w:p>
          <w:p w:rsidR="0056748B" w:rsidRPr="001923F5" w:rsidRDefault="003B50C9" w:rsidP="00DD068C">
            <w:pPr>
              <w:spacing w:after="0"/>
              <w:jc w:val="right"/>
              <w:rPr>
                <w:rFonts w:ascii="Arial" w:hAnsi="Arial" w:cs="Arial"/>
                <w:b/>
              </w:rPr>
            </w:pPr>
            <w:r>
              <w:rPr>
                <w:rFonts w:ascii="Arial" w:hAnsi="Arial" w:cs="Arial"/>
                <w:b/>
              </w:rPr>
              <w:t>634.293</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634.293</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316.223,27</w:t>
            </w:r>
          </w:p>
        </w:tc>
        <w:tc>
          <w:tcPr>
            <w:tcW w:w="1134" w:type="dxa"/>
          </w:tcPr>
          <w:p w:rsidR="0056748B" w:rsidRDefault="0056748B" w:rsidP="00DD068C">
            <w:pPr>
              <w:spacing w:after="0"/>
              <w:jc w:val="right"/>
              <w:rPr>
                <w:rFonts w:ascii="Arial" w:hAnsi="Arial" w:cs="Arial"/>
                <w:b/>
              </w:rPr>
            </w:pPr>
          </w:p>
          <w:p w:rsidR="00951969" w:rsidRPr="001923F5" w:rsidRDefault="00951969" w:rsidP="00DD068C">
            <w:pPr>
              <w:spacing w:after="0"/>
              <w:jc w:val="right"/>
              <w:rPr>
                <w:rFonts w:ascii="Arial" w:hAnsi="Arial" w:cs="Arial"/>
                <w:b/>
              </w:rPr>
            </w:pPr>
            <w:r>
              <w:rPr>
                <w:rFonts w:ascii="Arial" w:hAnsi="Arial" w:cs="Arial"/>
                <w:b/>
              </w:rPr>
              <w:t>49,86</w:t>
            </w:r>
          </w:p>
        </w:tc>
      </w:tr>
      <w:tr w:rsidR="0056748B" w:rsidRPr="001923F5" w:rsidTr="0056748B">
        <w:trPr>
          <w:trHeight w:val="578"/>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iznad standarda</w:t>
            </w:r>
          </w:p>
        </w:tc>
        <w:tc>
          <w:tcPr>
            <w:tcW w:w="1843" w:type="dxa"/>
          </w:tcPr>
          <w:p w:rsidR="004C091C" w:rsidRDefault="004C091C" w:rsidP="00DD068C">
            <w:pPr>
              <w:spacing w:after="0"/>
              <w:jc w:val="right"/>
              <w:rPr>
                <w:rFonts w:ascii="Arial" w:hAnsi="Arial" w:cs="Arial"/>
              </w:rPr>
            </w:pPr>
          </w:p>
          <w:p w:rsidR="0056748B" w:rsidRPr="001923F5" w:rsidRDefault="002C51E8" w:rsidP="00DD068C">
            <w:pPr>
              <w:spacing w:after="0"/>
              <w:jc w:val="right"/>
              <w:rPr>
                <w:rFonts w:ascii="Arial" w:hAnsi="Arial" w:cs="Arial"/>
              </w:rPr>
            </w:pPr>
            <w:r>
              <w:rPr>
                <w:rFonts w:ascii="Arial" w:hAnsi="Arial" w:cs="Arial"/>
              </w:rPr>
              <w:t>284</w:t>
            </w:r>
            <w:r w:rsidR="0056748B" w:rsidRPr="001923F5">
              <w:rPr>
                <w:rFonts w:ascii="Arial" w:hAnsi="Arial" w:cs="Arial"/>
              </w:rPr>
              <w:t>.471,00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284</w:t>
            </w:r>
            <w:r w:rsidRPr="001923F5">
              <w:rPr>
                <w:rFonts w:ascii="Arial" w:hAnsi="Arial" w:cs="Arial"/>
              </w:rPr>
              <w:t>.471,00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82.713,51</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29,08</w:t>
            </w:r>
          </w:p>
        </w:tc>
      </w:tr>
      <w:tr w:rsidR="0056748B" w:rsidRPr="001923F5" w:rsidTr="0056748B">
        <w:trPr>
          <w:trHeight w:val="295"/>
        </w:trPr>
        <w:tc>
          <w:tcPr>
            <w:tcW w:w="2943" w:type="dxa"/>
          </w:tcPr>
          <w:p w:rsidR="0056748B" w:rsidRPr="001923F5" w:rsidRDefault="0056748B" w:rsidP="00DD068C">
            <w:pPr>
              <w:spacing w:after="0"/>
              <w:rPr>
                <w:rFonts w:ascii="Arial" w:hAnsi="Arial" w:cs="Arial"/>
              </w:rPr>
            </w:pPr>
            <w:r w:rsidRPr="001923F5">
              <w:rPr>
                <w:rFonts w:ascii="Arial" w:hAnsi="Arial" w:cs="Arial"/>
              </w:rPr>
              <w:t>Aktivnost: Sufinanciranje boravka djece</w:t>
            </w:r>
          </w:p>
        </w:tc>
        <w:tc>
          <w:tcPr>
            <w:tcW w:w="1843" w:type="dxa"/>
          </w:tcPr>
          <w:p w:rsidR="00390E4D" w:rsidRDefault="00390E4D" w:rsidP="00DD068C">
            <w:pPr>
              <w:spacing w:after="0"/>
              <w:jc w:val="right"/>
              <w:rPr>
                <w:rFonts w:ascii="Arial" w:hAnsi="Arial" w:cs="Arial"/>
              </w:rPr>
            </w:pPr>
          </w:p>
          <w:p w:rsidR="0056748B" w:rsidRPr="001923F5" w:rsidRDefault="00CC2874" w:rsidP="00DD068C">
            <w:pPr>
              <w:spacing w:after="0"/>
              <w:jc w:val="right"/>
              <w:rPr>
                <w:rFonts w:ascii="Arial" w:hAnsi="Arial" w:cs="Arial"/>
              </w:rPr>
            </w:pPr>
            <w:r>
              <w:rPr>
                <w:rFonts w:ascii="Arial" w:hAnsi="Arial" w:cs="Arial"/>
              </w:rPr>
              <w:t>178</w:t>
            </w:r>
            <w:r w:rsidR="0056748B" w:rsidRPr="001923F5">
              <w:rPr>
                <w:rFonts w:ascii="Arial" w:hAnsi="Arial" w:cs="Arial"/>
              </w:rPr>
              <w:t>.792,00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178</w:t>
            </w:r>
            <w:r w:rsidRPr="001923F5">
              <w:rPr>
                <w:rFonts w:ascii="Arial" w:hAnsi="Arial" w:cs="Arial"/>
              </w:rPr>
              <w:t>.792,00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89.243,45</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49,92</w:t>
            </w:r>
          </w:p>
        </w:tc>
      </w:tr>
      <w:tr w:rsidR="0056748B" w:rsidRPr="001923F5" w:rsidTr="0056748B">
        <w:trPr>
          <w:trHeight w:val="578"/>
        </w:trPr>
        <w:tc>
          <w:tcPr>
            <w:tcW w:w="2943" w:type="dxa"/>
          </w:tcPr>
          <w:p w:rsidR="0056748B" w:rsidRPr="001923F5" w:rsidRDefault="0056748B" w:rsidP="00DD068C">
            <w:pPr>
              <w:spacing w:after="0"/>
              <w:rPr>
                <w:rFonts w:ascii="Arial" w:hAnsi="Arial" w:cs="Arial"/>
              </w:rPr>
            </w:pPr>
            <w:r w:rsidRPr="001923F5">
              <w:rPr>
                <w:rFonts w:ascii="Arial" w:hAnsi="Arial" w:cs="Arial"/>
              </w:rPr>
              <w:t>Aktivnost: Osiguranje pomoćnika učenicima s teškoćama</w:t>
            </w:r>
          </w:p>
        </w:tc>
        <w:tc>
          <w:tcPr>
            <w:tcW w:w="1843" w:type="dxa"/>
          </w:tcPr>
          <w:p w:rsidR="00390E4D" w:rsidRDefault="00390E4D" w:rsidP="00DD068C">
            <w:pPr>
              <w:spacing w:after="0"/>
              <w:jc w:val="right"/>
              <w:rPr>
                <w:rFonts w:ascii="Arial" w:hAnsi="Arial" w:cs="Arial"/>
              </w:rPr>
            </w:pPr>
          </w:p>
          <w:p w:rsidR="0056748B" w:rsidRPr="001923F5" w:rsidRDefault="00CC2874" w:rsidP="00DD068C">
            <w:pPr>
              <w:spacing w:after="0"/>
              <w:jc w:val="right"/>
              <w:rPr>
                <w:rFonts w:ascii="Arial" w:hAnsi="Arial" w:cs="Arial"/>
              </w:rPr>
            </w:pPr>
            <w:r>
              <w:rPr>
                <w:rFonts w:ascii="Arial" w:hAnsi="Arial" w:cs="Arial"/>
              </w:rPr>
              <w:t>171.030</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171.030</w:t>
            </w:r>
            <w:r w:rsidRPr="001923F5">
              <w:rPr>
                <w:rFonts w:ascii="Arial" w:hAnsi="Arial" w:cs="Arial"/>
              </w:rPr>
              <w:t>,00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144.266,31</w:t>
            </w:r>
          </w:p>
        </w:tc>
        <w:tc>
          <w:tcPr>
            <w:tcW w:w="1134" w:type="dxa"/>
          </w:tcPr>
          <w:p w:rsidR="0056748B" w:rsidRDefault="0056748B" w:rsidP="00DD068C">
            <w:pPr>
              <w:spacing w:after="0"/>
              <w:jc w:val="right"/>
              <w:rPr>
                <w:rFonts w:ascii="Arial" w:hAnsi="Arial" w:cs="Arial"/>
              </w:rPr>
            </w:pPr>
          </w:p>
          <w:p w:rsidR="00951969" w:rsidRPr="001923F5" w:rsidRDefault="00951969" w:rsidP="00DD068C">
            <w:pPr>
              <w:spacing w:after="0"/>
              <w:jc w:val="right"/>
              <w:rPr>
                <w:rFonts w:ascii="Arial" w:hAnsi="Arial" w:cs="Arial"/>
              </w:rPr>
            </w:pPr>
            <w:r>
              <w:rPr>
                <w:rFonts w:ascii="Arial" w:hAnsi="Arial" w:cs="Arial"/>
              </w:rPr>
              <w:t>84,35</w:t>
            </w:r>
          </w:p>
        </w:tc>
      </w:tr>
      <w:tr w:rsidR="0056748B" w:rsidRPr="001923F5" w:rsidTr="0056748B">
        <w:trPr>
          <w:trHeight w:val="874"/>
        </w:trPr>
        <w:tc>
          <w:tcPr>
            <w:tcW w:w="2943" w:type="dxa"/>
          </w:tcPr>
          <w:p w:rsidR="0056748B" w:rsidRPr="001923F5" w:rsidRDefault="0056748B" w:rsidP="00DD068C">
            <w:pPr>
              <w:spacing w:after="0"/>
              <w:rPr>
                <w:rFonts w:ascii="Arial" w:hAnsi="Arial" w:cs="Arial"/>
                <w:b/>
              </w:rPr>
            </w:pPr>
            <w:r w:rsidRPr="001923F5">
              <w:rPr>
                <w:rFonts w:ascii="Arial" w:hAnsi="Arial" w:cs="Arial"/>
                <w:b/>
              </w:rPr>
              <w:t>PRORAČUNSKI KORISNIK: UMJETNIČKA ŠKOLA MATKA BRAJŠE RAŠANA, LABIN</w:t>
            </w:r>
          </w:p>
        </w:tc>
        <w:tc>
          <w:tcPr>
            <w:tcW w:w="1843" w:type="dxa"/>
          </w:tcPr>
          <w:p w:rsidR="00390E4D" w:rsidRDefault="00390E4D" w:rsidP="00DD068C">
            <w:pPr>
              <w:spacing w:after="0"/>
              <w:jc w:val="right"/>
              <w:rPr>
                <w:rFonts w:ascii="Arial" w:hAnsi="Arial" w:cs="Arial"/>
                <w:b/>
              </w:rPr>
            </w:pPr>
          </w:p>
          <w:p w:rsidR="0056748B" w:rsidRPr="001923F5" w:rsidRDefault="00CC2874" w:rsidP="00DD068C">
            <w:pPr>
              <w:spacing w:after="0"/>
              <w:jc w:val="right"/>
              <w:rPr>
                <w:rFonts w:ascii="Arial" w:hAnsi="Arial" w:cs="Arial"/>
                <w:b/>
              </w:rPr>
            </w:pPr>
            <w:r>
              <w:rPr>
                <w:rFonts w:ascii="Arial" w:hAnsi="Arial" w:cs="Arial"/>
                <w:b/>
              </w:rPr>
              <w:t>1.070.600</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1.070.600</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945.347,86</w:t>
            </w:r>
          </w:p>
        </w:tc>
        <w:tc>
          <w:tcPr>
            <w:tcW w:w="1134" w:type="dxa"/>
          </w:tcPr>
          <w:p w:rsidR="0056748B" w:rsidRDefault="0056748B" w:rsidP="00DD068C">
            <w:pPr>
              <w:spacing w:after="0"/>
              <w:jc w:val="right"/>
              <w:rPr>
                <w:rFonts w:ascii="Arial" w:hAnsi="Arial" w:cs="Arial"/>
                <w:b/>
              </w:rPr>
            </w:pPr>
          </w:p>
          <w:p w:rsidR="00951969" w:rsidRPr="001923F5" w:rsidRDefault="00F235FD" w:rsidP="00DD068C">
            <w:pPr>
              <w:spacing w:after="0"/>
              <w:jc w:val="right"/>
              <w:rPr>
                <w:rFonts w:ascii="Arial" w:hAnsi="Arial" w:cs="Arial"/>
                <w:b/>
              </w:rPr>
            </w:pPr>
            <w:r>
              <w:rPr>
                <w:rFonts w:ascii="Arial" w:hAnsi="Arial" w:cs="Arial"/>
                <w:b/>
              </w:rPr>
              <w:t>88,30</w:t>
            </w:r>
          </w:p>
        </w:tc>
      </w:tr>
      <w:tr w:rsidR="0056748B" w:rsidRPr="001923F5" w:rsidTr="0056748B">
        <w:trPr>
          <w:trHeight w:val="874"/>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minimalni standard</w:t>
            </w:r>
          </w:p>
        </w:tc>
        <w:tc>
          <w:tcPr>
            <w:tcW w:w="1843" w:type="dxa"/>
          </w:tcPr>
          <w:p w:rsidR="00390E4D" w:rsidRDefault="00390E4D" w:rsidP="00DD068C">
            <w:pPr>
              <w:spacing w:after="0"/>
              <w:jc w:val="right"/>
              <w:rPr>
                <w:rFonts w:ascii="Arial" w:hAnsi="Arial" w:cs="Arial"/>
                <w:b/>
              </w:rPr>
            </w:pPr>
          </w:p>
          <w:p w:rsidR="0056748B" w:rsidRPr="001923F5" w:rsidRDefault="0056748B" w:rsidP="00DD068C">
            <w:pPr>
              <w:spacing w:after="0"/>
              <w:jc w:val="right"/>
              <w:rPr>
                <w:rFonts w:ascii="Arial" w:hAnsi="Arial" w:cs="Arial"/>
                <w:b/>
              </w:rPr>
            </w:pPr>
            <w:r w:rsidRPr="001923F5">
              <w:rPr>
                <w:rFonts w:ascii="Arial" w:hAnsi="Arial" w:cs="Arial"/>
                <w:b/>
              </w:rPr>
              <w:t>219.000,00</w:t>
            </w:r>
          </w:p>
        </w:tc>
        <w:tc>
          <w:tcPr>
            <w:tcW w:w="1701"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sidRPr="001923F5">
              <w:rPr>
                <w:rFonts w:ascii="Arial" w:hAnsi="Arial" w:cs="Arial"/>
                <w:b/>
              </w:rPr>
              <w:t>219.000,00</w:t>
            </w:r>
          </w:p>
        </w:tc>
        <w:tc>
          <w:tcPr>
            <w:tcW w:w="1843" w:type="dxa"/>
          </w:tcPr>
          <w:p w:rsidR="0056748B" w:rsidRDefault="0056748B" w:rsidP="00DD068C">
            <w:pPr>
              <w:spacing w:after="0"/>
              <w:jc w:val="right"/>
              <w:rPr>
                <w:rFonts w:ascii="Arial" w:hAnsi="Arial" w:cs="Arial"/>
                <w:b/>
              </w:rPr>
            </w:pPr>
          </w:p>
          <w:p w:rsidR="004C091C" w:rsidRPr="001923F5" w:rsidRDefault="004C091C" w:rsidP="00DD068C">
            <w:pPr>
              <w:spacing w:after="0"/>
              <w:jc w:val="right"/>
              <w:rPr>
                <w:rFonts w:ascii="Arial" w:hAnsi="Arial" w:cs="Arial"/>
                <w:b/>
              </w:rPr>
            </w:pPr>
            <w:r>
              <w:rPr>
                <w:rFonts w:ascii="Arial" w:hAnsi="Arial" w:cs="Arial"/>
                <w:b/>
              </w:rPr>
              <w:t>218.429,32</w:t>
            </w:r>
          </w:p>
        </w:tc>
        <w:tc>
          <w:tcPr>
            <w:tcW w:w="1134" w:type="dxa"/>
          </w:tcPr>
          <w:p w:rsidR="0056748B" w:rsidRDefault="0056748B" w:rsidP="00DD068C">
            <w:pPr>
              <w:spacing w:after="0"/>
              <w:jc w:val="right"/>
              <w:rPr>
                <w:rFonts w:ascii="Arial" w:hAnsi="Arial" w:cs="Arial"/>
                <w:b/>
              </w:rPr>
            </w:pPr>
          </w:p>
          <w:p w:rsidR="00F235FD" w:rsidRPr="001923F5" w:rsidRDefault="00F235FD" w:rsidP="00DD068C">
            <w:pPr>
              <w:spacing w:after="0"/>
              <w:jc w:val="right"/>
              <w:rPr>
                <w:rFonts w:ascii="Arial" w:hAnsi="Arial" w:cs="Arial"/>
                <w:b/>
              </w:rPr>
            </w:pPr>
            <w:r>
              <w:rPr>
                <w:rFonts w:ascii="Arial" w:hAnsi="Arial" w:cs="Arial"/>
                <w:b/>
              </w:rPr>
              <w:t>99,74</w:t>
            </w:r>
          </w:p>
        </w:tc>
      </w:tr>
      <w:tr w:rsidR="0056748B" w:rsidRPr="001923F5" w:rsidTr="0056748B">
        <w:trPr>
          <w:trHeight w:val="578"/>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minimalni standard</w:t>
            </w:r>
          </w:p>
        </w:tc>
        <w:tc>
          <w:tcPr>
            <w:tcW w:w="1843" w:type="dxa"/>
          </w:tcPr>
          <w:p w:rsidR="00390E4D" w:rsidRDefault="00390E4D"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199.000,00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199.000,00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198.725,41</w:t>
            </w:r>
          </w:p>
        </w:tc>
        <w:tc>
          <w:tcPr>
            <w:tcW w:w="1134" w:type="dxa"/>
          </w:tcPr>
          <w:p w:rsidR="0056748B" w:rsidRDefault="0056748B" w:rsidP="00DD068C">
            <w:pPr>
              <w:spacing w:after="0"/>
              <w:jc w:val="right"/>
              <w:rPr>
                <w:rFonts w:ascii="Arial" w:hAnsi="Arial" w:cs="Arial"/>
              </w:rPr>
            </w:pPr>
          </w:p>
          <w:p w:rsidR="00F235FD" w:rsidRPr="001923F5" w:rsidRDefault="00F235FD" w:rsidP="00DD068C">
            <w:pPr>
              <w:spacing w:after="0"/>
              <w:jc w:val="right"/>
              <w:rPr>
                <w:rFonts w:ascii="Arial" w:hAnsi="Arial" w:cs="Arial"/>
              </w:rPr>
            </w:pPr>
            <w:r>
              <w:rPr>
                <w:rFonts w:ascii="Arial" w:hAnsi="Arial" w:cs="Arial"/>
              </w:rPr>
              <w:t>99,36</w:t>
            </w:r>
          </w:p>
        </w:tc>
      </w:tr>
      <w:tr w:rsidR="0056748B" w:rsidRPr="001923F5" w:rsidTr="0056748B">
        <w:trPr>
          <w:trHeight w:val="578"/>
        </w:trPr>
        <w:tc>
          <w:tcPr>
            <w:tcW w:w="2943" w:type="dxa"/>
          </w:tcPr>
          <w:p w:rsidR="0056748B" w:rsidRPr="001923F5" w:rsidRDefault="0056748B" w:rsidP="00DD068C">
            <w:pPr>
              <w:spacing w:after="0"/>
              <w:rPr>
                <w:rFonts w:ascii="Arial" w:hAnsi="Arial" w:cs="Arial"/>
              </w:rPr>
            </w:pPr>
            <w:r w:rsidRPr="001923F5">
              <w:rPr>
                <w:rFonts w:ascii="Arial" w:hAnsi="Arial" w:cs="Arial"/>
              </w:rPr>
              <w:t>Kapitalni projekt: Kapitalna ulaganja osnovnog školstva – minimalni standard</w:t>
            </w:r>
          </w:p>
        </w:tc>
        <w:tc>
          <w:tcPr>
            <w:tcW w:w="1843" w:type="dxa"/>
          </w:tcPr>
          <w:p w:rsidR="00390E4D" w:rsidRDefault="00390E4D"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20.000,00</w:t>
            </w:r>
          </w:p>
        </w:tc>
        <w:tc>
          <w:tcPr>
            <w:tcW w:w="1701"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sidRPr="001923F5">
              <w:rPr>
                <w:rFonts w:ascii="Arial" w:hAnsi="Arial" w:cs="Arial"/>
              </w:rPr>
              <w:t>20.000,00</w:t>
            </w:r>
          </w:p>
        </w:tc>
        <w:tc>
          <w:tcPr>
            <w:tcW w:w="1843" w:type="dxa"/>
          </w:tcPr>
          <w:p w:rsidR="0056748B" w:rsidRDefault="0056748B" w:rsidP="00DD068C">
            <w:pPr>
              <w:spacing w:after="0"/>
              <w:jc w:val="right"/>
              <w:rPr>
                <w:rFonts w:ascii="Arial" w:hAnsi="Arial" w:cs="Arial"/>
              </w:rPr>
            </w:pPr>
          </w:p>
          <w:p w:rsidR="004C091C" w:rsidRPr="001923F5" w:rsidRDefault="004C091C" w:rsidP="00DD068C">
            <w:pPr>
              <w:spacing w:after="0"/>
              <w:jc w:val="right"/>
              <w:rPr>
                <w:rFonts w:ascii="Arial" w:hAnsi="Arial" w:cs="Arial"/>
              </w:rPr>
            </w:pPr>
            <w:r>
              <w:rPr>
                <w:rFonts w:ascii="Arial" w:hAnsi="Arial" w:cs="Arial"/>
              </w:rPr>
              <w:t>19.703,91</w:t>
            </w:r>
          </w:p>
        </w:tc>
        <w:tc>
          <w:tcPr>
            <w:tcW w:w="1134" w:type="dxa"/>
          </w:tcPr>
          <w:p w:rsidR="0056748B" w:rsidRDefault="0056748B" w:rsidP="00DD068C">
            <w:pPr>
              <w:spacing w:after="0"/>
              <w:jc w:val="right"/>
              <w:rPr>
                <w:rFonts w:ascii="Arial" w:hAnsi="Arial" w:cs="Arial"/>
              </w:rPr>
            </w:pPr>
          </w:p>
          <w:p w:rsidR="00F235FD" w:rsidRPr="001923F5" w:rsidRDefault="00F235FD" w:rsidP="00DD068C">
            <w:pPr>
              <w:spacing w:after="0"/>
              <w:jc w:val="right"/>
              <w:rPr>
                <w:rFonts w:ascii="Arial" w:hAnsi="Arial" w:cs="Arial"/>
              </w:rPr>
            </w:pPr>
            <w:r>
              <w:rPr>
                <w:rFonts w:ascii="Arial" w:hAnsi="Arial" w:cs="Arial"/>
              </w:rPr>
              <w:t>98,52</w:t>
            </w:r>
          </w:p>
        </w:tc>
      </w:tr>
      <w:tr w:rsidR="0056748B" w:rsidRPr="001923F5" w:rsidTr="0056748B">
        <w:trPr>
          <w:trHeight w:val="578"/>
        </w:trPr>
        <w:tc>
          <w:tcPr>
            <w:tcW w:w="2943" w:type="dxa"/>
          </w:tcPr>
          <w:p w:rsidR="0056748B" w:rsidRPr="001923F5" w:rsidRDefault="0056748B" w:rsidP="00DD068C">
            <w:pPr>
              <w:spacing w:after="0"/>
              <w:rPr>
                <w:rFonts w:ascii="Arial" w:hAnsi="Arial" w:cs="Arial"/>
                <w:b/>
              </w:rPr>
            </w:pPr>
            <w:r w:rsidRPr="001923F5">
              <w:rPr>
                <w:rFonts w:ascii="Arial" w:hAnsi="Arial" w:cs="Arial"/>
                <w:b/>
              </w:rPr>
              <w:t>Program: Financiranje djelatnosti osnovnog školstva – iznad standarda</w:t>
            </w:r>
          </w:p>
        </w:tc>
        <w:tc>
          <w:tcPr>
            <w:tcW w:w="1843" w:type="dxa"/>
          </w:tcPr>
          <w:p w:rsidR="00390E4D" w:rsidRDefault="00390E4D" w:rsidP="00DD068C">
            <w:pPr>
              <w:spacing w:after="0"/>
              <w:jc w:val="right"/>
              <w:rPr>
                <w:rFonts w:ascii="Arial" w:hAnsi="Arial" w:cs="Arial"/>
                <w:b/>
              </w:rPr>
            </w:pPr>
          </w:p>
          <w:p w:rsidR="0056748B" w:rsidRPr="001923F5" w:rsidRDefault="00CC2874" w:rsidP="00DD068C">
            <w:pPr>
              <w:spacing w:after="0"/>
              <w:jc w:val="right"/>
              <w:rPr>
                <w:rFonts w:ascii="Arial" w:hAnsi="Arial" w:cs="Arial"/>
                <w:b/>
              </w:rPr>
            </w:pPr>
            <w:r>
              <w:rPr>
                <w:rFonts w:ascii="Arial" w:hAnsi="Arial" w:cs="Arial"/>
                <w:b/>
              </w:rPr>
              <w:t>851.600</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4C091C" w:rsidRPr="001923F5" w:rsidRDefault="00115314" w:rsidP="00DD068C">
            <w:pPr>
              <w:spacing w:after="0"/>
              <w:jc w:val="right"/>
              <w:rPr>
                <w:rFonts w:ascii="Arial" w:hAnsi="Arial" w:cs="Arial"/>
                <w:b/>
              </w:rPr>
            </w:pPr>
            <w:r>
              <w:rPr>
                <w:rFonts w:ascii="Arial" w:hAnsi="Arial" w:cs="Arial"/>
                <w:b/>
              </w:rPr>
              <w:t>851.600</w:t>
            </w:r>
            <w:r w:rsidRPr="001923F5">
              <w:rPr>
                <w:rFonts w:ascii="Arial" w:hAnsi="Arial" w:cs="Arial"/>
                <w:b/>
              </w:rPr>
              <w:t>,00</w:t>
            </w:r>
          </w:p>
        </w:tc>
        <w:tc>
          <w:tcPr>
            <w:tcW w:w="1843" w:type="dxa"/>
          </w:tcPr>
          <w:p w:rsidR="0056748B" w:rsidRDefault="0056748B" w:rsidP="00DD068C">
            <w:pPr>
              <w:spacing w:after="0"/>
              <w:jc w:val="right"/>
              <w:rPr>
                <w:rFonts w:ascii="Arial" w:hAnsi="Arial" w:cs="Arial"/>
                <w:b/>
              </w:rPr>
            </w:pPr>
          </w:p>
          <w:p w:rsidR="00115314" w:rsidRPr="001923F5" w:rsidRDefault="00115314" w:rsidP="00DD068C">
            <w:pPr>
              <w:spacing w:after="0"/>
              <w:jc w:val="right"/>
              <w:rPr>
                <w:rFonts w:ascii="Arial" w:hAnsi="Arial" w:cs="Arial"/>
                <w:b/>
              </w:rPr>
            </w:pPr>
            <w:r>
              <w:rPr>
                <w:rFonts w:ascii="Arial" w:hAnsi="Arial" w:cs="Arial"/>
                <w:b/>
              </w:rPr>
              <w:t>726.918,54</w:t>
            </w:r>
          </w:p>
        </w:tc>
        <w:tc>
          <w:tcPr>
            <w:tcW w:w="1134" w:type="dxa"/>
          </w:tcPr>
          <w:p w:rsidR="0056748B" w:rsidRDefault="0056748B" w:rsidP="00DD068C">
            <w:pPr>
              <w:spacing w:after="0"/>
              <w:jc w:val="right"/>
              <w:rPr>
                <w:rFonts w:ascii="Arial" w:hAnsi="Arial" w:cs="Arial"/>
                <w:b/>
              </w:rPr>
            </w:pPr>
          </w:p>
          <w:p w:rsidR="00F235FD" w:rsidRPr="001923F5" w:rsidRDefault="00F235FD" w:rsidP="00DD068C">
            <w:pPr>
              <w:spacing w:after="0"/>
              <w:jc w:val="right"/>
              <w:rPr>
                <w:rFonts w:ascii="Arial" w:hAnsi="Arial" w:cs="Arial"/>
                <w:b/>
              </w:rPr>
            </w:pPr>
            <w:r>
              <w:rPr>
                <w:rFonts w:ascii="Arial" w:hAnsi="Arial" w:cs="Arial"/>
                <w:b/>
              </w:rPr>
              <w:t>85,36</w:t>
            </w:r>
          </w:p>
        </w:tc>
      </w:tr>
      <w:tr w:rsidR="0056748B" w:rsidRPr="001923F5" w:rsidTr="0056748B">
        <w:trPr>
          <w:trHeight w:val="589"/>
        </w:trPr>
        <w:tc>
          <w:tcPr>
            <w:tcW w:w="2943" w:type="dxa"/>
          </w:tcPr>
          <w:p w:rsidR="0056748B" w:rsidRPr="001923F5" w:rsidRDefault="0056748B" w:rsidP="00DD068C">
            <w:pPr>
              <w:spacing w:after="0"/>
              <w:rPr>
                <w:rFonts w:ascii="Arial" w:hAnsi="Arial" w:cs="Arial"/>
              </w:rPr>
            </w:pPr>
            <w:r w:rsidRPr="001923F5">
              <w:rPr>
                <w:rFonts w:ascii="Arial" w:hAnsi="Arial" w:cs="Arial"/>
              </w:rPr>
              <w:t>Aktivnost: Financiranje materijalnih rashoda – iznad standarda</w:t>
            </w:r>
          </w:p>
        </w:tc>
        <w:tc>
          <w:tcPr>
            <w:tcW w:w="1843" w:type="dxa"/>
          </w:tcPr>
          <w:p w:rsidR="00390E4D" w:rsidRDefault="00390E4D" w:rsidP="00DD068C">
            <w:pPr>
              <w:spacing w:after="0"/>
              <w:jc w:val="right"/>
              <w:rPr>
                <w:rFonts w:ascii="Arial" w:hAnsi="Arial" w:cs="Arial"/>
              </w:rPr>
            </w:pPr>
          </w:p>
          <w:p w:rsidR="0056748B" w:rsidRPr="001923F5" w:rsidRDefault="00CC2874" w:rsidP="00DD068C">
            <w:pPr>
              <w:spacing w:after="0"/>
              <w:jc w:val="right"/>
              <w:rPr>
                <w:rFonts w:ascii="Arial" w:hAnsi="Arial" w:cs="Arial"/>
              </w:rPr>
            </w:pPr>
            <w:r>
              <w:rPr>
                <w:rFonts w:ascii="Arial" w:hAnsi="Arial" w:cs="Arial"/>
              </w:rPr>
              <w:t>738.600</w:t>
            </w:r>
            <w:r w:rsidR="0056748B" w:rsidRPr="001923F5">
              <w:rPr>
                <w:rFonts w:ascii="Arial" w:hAnsi="Arial" w:cs="Arial"/>
              </w:rPr>
              <w:t>,00</w:t>
            </w:r>
          </w:p>
        </w:tc>
        <w:tc>
          <w:tcPr>
            <w:tcW w:w="1701" w:type="dxa"/>
          </w:tcPr>
          <w:p w:rsidR="0056748B" w:rsidRDefault="0056748B" w:rsidP="00DD068C">
            <w:pPr>
              <w:spacing w:after="0"/>
              <w:jc w:val="right"/>
              <w:rPr>
                <w:rFonts w:ascii="Arial" w:hAnsi="Arial" w:cs="Arial"/>
              </w:rPr>
            </w:pPr>
          </w:p>
          <w:p w:rsidR="00115314" w:rsidRDefault="00115314" w:rsidP="00DD068C">
            <w:pPr>
              <w:spacing w:after="0"/>
              <w:jc w:val="right"/>
              <w:rPr>
                <w:rFonts w:ascii="Arial" w:hAnsi="Arial" w:cs="Arial"/>
              </w:rPr>
            </w:pPr>
            <w:r>
              <w:rPr>
                <w:rFonts w:ascii="Arial" w:hAnsi="Arial" w:cs="Arial"/>
              </w:rPr>
              <w:t>738.600</w:t>
            </w:r>
            <w:r w:rsidRPr="001923F5">
              <w:rPr>
                <w:rFonts w:ascii="Arial" w:hAnsi="Arial" w:cs="Arial"/>
              </w:rPr>
              <w:t>,00</w:t>
            </w:r>
          </w:p>
          <w:p w:rsidR="00115314" w:rsidRPr="001923F5" w:rsidRDefault="00115314" w:rsidP="00DD068C">
            <w:pPr>
              <w:spacing w:after="0"/>
              <w:jc w:val="right"/>
              <w:rPr>
                <w:rFonts w:ascii="Arial" w:hAnsi="Arial" w:cs="Arial"/>
              </w:rPr>
            </w:pPr>
          </w:p>
        </w:tc>
        <w:tc>
          <w:tcPr>
            <w:tcW w:w="1843" w:type="dxa"/>
          </w:tcPr>
          <w:p w:rsidR="0056748B" w:rsidRDefault="0056748B" w:rsidP="00DD068C">
            <w:pPr>
              <w:spacing w:after="0"/>
              <w:jc w:val="right"/>
              <w:rPr>
                <w:rFonts w:ascii="Arial" w:hAnsi="Arial" w:cs="Arial"/>
              </w:rPr>
            </w:pPr>
          </w:p>
          <w:p w:rsidR="00115314" w:rsidRPr="001923F5" w:rsidRDefault="00115314" w:rsidP="00DD068C">
            <w:pPr>
              <w:spacing w:after="0"/>
              <w:jc w:val="right"/>
              <w:rPr>
                <w:rFonts w:ascii="Arial" w:hAnsi="Arial" w:cs="Arial"/>
              </w:rPr>
            </w:pPr>
            <w:r>
              <w:rPr>
                <w:rFonts w:ascii="Arial" w:hAnsi="Arial" w:cs="Arial"/>
              </w:rPr>
              <w:t>648.039,84</w:t>
            </w:r>
          </w:p>
        </w:tc>
        <w:tc>
          <w:tcPr>
            <w:tcW w:w="1134" w:type="dxa"/>
          </w:tcPr>
          <w:p w:rsidR="0056748B" w:rsidRDefault="0056748B" w:rsidP="00DD068C">
            <w:pPr>
              <w:spacing w:after="0"/>
              <w:jc w:val="right"/>
              <w:rPr>
                <w:rFonts w:ascii="Arial" w:hAnsi="Arial" w:cs="Arial"/>
              </w:rPr>
            </w:pPr>
          </w:p>
          <w:p w:rsidR="00F235FD" w:rsidRPr="001923F5" w:rsidRDefault="00F235FD" w:rsidP="00DD068C">
            <w:pPr>
              <w:spacing w:after="0"/>
              <w:jc w:val="right"/>
              <w:rPr>
                <w:rFonts w:ascii="Arial" w:hAnsi="Arial" w:cs="Arial"/>
              </w:rPr>
            </w:pPr>
            <w:r>
              <w:rPr>
                <w:rFonts w:ascii="Arial" w:hAnsi="Arial" w:cs="Arial"/>
              </w:rPr>
              <w:t>87,74</w:t>
            </w:r>
          </w:p>
        </w:tc>
      </w:tr>
      <w:tr w:rsidR="0056748B" w:rsidRPr="001923F5" w:rsidTr="0056748B">
        <w:trPr>
          <w:trHeight w:val="284"/>
        </w:trPr>
        <w:tc>
          <w:tcPr>
            <w:tcW w:w="2943" w:type="dxa"/>
          </w:tcPr>
          <w:p w:rsidR="0056748B" w:rsidRPr="001923F5" w:rsidRDefault="0056748B" w:rsidP="00DD068C">
            <w:pPr>
              <w:spacing w:after="0"/>
              <w:rPr>
                <w:rFonts w:ascii="Arial" w:hAnsi="Arial" w:cs="Arial"/>
              </w:rPr>
            </w:pPr>
            <w:r w:rsidRPr="001923F5">
              <w:rPr>
                <w:rFonts w:ascii="Arial" w:hAnsi="Arial" w:cs="Arial"/>
              </w:rPr>
              <w:t>Aktivnost: Glazbena igraona</w:t>
            </w:r>
          </w:p>
        </w:tc>
        <w:tc>
          <w:tcPr>
            <w:tcW w:w="1843" w:type="dxa"/>
          </w:tcPr>
          <w:p w:rsidR="00390E4D" w:rsidRDefault="00390E4D" w:rsidP="00DD068C">
            <w:pPr>
              <w:spacing w:after="0"/>
              <w:jc w:val="right"/>
              <w:rPr>
                <w:rFonts w:ascii="Arial" w:hAnsi="Arial" w:cs="Arial"/>
              </w:rPr>
            </w:pPr>
          </w:p>
          <w:p w:rsidR="0056748B" w:rsidRPr="001923F5" w:rsidRDefault="0056748B" w:rsidP="00DD068C">
            <w:pPr>
              <w:spacing w:after="0"/>
              <w:jc w:val="right"/>
              <w:rPr>
                <w:rFonts w:ascii="Arial" w:hAnsi="Arial" w:cs="Arial"/>
              </w:rPr>
            </w:pPr>
            <w:r w:rsidRPr="001923F5">
              <w:rPr>
                <w:rFonts w:ascii="Arial" w:hAnsi="Arial" w:cs="Arial"/>
              </w:rPr>
              <w:t>54.000,00</w:t>
            </w:r>
          </w:p>
        </w:tc>
        <w:tc>
          <w:tcPr>
            <w:tcW w:w="1701" w:type="dxa"/>
          </w:tcPr>
          <w:p w:rsidR="0056748B" w:rsidRDefault="0056748B" w:rsidP="00DD068C">
            <w:pPr>
              <w:spacing w:after="0"/>
              <w:jc w:val="right"/>
              <w:rPr>
                <w:rFonts w:ascii="Arial" w:hAnsi="Arial" w:cs="Arial"/>
              </w:rPr>
            </w:pPr>
          </w:p>
          <w:p w:rsidR="00115314" w:rsidRPr="001923F5" w:rsidRDefault="00115314" w:rsidP="00DD068C">
            <w:pPr>
              <w:spacing w:after="0"/>
              <w:jc w:val="right"/>
              <w:rPr>
                <w:rFonts w:ascii="Arial" w:hAnsi="Arial" w:cs="Arial"/>
              </w:rPr>
            </w:pPr>
            <w:r w:rsidRPr="001923F5">
              <w:rPr>
                <w:rFonts w:ascii="Arial" w:hAnsi="Arial" w:cs="Arial"/>
              </w:rPr>
              <w:t>54.000,00</w:t>
            </w:r>
          </w:p>
        </w:tc>
        <w:tc>
          <w:tcPr>
            <w:tcW w:w="1843" w:type="dxa"/>
          </w:tcPr>
          <w:p w:rsidR="0056748B" w:rsidRDefault="0056748B" w:rsidP="00DD068C">
            <w:pPr>
              <w:spacing w:after="0"/>
              <w:jc w:val="right"/>
              <w:rPr>
                <w:rFonts w:ascii="Arial" w:hAnsi="Arial" w:cs="Arial"/>
              </w:rPr>
            </w:pPr>
          </w:p>
          <w:p w:rsidR="00115314" w:rsidRPr="001923F5" w:rsidRDefault="00115314" w:rsidP="00DD068C">
            <w:pPr>
              <w:spacing w:after="0"/>
              <w:jc w:val="right"/>
              <w:rPr>
                <w:rFonts w:ascii="Arial" w:hAnsi="Arial" w:cs="Arial"/>
              </w:rPr>
            </w:pPr>
            <w:r>
              <w:rPr>
                <w:rFonts w:ascii="Arial" w:hAnsi="Arial" w:cs="Arial"/>
              </w:rPr>
              <w:t>38.557,87</w:t>
            </w:r>
          </w:p>
        </w:tc>
        <w:tc>
          <w:tcPr>
            <w:tcW w:w="1134" w:type="dxa"/>
          </w:tcPr>
          <w:p w:rsidR="0056748B" w:rsidRDefault="0056748B" w:rsidP="00DD068C">
            <w:pPr>
              <w:spacing w:after="0"/>
              <w:jc w:val="right"/>
              <w:rPr>
                <w:rFonts w:ascii="Arial" w:hAnsi="Arial" w:cs="Arial"/>
              </w:rPr>
            </w:pPr>
          </w:p>
          <w:p w:rsidR="00F235FD" w:rsidRPr="001923F5" w:rsidRDefault="00F235FD" w:rsidP="00DD068C">
            <w:pPr>
              <w:spacing w:after="0"/>
              <w:jc w:val="right"/>
              <w:rPr>
                <w:rFonts w:ascii="Arial" w:hAnsi="Arial" w:cs="Arial"/>
              </w:rPr>
            </w:pPr>
            <w:r>
              <w:rPr>
                <w:rFonts w:ascii="Arial" w:hAnsi="Arial" w:cs="Arial"/>
              </w:rPr>
              <w:t>71,40</w:t>
            </w:r>
          </w:p>
        </w:tc>
      </w:tr>
      <w:tr w:rsidR="0056748B" w:rsidRPr="001923F5" w:rsidTr="0056748B">
        <w:trPr>
          <w:trHeight w:val="295"/>
        </w:trPr>
        <w:tc>
          <w:tcPr>
            <w:tcW w:w="2943" w:type="dxa"/>
          </w:tcPr>
          <w:p w:rsidR="0056748B" w:rsidRPr="001923F5" w:rsidRDefault="0056748B" w:rsidP="00DD068C">
            <w:pPr>
              <w:spacing w:after="0"/>
              <w:rPr>
                <w:rFonts w:ascii="Arial" w:hAnsi="Arial" w:cs="Arial"/>
              </w:rPr>
            </w:pPr>
            <w:r w:rsidRPr="001923F5">
              <w:rPr>
                <w:rFonts w:ascii="Arial" w:hAnsi="Arial" w:cs="Arial"/>
              </w:rPr>
              <w:t>Aktivnost: Plesna igraona</w:t>
            </w:r>
          </w:p>
        </w:tc>
        <w:tc>
          <w:tcPr>
            <w:tcW w:w="1843" w:type="dxa"/>
          </w:tcPr>
          <w:p w:rsidR="0056748B" w:rsidRPr="001923F5" w:rsidRDefault="0056748B" w:rsidP="00DD068C">
            <w:pPr>
              <w:spacing w:after="0"/>
              <w:jc w:val="right"/>
              <w:rPr>
                <w:rFonts w:ascii="Arial" w:hAnsi="Arial" w:cs="Arial"/>
              </w:rPr>
            </w:pPr>
            <w:r w:rsidRPr="001923F5">
              <w:rPr>
                <w:rFonts w:ascii="Arial" w:hAnsi="Arial" w:cs="Arial"/>
              </w:rPr>
              <w:t>32.000,00</w:t>
            </w:r>
          </w:p>
        </w:tc>
        <w:tc>
          <w:tcPr>
            <w:tcW w:w="1701" w:type="dxa"/>
          </w:tcPr>
          <w:p w:rsidR="0056748B" w:rsidRPr="001923F5" w:rsidRDefault="00115314" w:rsidP="00DD068C">
            <w:pPr>
              <w:spacing w:after="0"/>
              <w:jc w:val="right"/>
              <w:rPr>
                <w:rFonts w:ascii="Arial" w:hAnsi="Arial" w:cs="Arial"/>
              </w:rPr>
            </w:pPr>
            <w:r w:rsidRPr="001923F5">
              <w:rPr>
                <w:rFonts w:ascii="Arial" w:hAnsi="Arial" w:cs="Arial"/>
              </w:rPr>
              <w:t>32.000,00</w:t>
            </w:r>
          </w:p>
        </w:tc>
        <w:tc>
          <w:tcPr>
            <w:tcW w:w="1843" w:type="dxa"/>
          </w:tcPr>
          <w:p w:rsidR="0056748B" w:rsidRPr="001923F5" w:rsidRDefault="00115314" w:rsidP="00DD068C">
            <w:pPr>
              <w:spacing w:after="0"/>
              <w:jc w:val="right"/>
              <w:rPr>
                <w:rFonts w:ascii="Arial" w:hAnsi="Arial" w:cs="Arial"/>
              </w:rPr>
            </w:pPr>
            <w:r>
              <w:rPr>
                <w:rFonts w:ascii="Arial" w:hAnsi="Arial" w:cs="Arial"/>
              </w:rPr>
              <w:t>28.944,04</w:t>
            </w:r>
          </w:p>
        </w:tc>
        <w:tc>
          <w:tcPr>
            <w:tcW w:w="1134" w:type="dxa"/>
          </w:tcPr>
          <w:p w:rsidR="0056748B" w:rsidRPr="001923F5" w:rsidRDefault="00F235FD" w:rsidP="00DD068C">
            <w:pPr>
              <w:spacing w:after="0"/>
              <w:jc w:val="right"/>
              <w:rPr>
                <w:rFonts w:ascii="Arial" w:hAnsi="Arial" w:cs="Arial"/>
              </w:rPr>
            </w:pPr>
            <w:r>
              <w:rPr>
                <w:rFonts w:ascii="Arial" w:hAnsi="Arial" w:cs="Arial"/>
              </w:rPr>
              <w:t>90,45</w:t>
            </w:r>
          </w:p>
        </w:tc>
      </w:tr>
      <w:tr w:rsidR="0056748B" w:rsidRPr="001923F5" w:rsidTr="0056748B">
        <w:trPr>
          <w:trHeight w:val="284"/>
        </w:trPr>
        <w:tc>
          <w:tcPr>
            <w:tcW w:w="2943" w:type="dxa"/>
          </w:tcPr>
          <w:p w:rsidR="0056748B" w:rsidRPr="001923F5" w:rsidRDefault="0056748B" w:rsidP="00DD068C">
            <w:pPr>
              <w:spacing w:after="0"/>
              <w:rPr>
                <w:rFonts w:ascii="Arial" w:hAnsi="Arial" w:cs="Arial"/>
              </w:rPr>
            </w:pPr>
            <w:r w:rsidRPr="001923F5">
              <w:rPr>
                <w:rFonts w:ascii="Arial" w:hAnsi="Arial" w:cs="Arial"/>
              </w:rPr>
              <w:t>Aktivnost: Jazz odjel</w:t>
            </w:r>
          </w:p>
        </w:tc>
        <w:tc>
          <w:tcPr>
            <w:tcW w:w="1843" w:type="dxa"/>
          </w:tcPr>
          <w:p w:rsidR="0056748B" w:rsidRPr="001923F5" w:rsidRDefault="0056748B" w:rsidP="00DD068C">
            <w:pPr>
              <w:spacing w:after="0"/>
              <w:jc w:val="right"/>
              <w:rPr>
                <w:rFonts w:ascii="Arial" w:hAnsi="Arial" w:cs="Arial"/>
              </w:rPr>
            </w:pPr>
            <w:r w:rsidRPr="001923F5">
              <w:rPr>
                <w:rFonts w:ascii="Arial" w:hAnsi="Arial" w:cs="Arial"/>
              </w:rPr>
              <w:t>27.000,00</w:t>
            </w:r>
          </w:p>
        </w:tc>
        <w:tc>
          <w:tcPr>
            <w:tcW w:w="1701" w:type="dxa"/>
          </w:tcPr>
          <w:p w:rsidR="0056748B" w:rsidRPr="001923F5" w:rsidRDefault="00115314" w:rsidP="00DD068C">
            <w:pPr>
              <w:spacing w:after="0"/>
              <w:jc w:val="right"/>
              <w:rPr>
                <w:rFonts w:ascii="Arial" w:hAnsi="Arial" w:cs="Arial"/>
              </w:rPr>
            </w:pPr>
            <w:r w:rsidRPr="001923F5">
              <w:rPr>
                <w:rFonts w:ascii="Arial" w:hAnsi="Arial" w:cs="Arial"/>
              </w:rPr>
              <w:t>27.000,00</w:t>
            </w:r>
          </w:p>
        </w:tc>
        <w:tc>
          <w:tcPr>
            <w:tcW w:w="1843" w:type="dxa"/>
          </w:tcPr>
          <w:p w:rsidR="0056748B" w:rsidRPr="001923F5" w:rsidRDefault="00115314" w:rsidP="00DD068C">
            <w:pPr>
              <w:spacing w:after="0"/>
              <w:jc w:val="right"/>
              <w:rPr>
                <w:rFonts w:ascii="Arial" w:hAnsi="Arial" w:cs="Arial"/>
              </w:rPr>
            </w:pPr>
            <w:r>
              <w:rPr>
                <w:rFonts w:ascii="Arial" w:hAnsi="Arial" w:cs="Arial"/>
              </w:rPr>
              <w:t>11.376,79</w:t>
            </w:r>
          </w:p>
        </w:tc>
        <w:tc>
          <w:tcPr>
            <w:tcW w:w="1134" w:type="dxa"/>
          </w:tcPr>
          <w:p w:rsidR="0056748B" w:rsidRPr="001923F5" w:rsidRDefault="00F235FD" w:rsidP="00DD068C">
            <w:pPr>
              <w:spacing w:after="0"/>
              <w:jc w:val="right"/>
              <w:rPr>
                <w:rFonts w:ascii="Arial" w:hAnsi="Arial" w:cs="Arial"/>
              </w:rPr>
            </w:pPr>
            <w:r>
              <w:rPr>
                <w:rFonts w:ascii="Arial" w:hAnsi="Arial" w:cs="Arial"/>
              </w:rPr>
              <w:t>42,14</w:t>
            </w:r>
          </w:p>
        </w:tc>
      </w:tr>
      <w:tr w:rsidR="0056748B" w:rsidRPr="001923F5" w:rsidTr="0056748B">
        <w:trPr>
          <w:trHeight w:val="885"/>
        </w:trPr>
        <w:tc>
          <w:tcPr>
            <w:tcW w:w="2943" w:type="dxa"/>
          </w:tcPr>
          <w:p w:rsidR="0056748B" w:rsidRPr="001923F5" w:rsidRDefault="0056748B" w:rsidP="00DD068C">
            <w:pPr>
              <w:spacing w:after="0"/>
              <w:rPr>
                <w:rFonts w:ascii="Arial" w:hAnsi="Arial" w:cs="Arial"/>
                <w:b/>
              </w:rPr>
            </w:pPr>
            <w:r w:rsidRPr="001923F5">
              <w:rPr>
                <w:rFonts w:ascii="Arial" w:hAnsi="Arial" w:cs="Arial"/>
                <w:b/>
              </w:rPr>
              <w:t>UKUPNO UPRAVNI ODJEL ZA PRORAČUN, FINANCIJE I DRUŠTVENE DJELATNOSTI</w:t>
            </w:r>
          </w:p>
        </w:tc>
        <w:tc>
          <w:tcPr>
            <w:tcW w:w="1843" w:type="dxa"/>
          </w:tcPr>
          <w:p w:rsidR="00390E4D" w:rsidRDefault="00390E4D" w:rsidP="00DD068C">
            <w:pPr>
              <w:spacing w:after="0"/>
              <w:jc w:val="right"/>
              <w:rPr>
                <w:rFonts w:ascii="Arial" w:hAnsi="Arial" w:cs="Arial"/>
                <w:b/>
              </w:rPr>
            </w:pPr>
          </w:p>
          <w:p w:rsidR="0056748B" w:rsidRPr="001923F5" w:rsidRDefault="00FF2B23" w:rsidP="00DD068C">
            <w:pPr>
              <w:spacing w:after="0"/>
              <w:jc w:val="right"/>
              <w:rPr>
                <w:rFonts w:ascii="Arial" w:hAnsi="Arial" w:cs="Arial"/>
                <w:b/>
              </w:rPr>
            </w:pPr>
            <w:r>
              <w:rPr>
                <w:rFonts w:ascii="Arial" w:hAnsi="Arial" w:cs="Arial"/>
                <w:b/>
              </w:rPr>
              <w:t>45.775.942</w:t>
            </w:r>
            <w:r w:rsidR="0056748B" w:rsidRPr="001923F5">
              <w:rPr>
                <w:rFonts w:ascii="Arial" w:hAnsi="Arial" w:cs="Arial"/>
                <w:b/>
              </w:rPr>
              <w:t>,00</w:t>
            </w:r>
          </w:p>
        </w:tc>
        <w:tc>
          <w:tcPr>
            <w:tcW w:w="1701" w:type="dxa"/>
          </w:tcPr>
          <w:p w:rsidR="0056748B" w:rsidRDefault="0056748B" w:rsidP="00DD068C">
            <w:pPr>
              <w:spacing w:after="0"/>
              <w:jc w:val="right"/>
              <w:rPr>
                <w:rFonts w:ascii="Arial" w:hAnsi="Arial" w:cs="Arial"/>
                <w:b/>
              </w:rPr>
            </w:pPr>
          </w:p>
          <w:p w:rsidR="00211F49" w:rsidRPr="001923F5" w:rsidRDefault="00211F49" w:rsidP="00DD068C">
            <w:pPr>
              <w:spacing w:after="0"/>
              <w:jc w:val="right"/>
              <w:rPr>
                <w:rFonts w:ascii="Arial" w:hAnsi="Arial" w:cs="Arial"/>
                <w:b/>
              </w:rPr>
            </w:pPr>
            <w:r>
              <w:rPr>
                <w:rFonts w:ascii="Arial" w:hAnsi="Arial" w:cs="Arial"/>
                <w:b/>
              </w:rPr>
              <w:t>45.710.442,00</w:t>
            </w:r>
          </w:p>
        </w:tc>
        <w:tc>
          <w:tcPr>
            <w:tcW w:w="1843" w:type="dxa"/>
          </w:tcPr>
          <w:p w:rsidR="0056748B" w:rsidRDefault="0056748B" w:rsidP="00DD068C">
            <w:pPr>
              <w:spacing w:after="0"/>
              <w:jc w:val="right"/>
              <w:rPr>
                <w:rFonts w:ascii="Arial" w:hAnsi="Arial" w:cs="Arial"/>
                <w:b/>
              </w:rPr>
            </w:pPr>
          </w:p>
          <w:p w:rsidR="00211F49" w:rsidRPr="001923F5" w:rsidRDefault="00211F49" w:rsidP="00DD068C">
            <w:pPr>
              <w:spacing w:after="0"/>
              <w:jc w:val="right"/>
              <w:rPr>
                <w:rFonts w:ascii="Arial" w:hAnsi="Arial" w:cs="Arial"/>
                <w:b/>
              </w:rPr>
            </w:pPr>
            <w:r>
              <w:rPr>
                <w:rFonts w:ascii="Arial" w:hAnsi="Arial" w:cs="Arial"/>
                <w:b/>
              </w:rPr>
              <w:t>43.321.789,36</w:t>
            </w:r>
          </w:p>
        </w:tc>
        <w:tc>
          <w:tcPr>
            <w:tcW w:w="1134" w:type="dxa"/>
          </w:tcPr>
          <w:p w:rsidR="0056748B" w:rsidRDefault="0056748B" w:rsidP="00DD068C">
            <w:pPr>
              <w:spacing w:after="0"/>
              <w:jc w:val="right"/>
              <w:rPr>
                <w:rFonts w:ascii="Arial" w:hAnsi="Arial" w:cs="Arial"/>
                <w:b/>
              </w:rPr>
            </w:pPr>
          </w:p>
          <w:p w:rsidR="00211F49" w:rsidRPr="001923F5" w:rsidRDefault="009A3E2B" w:rsidP="00DD068C">
            <w:pPr>
              <w:spacing w:after="0"/>
              <w:jc w:val="right"/>
              <w:rPr>
                <w:rFonts w:ascii="Arial" w:hAnsi="Arial" w:cs="Arial"/>
                <w:b/>
              </w:rPr>
            </w:pPr>
            <w:r>
              <w:rPr>
                <w:rFonts w:ascii="Arial" w:hAnsi="Arial" w:cs="Arial"/>
                <w:b/>
              </w:rPr>
              <w:t>94,77</w:t>
            </w:r>
          </w:p>
        </w:tc>
      </w:tr>
    </w:tbl>
    <w:p w:rsidR="001E0372" w:rsidRPr="001923F5" w:rsidRDefault="001E0372" w:rsidP="001E0372">
      <w:pPr>
        <w:spacing w:after="0"/>
      </w:pPr>
    </w:p>
    <w:p w:rsidR="0056748B" w:rsidRPr="001923F5" w:rsidRDefault="0056748B" w:rsidP="001E0372">
      <w:pPr>
        <w:spacing w:after="0"/>
      </w:pPr>
    </w:p>
    <w:p w:rsidR="001E0372" w:rsidRPr="001923F5" w:rsidRDefault="001E0372" w:rsidP="001E0372">
      <w:pPr>
        <w:spacing w:after="0"/>
      </w:pPr>
    </w:p>
    <w:p w:rsidR="001E0372" w:rsidRPr="001923F5" w:rsidRDefault="001E0372" w:rsidP="001E0372">
      <w:pPr>
        <w:spacing w:after="0"/>
        <w:rPr>
          <w:rFonts w:ascii="Arial" w:hAnsi="Arial" w:cs="Arial"/>
          <w:b/>
          <w:sz w:val="24"/>
          <w:szCs w:val="24"/>
          <w:u w:val="single"/>
        </w:rPr>
      </w:pPr>
      <w:r w:rsidRPr="001923F5">
        <w:rPr>
          <w:rFonts w:ascii="Arial" w:hAnsi="Arial" w:cs="Arial"/>
          <w:b/>
          <w:sz w:val="24"/>
          <w:szCs w:val="24"/>
          <w:u w:val="single"/>
        </w:rPr>
        <w:t>6.2.1. Program: Zajednički troškovi upravnih odjela</w:t>
      </w:r>
    </w:p>
    <w:p w:rsidR="001E0372" w:rsidRPr="001923F5" w:rsidRDefault="001E0372" w:rsidP="001E0372">
      <w:pPr>
        <w:spacing w:after="0"/>
        <w:rPr>
          <w:rFonts w:ascii="Arial" w:hAnsi="Arial" w:cs="Arial"/>
          <w:b/>
          <w:u w:val="single"/>
        </w:rPr>
      </w:pPr>
    </w:p>
    <w:p w:rsidR="001E0372" w:rsidRPr="001923F5" w:rsidRDefault="001E0372" w:rsidP="001E0372">
      <w:pPr>
        <w:spacing w:after="0"/>
        <w:rPr>
          <w:rFonts w:ascii="Arial" w:hAnsi="Arial" w:cs="Arial"/>
          <w:b/>
          <w:u w:val="single"/>
        </w:rPr>
      </w:pPr>
      <w:r w:rsidRPr="001923F5">
        <w:rPr>
          <w:rFonts w:ascii="Arial" w:hAnsi="Arial" w:cs="Arial"/>
          <w:b/>
          <w:u w:val="single"/>
        </w:rPr>
        <w:t xml:space="preserve">Opis i cilj programa: </w:t>
      </w:r>
    </w:p>
    <w:p w:rsidR="001E0372" w:rsidRPr="001923F5" w:rsidRDefault="001E0372" w:rsidP="001E0372">
      <w:pPr>
        <w:spacing w:after="0"/>
        <w:rPr>
          <w:rFonts w:ascii="Arial" w:hAnsi="Arial" w:cs="Arial"/>
          <w:b/>
          <w:u w:val="single"/>
        </w:rPr>
      </w:pPr>
    </w:p>
    <w:p w:rsidR="001E0372" w:rsidRPr="001923F5" w:rsidRDefault="001E0372" w:rsidP="001E0372">
      <w:pPr>
        <w:spacing w:after="0"/>
        <w:jc w:val="both"/>
        <w:rPr>
          <w:rFonts w:ascii="Arial" w:hAnsi="Arial" w:cs="Arial"/>
        </w:rPr>
      </w:pPr>
      <w:r w:rsidRPr="001923F5">
        <w:rPr>
          <w:rFonts w:ascii="Arial" w:hAnsi="Arial" w:cs="Arial"/>
        </w:rPr>
        <w:tab/>
        <w:t>Program obuhvaća aktivnosti kojima se osiguravaju sredstva za redovito financiranje prava zaposlenika iz radnog odnosa za sve odjele gradske uprave, osim za dio plaća (prekovremeni rad)  koje se financiraju iz naknade za legalizaciju, podmirivanje materijalnih rashoda koji uključuju naknade za prijevoz kao i sredstva za osiguranje zaposlenika i imovine Grada Labina, provizija porezne uprave, te aktivnosti za podmirenje financijskih rashoda za bankarske usluge, zatezne kamate i rashoda po sudskim presudama. U sklopu navedenog programa osigurana su sredstva za povrat glavnice i kamate dugoročnih kredita, a navedena obveza ima prioritet pri izvršavanju proračuna.</w:t>
      </w:r>
    </w:p>
    <w:p w:rsidR="001E0372" w:rsidRPr="001923F5" w:rsidRDefault="001E0372" w:rsidP="001E0372">
      <w:pPr>
        <w:spacing w:after="0"/>
        <w:ind w:firstLine="567"/>
        <w:jc w:val="both"/>
        <w:rPr>
          <w:rFonts w:ascii="Arial" w:hAnsi="Arial" w:cs="Arial"/>
        </w:rPr>
      </w:pPr>
      <w:r w:rsidRPr="001923F5">
        <w:rPr>
          <w:rFonts w:ascii="Arial" w:hAnsi="Arial" w:cs="Arial"/>
        </w:rPr>
        <w:t>Cilj programa je dugoročno provoditi politiku plaća i drugih materijalnih prava zaposlenika Grada u skladu s proračunskim mogućnostima i osigurati sredstva za nesmetano obavljane poslova u odjelima gradske uprave kao i redovito podmirivati dospjele financijske obveze prema zaposlenicima, bankama i ostalima.</w:t>
      </w:r>
    </w:p>
    <w:p w:rsidR="001E0372" w:rsidRPr="001923F5" w:rsidRDefault="001E0372" w:rsidP="001E0372">
      <w:pPr>
        <w:spacing w:after="0"/>
        <w:jc w:val="both"/>
        <w:rPr>
          <w:rFonts w:ascii="Arial" w:hAnsi="Arial" w:cs="Arial"/>
        </w:rPr>
      </w:pPr>
      <w:r w:rsidRPr="001923F5">
        <w:rPr>
          <w:rFonts w:ascii="Arial" w:hAnsi="Arial" w:cs="Arial"/>
        </w:rPr>
        <w:tab/>
        <w:t xml:space="preserve">Tijekom 2018. godine redovito su se podmirivale sve nastale obveze. </w:t>
      </w:r>
    </w:p>
    <w:p w:rsidR="001E0372" w:rsidRPr="001923F5" w:rsidRDefault="001E0372" w:rsidP="001E0372">
      <w:pPr>
        <w:spacing w:after="0"/>
        <w:rPr>
          <w:rFonts w:ascii="Arial" w:hAnsi="Arial" w:cs="Arial"/>
          <w:b/>
          <w:u w:val="single"/>
        </w:rPr>
      </w:pPr>
    </w:p>
    <w:p w:rsidR="001E0372" w:rsidRPr="001923F5" w:rsidRDefault="001E0372" w:rsidP="001E0372">
      <w:pPr>
        <w:spacing w:after="0"/>
        <w:rPr>
          <w:rFonts w:ascii="Arial" w:hAnsi="Arial" w:cs="Arial"/>
          <w:b/>
          <w:u w:val="single"/>
        </w:rPr>
      </w:pPr>
      <w:r w:rsidRPr="001923F5">
        <w:rPr>
          <w:rFonts w:ascii="Arial" w:hAnsi="Arial" w:cs="Arial"/>
          <w:b/>
          <w:u w:val="single"/>
        </w:rPr>
        <w:t xml:space="preserve">Realizirana sredstva: </w:t>
      </w:r>
    </w:p>
    <w:p w:rsidR="001E0372" w:rsidRPr="001923F5" w:rsidRDefault="001E0372" w:rsidP="001E0372">
      <w:pPr>
        <w:spacing w:after="0"/>
        <w:rPr>
          <w:rFonts w:ascii="Arial" w:hAnsi="Arial" w:cs="Arial"/>
          <w:b/>
          <w:u w:val="single"/>
        </w:rPr>
      </w:pPr>
    </w:p>
    <w:p w:rsidR="001E0372" w:rsidRPr="001923F5" w:rsidRDefault="001E0372" w:rsidP="001E0372">
      <w:pPr>
        <w:spacing w:after="0"/>
        <w:jc w:val="both"/>
        <w:rPr>
          <w:rFonts w:ascii="Arial" w:hAnsi="Arial" w:cs="Arial"/>
        </w:rPr>
      </w:pPr>
      <w:r w:rsidRPr="001923F5">
        <w:rPr>
          <w:rFonts w:ascii="Arial" w:hAnsi="Arial" w:cs="Arial"/>
        </w:rPr>
        <w:tab/>
        <w:t xml:space="preserve"> U ovom obračunskom razdoblju za potrebe izvršenja aktivnosti u ovom program</w:t>
      </w:r>
      <w:r w:rsidR="007A0F63">
        <w:rPr>
          <w:rFonts w:ascii="Arial" w:hAnsi="Arial" w:cs="Arial"/>
        </w:rPr>
        <w:t>u planirano je ukupno 13.181.712</w:t>
      </w:r>
      <w:r w:rsidRPr="001923F5">
        <w:rPr>
          <w:rFonts w:ascii="Arial" w:hAnsi="Arial" w:cs="Arial"/>
        </w:rPr>
        <w:t xml:space="preserve">,00 </w:t>
      </w:r>
      <w:r w:rsidR="007A0F63">
        <w:rPr>
          <w:rFonts w:ascii="Arial" w:hAnsi="Arial" w:cs="Arial"/>
        </w:rPr>
        <w:t>kuna, a utrošeno je 12.925.653,94 kuna što iznosi 98,06</w:t>
      </w:r>
      <w:r w:rsidRPr="001923F5">
        <w:rPr>
          <w:rFonts w:ascii="Arial" w:hAnsi="Arial" w:cs="Arial"/>
        </w:rPr>
        <w:t>% godišnjeg plana. U okviru ovog programa izvršene su slijedeće aktivnosti:</w:t>
      </w:r>
    </w:p>
    <w:p w:rsidR="001E0372" w:rsidRPr="001923F5" w:rsidRDefault="001E0372" w:rsidP="001E0372">
      <w:pPr>
        <w:spacing w:after="0"/>
        <w:rPr>
          <w:rFonts w:ascii="Arial" w:hAnsi="Arial" w:cs="Arial"/>
        </w:rPr>
      </w:pPr>
    </w:p>
    <w:p w:rsidR="001E0372" w:rsidRPr="001923F5" w:rsidRDefault="001E0372" w:rsidP="001E0372">
      <w:pPr>
        <w:spacing w:after="0"/>
        <w:jc w:val="both"/>
        <w:rPr>
          <w:rFonts w:ascii="Arial" w:hAnsi="Arial" w:cs="Arial"/>
        </w:rPr>
      </w:pPr>
      <w:r w:rsidRPr="001923F5">
        <w:rPr>
          <w:rFonts w:ascii="Arial" w:hAnsi="Arial" w:cs="Arial"/>
          <w:b/>
        </w:rPr>
        <w:t xml:space="preserve">Aktivnost: Zajednički troškovi upravnih odjela </w:t>
      </w:r>
      <w:r w:rsidRPr="001923F5">
        <w:rPr>
          <w:rFonts w:ascii="Arial" w:hAnsi="Arial" w:cs="Arial"/>
        </w:rPr>
        <w:t xml:space="preserve">obuhvaćaju rashode za zaposlene, materijalne i financijske rashode te rashode vezane uz naknade osobama izvan radnog odnosa. Za realizaciju ove aktivnosti u </w:t>
      </w:r>
      <w:r w:rsidR="007A0F63">
        <w:rPr>
          <w:rFonts w:ascii="Arial" w:hAnsi="Arial" w:cs="Arial"/>
        </w:rPr>
        <w:t>proračunu je planirano 7.074.316</w:t>
      </w:r>
      <w:r w:rsidRPr="001923F5">
        <w:rPr>
          <w:rFonts w:ascii="Arial" w:hAnsi="Arial" w:cs="Arial"/>
        </w:rPr>
        <w:t>,00</w:t>
      </w:r>
      <w:r w:rsidR="007A0F63">
        <w:rPr>
          <w:rFonts w:ascii="Arial" w:hAnsi="Arial" w:cs="Arial"/>
        </w:rPr>
        <w:t xml:space="preserve"> kuna dok je realizir</w:t>
      </w:r>
      <w:r w:rsidR="009A3E2B">
        <w:rPr>
          <w:rFonts w:ascii="Arial" w:hAnsi="Arial" w:cs="Arial"/>
        </w:rPr>
        <w:t>ano 6.915.556,99 kuna ili  97,76</w:t>
      </w:r>
      <w:r w:rsidRPr="001923F5">
        <w:rPr>
          <w:rFonts w:ascii="Arial" w:hAnsi="Arial" w:cs="Arial"/>
        </w:rPr>
        <w:t>% za slijedeće rashode:</w:t>
      </w:r>
    </w:p>
    <w:p w:rsidR="001E0372" w:rsidRPr="001923F5" w:rsidRDefault="001E0372" w:rsidP="001E0372">
      <w:pPr>
        <w:spacing w:after="0"/>
        <w:jc w:val="both"/>
        <w:rPr>
          <w:rFonts w:ascii="Arial" w:hAnsi="Arial" w:cs="Arial"/>
          <w:b/>
        </w:rPr>
      </w:pPr>
    </w:p>
    <w:p w:rsidR="001E0372" w:rsidRPr="001923F5" w:rsidRDefault="001E0372" w:rsidP="001E0372">
      <w:pPr>
        <w:spacing w:after="0"/>
        <w:jc w:val="both"/>
        <w:rPr>
          <w:rFonts w:ascii="Arial" w:hAnsi="Arial" w:cs="Arial"/>
        </w:rPr>
      </w:pPr>
      <w:r w:rsidRPr="001923F5">
        <w:rPr>
          <w:rFonts w:ascii="Arial" w:hAnsi="Arial" w:cs="Arial"/>
          <w:b/>
        </w:rPr>
        <w:t>Rashodi za zaposlene</w:t>
      </w:r>
      <w:r w:rsidRPr="001923F5">
        <w:rPr>
          <w:rFonts w:ascii="Arial" w:hAnsi="Arial" w:cs="Arial"/>
        </w:rPr>
        <w:t xml:space="preserve"> u upravnim odjelima pl</w:t>
      </w:r>
      <w:r w:rsidR="00967107">
        <w:rPr>
          <w:rFonts w:ascii="Arial" w:hAnsi="Arial" w:cs="Arial"/>
        </w:rPr>
        <w:t>anirani su u iznosu od 6.014.492</w:t>
      </w:r>
      <w:r w:rsidRPr="001923F5">
        <w:rPr>
          <w:rFonts w:ascii="Arial" w:hAnsi="Arial" w:cs="Arial"/>
        </w:rPr>
        <w:t>,00 kuna a i</w:t>
      </w:r>
      <w:r w:rsidR="00967107">
        <w:rPr>
          <w:rFonts w:ascii="Arial" w:hAnsi="Arial" w:cs="Arial"/>
        </w:rPr>
        <w:t>zvršeni u iznosu od  5.904.535,26 kuna ili 98,17</w:t>
      </w:r>
      <w:r w:rsidRPr="001923F5">
        <w:rPr>
          <w:rFonts w:ascii="Arial" w:hAnsi="Arial" w:cs="Arial"/>
        </w:rPr>
        <w:t xml:space="preserve">% godišnjeg plana. Navedeni rashodi odnose se na rashode za zaposlene u upravnim tijelima gradske uprave i to za plaće zaposlenih, doprinose na plaće te za ostale rashode za zaposlene koji se odnose na prava prema Pravilniku o radu i Kolektivnom ugovoru za zaposlenike u gradskoj upravi (jubilarne nagrade, potpore, dar djeci, dodatak za uspješnost na radu, regres). Prosječni broj zaposlenih na bazi sati rada za koje su iskazani rashodi ove aktivnosti je </w:t>
      </w:r>
      <w:r w:rsidR="00CF4433" w:rsidRPr="00CF4433">
        <w:rPr>
          <w:rFonts w:ascii="Arial" w:hAnsi="Arial" w:cs="Arial"/>
          <w:color w:val="000000" w:themeColor="text1"/>
        </w:rPr>
        <w:t>40</w:t>
      </w:r>
      <w:r w:rsidRPr="00CF4433">
        <w:rPr>
          <w:rFonts w:ascii="Arial" w:hAnsi="Arial" w:cs="Arial"/>
          <w:color w:val="000000" w:themeColor="text1"/>
        </w:rPr>
        <w:t xml:space="preserve"> djelatnika</w:t>
      </w:r>
      <w:r w:rsidRPr="001923F5">
        <w:rPr>
          <w:rFonts w:ascii="Arial" w:hAnsi="Arial" w:cs="Arial"/>
        </w:rPr>
        <w:t>.</w:t>
      </w:r>
    </w:p>
    <w:p w:rsidR="001E0372" w:rsidRPr="001923F5" w:rsidRDefault="001E0372" w:rsidP="001E0372">
      <w:pPr>
        <w:spacing w:after="0"/>
        <w:jc w:val="both"/>
        <w:rPr>
          <w:rFonts w:ascii="Arial" w:hAnsi="Arial" w:cs="Arial"/>
          <w:b/>
        </w:rPr>
      </w:pPr>
    </w:p>
    <w:p w:rsidR="001E0372" w:rsidRPr="001923F5" w:rsidRDefault="001E0372" w:rsidP="001E0372">
      <w:pPr>
        <w:spacing w:after="0"/>
        <w:jc w:val="both"/>
        <w:rPr>
          <w:rFonts w:ascii="Arial" w:hAnsi="Arial" w:cs="Arial"/>
        </w:rPr>
      </w:pPr>
      <w:r w:rsidRPr="001923F5">
        <w:rPr>
          <w:rFonts w:ascii="Arial" w:hAnsi="Arial" w:cs="Arial"/>
          <w:b/>
        </w:rPr>
        <w:t>Materijalni rashodi</w:t>
      </w:r>
      <w:r w:rsidR="00CF4433">
        <w:rPr>
          <w:rFonts w:ascii="Arial" w:hAnsi="Arial" w:cs="Arial"/>
        </w:rPr>
        <w:t xml:space="preserve"> planirani su u iznosu od 70</w:t>
      </w:r>
      <w:r w:rsidRPr="001923F5">
        <w:rPr>
          <w:rFonts w:ascii="Arial" w:hAnsi="Arial" w:cs="Arial"/>
        </w:rPr>
        <w:t xml:space="preserve">4.000,00 kuna a </w:t>
      </w:r>
      <w:r w:rsidR="00CF4433">
        <w:rPr>
          <w:rFonts w:ascii="Arial" w:hAnsi="Arial" w:cs="Arial"/>
        </w:rPr>
        <w:t>ostvareni u iznosu od 653.864,32 kuna ili 92,88</w:t>
      </w:r>
      <w:r w:rsidRPr="001923F5">
        <w:rPr>
          <w:rFonts w:ascii="Arial" w:hAnsi="Arial" w:cs="Arial"/>
        </w:rPr>
        <w:t>% godišnjeg plana. Odnose se na isplatu naknada za prijevoz sa uč</w:t>
      </w:r>
      <w:r w:rsidR="002D61A7">
        <w:rPr>
          <w:rFonts w:ascii="Arial" w:hAnsi="Arial" w:cs="Arial"/>
        </w:rPr>
        <w:t>ešćem u ukupnim rashodima (15,06%), odvjetničke usluge (10,81</w:t>
      </w:r>
      <w:r w:rsidRPr="001923F5">
        <w:rPr>
          <w:rFonts w:ascii="Arial" w:hAnsi="Arial" w:cs="Arial"/>
        </w:rPr>
        <w:t>%), naknade troškova o</w:t>
      </w:r>
      <w:r w:rsidR="002D61A7">
        <w:rPr>
          <w:rFonts w:ascii="Arial" w:hAnsi="Arial" w:cs="Arial"/>
        </w:rPr>
        <w:t>sobama izvan radnog odnosa (1,17</w:t>
      </w:r>
      <w:r w:rsidRPr="001923F5">
        <w:rPr>
          <w:rFonts w:ascii="Arial" w:hAnsi="Arial" w:cs="Arial"/>
        </w:rPr>
        <w:t>%), rashode za premije osiguranja zaposlenika, imovine Grada i o</w:t>
      </w:r>
      <w:r w:rsidR="002D61A7">
        <w:rPr>
          <w:rFonts w:ascii="Arial" w:hAnsi="Arial" w:cs="Arial"/>
        </w:rPr>
        <w:t>siguranje od odgovornosti (29,94</w:t>
      </w:r>
      <w:r w:rsidRPr="001923F5">
        <w:rPr>
          <w:rFonts w:ascii="Arial" w:hAnsi="Arial" w:cs="Arial"/>
        </w:rPr>
        <w:t>%), razne sudske i javnobi</w:t>
      </w:r>
      <w:r w:rsidR="002D61A7">
        <w:rPr>
          <w:rFonts w:ascii="Arial" w:hAnsi="Arial" w:cs="Arial"/>
        </w:rPr>
        <w:t>lježničke pristojbe i ostal</w:t>
      </w:r>
      <w:r w:rsidR="00EA5F1B">
        <w:rPr>
          <w:rFonts w:ascii="Arial" w:hAnsi="Arial" w:cs="Arial"/>
        </w:rPr>
        <w:t>ali nespomenuti rashodi poslovanja</w:t>
      </w:r>
      <w:r w:rsidR="002D61A7">
        <w:rPr>
          <w:rFonts w:ascii="Arial" w:hAnsi="Arial" w:cs="Arial"/>
        </w:rPr>
        <w:t xml:space="preserve"> (8,03%),</w:t>
      </w:r>
      <w:r w:rsidRPr="001923F5">
        <w:rPr>
          <w:rFonts w:ascii="Arial" w:hAnsi="Arial" w:cs="Arial"/>
        </w:rPr>
        <w:t xml:space="preserve"> na provizije Porezne uprave na</w:t>
      </w:r>
      <w:r w:rsidR="002D61A7">
        <w:rPr>
          <w:rFonts w:ascii="Arial" w:hAnsi="Arial" w:cs="Arial"/>
        </w:rPr>
        <w:t xml:space="preserve"> naplaćene gradske poreze (33,10</w:t>
      </w:r>
      <w:r w:rsidRPr="001923F5">
        <w:rPr>
          <w:rFonts w:ascii="Arial" w:hAnsi="Arial" w:cs="Arial"/>
        </w:rPr>
        <w:t>%) i naknade zbo</w:t>
      </w:r>
      <w:r w:rsidR="002D61A7">
        <w:rPr>
          <w:rFonts w:ascii="Arial" w:hAnsi="Arial" w:cs="Arial"/>
        </w:rPr>
        <w:t>g nezapošljavanja invalida (1,89</w:t>
      </w:r>
      <w:r w:rsidRPr="001923F5">
        <w:rPr>
          <w:rFonts w:ascii="Arial" w:hAnsi="Arial" w:cs="Arial"/>
        </w:rPr>
        <w:t xml:space="preserve">%).  </w:t>
      </w:r>
    </w:p>
    <w:p w:rsidR="001E0372" w:rsidRPr="001923F5" w:rsidRDefault="001E0372" w:rsidP="001E0372">
      <w:pPr>
        <w:spacing w:after="0"/>
        <w:jc w:val="both"/>
        <w:rPr>
          <w:rFonts w:ascii="Arial" w:hAnsi="Arial" w:cs="Arial"/>
          <w:b/>
        </w:rPr>
      </w:pPr>
    </w:p>
    <w:p w:rsidR="001E0372" w:rsidRPr="001923F5" w:rsidRDefault="001E0372" w:rsidP="001E0372">
      <w:pPr>
        <w:spacing w:after="0"/>
        <w:jc w:val="both"/>
        <w:rPr>
          <w:rFonts w:ascii="Arial" w:hAnsi="Arial" w:cs="Arial"/>
        </w:rPr>
      </w:pPr>
      <w:r w:rsidRPr="001923F5">
        <w:rPr>
          <w:rFonts w:ascii="Arial" w:hAnsi="Arial" w:cs="Arial"/>
          <w:b/>
        </w:rPr>
        <w:t>Financijski rashodi</w:t>
      </w:r>
      <w:r w:rsidRPr="001923F5">
        <w:rPr>
          <w:rFonts w:ascii="Arial" w:hAnsi="Arial" w:cs="Arial"/>
        </w:rPr>
        <w:t xml:space="preserve"> </w:t>
      </w:r>
      <w:r w:rsidR="00EA5F1B">
        <w:rPr>
          <w:rFonts w:ascii="Arial" w:hAnsi="Arial" w:cs="Arial"/>
        </w:rPr>
        <w:t>planirani su u iznosu od 355.824</w:t>
      </w:r>
      <w:r w:rsidRPr="001923F5">
        <w:rPr>
          <w:rFonts w:ascii="Arial" w:hAnsi="Arial" w:cs="Arial"/>
        </w:rPr>
        <w:t>,00 kn, a</w:t>
      </w:r>
      <w:r w:rsidR="00EA5F1B">
        <w:rPr>
          <w:rFonts w:ascii="Arial" w:hAnsi="Arial" w:cs="Arial"/>
        </w:rPr>
        <w:t xml:space="preserve"> izvršeni u iznosu od 357.157,41 kuna ili 100,37</w:t>
      </w:r>
      <w:r w:rsidRPr="001923F5">
        <w:rPr>
          <w:rFonts w:ascii="Arial" w:hAnsi="Arial" w:cs="Arial"/>
        </w:rPr>
        <w:t>% godišnjeg plana. Odnose se na naknade za bankarske usluge i usluge platnog prometa sa uč</w:t>
      </w:r>
      <w:r w:rsidR="00EA5F1B">
        <w:rPr>
          <w:rFonts w:ascii="Arial" w:hAnsi="Arial" w:cs="Arial"/>
        </w:rPr>
        <w:t>ešćem u ukupnim rashodima (32,65%), zatezne kamate (11,10</w:t>
      </w:r>
      <w:r w:rsidRPr="001923F5">
        <w:rPr>
          <w:rFonts w:ascii="Arial" w:hAnsi="Arial" w:cs="Arial"/>
        </w:rPr>
        <w:t>%) i o</w:t>
      </w:r>
      <w:r w:rsidR="00EA5F1B">
        <w:rPr>
          <w:rFonts w:ascii="Arial" w:hAnsi="Arial" w:cs="Arial"/>
        </w:rPr>
        <w:t>stale financijske rashode (56,25</w:t>
      </w:r>
      <w:r w:rsidRPr="001923F5">
        <w:rPr>
          <w:rFonts w:ascii="Arial" w:hAnsi="Arial" w:cs="Arial"/>
        </w:rPr>
        <w:t xml:space="preserve">%) . </w:t>
      </w:r>
    </w:p>
    <w:p w:rsidR="001E0372" w:rsidRPr="001923F5" w:rsidRDefault="001E0372" w:rsidP="001E0372">
      <w:pPr>
        <w:spacing w:after="0"/>
        <w:jc w:val="both"/>
        <w:rPr>
          <w:rFonts w:ascii="Arial" w:hAnsi="Arial" w:cs="Arial"/>
          <w:b/>
        </w:rPr>
      </w:pPr>
    </w:p>
    <w:p w:rsidR="001E0372" w:rsidRPr="001923F5" w:rsidRDefault="001E0372" w:rsidP="001E0372">
      <w:pPr>
        <w:spacing w:after="0"/>
        <w:rPr>
          <w:rFonts w:ascii="Arial" w:hAnsi="Arial" w:cs="Arial"/>
          <w:b/>
        </w:rPr>
      </w:pPr>
      <w:r w:rsidRPr="001923F5">
        <w:rPr>
          <w:rFonts w:ascii="Arial" w:hAnsi="Arial" w:cs="Arial"/>
          <w:b/>
        </w:rPr>
        <w:t>Aktivnost: Proračunska pričuva</w:t>
      </w:r>
    </w:p>
    <w:p w:rsidR="009A7549" w:rsidRDefault="001E0372" w:rsidP="001E0372">
      <w:pPr>
        <w:spacing w:after="0"/>
        <w:jc w:val="both"/>
        <w:rPr>
          <w:rFonts w:ascii="Arial" w:hAnsi="Arial" w:cs="Arial"/>
        </w:rPr>
      </w:pPr>
      <w:r w:rsidRPr="001923F5">
        <w:rPr>
          <w:rFonts w:ascii="Arial" w:hAnsi="Arial" w:cs="Arial"/>
        </w:rPr>
        <w:t>Sredstva proračunske pričuve planirana u iznosu od 50.000,00 ku</w:t>
      </w:r>
      <w:r w:rsidR="00F9009A">
        <w:rPr>
          <w:rFonts w:ascii="Arial" w:hAnsi="Arial" w:cs="Arial"/>
        </w:rPr>
        <w:t xml:space="preserve">na u ovom obračunskom razdoblju utrošena su u iznosu od </w:t>
      </w:r>
      <w:r w:rsidR="0071329E">
        <w:rPr>
          <w:rFonts w:ascii="Arial" w:hAnsi="Arial" w:cs="Arial"/>
        </w:rPr>
        <w:t xml:space="preserve">34.257,00 kuna odnosno 68,51%. </w:t>
      </w:r>
    </w:p>
    <w:p w:rsidR="001E0372" w:rsidRDefault="009A7549" w:rsidP="001E0372">
      <w:pPr>
        <w:spacing w:after="0"/>
        <w:jc w:val="both"/>
        <w:rPr>
          <w:rFonts w:ascii="Arial" w:hAnsi="Arial" w:cs="Arial"/>
        </w:rPr>
      </w:pPr>
      <w:r>
        <w:rPr>
          <w:rFonts w:ascii="Arial" w:hAnsi="Arial" w:cs="Arial"/>
        </w:rPr>
        <w:t xml:space="preserve"> Korištena su za:</w:t>
      </w:r>
    </w:p>
    <w:p w:rsidR="009A7549" w:rsidRDefault="009A7549" w:rsidP="009A7549">
      <w:pPr>
        <w:spacing w:after="0"/>
        <w:jc w:val="both"/>
        <w:rPr>
          <w:rFonts w:ascii="Arial" w:hAnsi="Arial" w:cs="Arial"/>
        </w:rPr>
      </w:pPr>
      <w:r>
        <w:rPr>
          <w:rFonts w:ascii="Arial" w:hAnsi="Arial" w:cs="Arial"/>
        </w:rPr>
        <w:t>1.)</w:t>
      </w:r>
      <w:r w:rsidRPr="00AE5248">
        <w:rPr>
          <w:rFonts w:ascii="Arial" w:hAnsi="Arial" w:cs="Arial"/>
        </w:rPr>
        <w:t xml:space="preserve"> provođenje projekta ProMikro za u</w:t>
      </w:r>
      <w:r>
        <w:rPr>
          <w:rFonts w:ascii="Arial" w:hAnsi="Arial" w:cs="Arial"/>
        </w:rPr>
        <w:t>čenike 5. razreda dviju osnovnih škola na području Grada Labina</w:t>
      </w:r>
      <w:r w:rsidRPr="00AE5248">
        <w:rPr>
          <w:rFonts w:ascii="Arial" w:hAnsi="Arial" w:cs="Arial"/>
        </w:rPr>
        <w:t xml:space="preserve"> za nabavku mBot-ova i </w:t>
      </w:r>
      <w:r>
        <w:rPr>
          <w:rFonts w:ascii="Arial" w:hAnsi="Arial" w:cs="Arial"/>
        </w:rPr>
        <w:t xml:space="preserve"> BBC </w:t>
      </w:r>
      <w:r w:rsidRPr="00AE5248">
        <w:rPr>
          <w:rFonts w:ascii="Arial" w:hAnsi="Arial" w:cs="Arial"/>
        </w:rPr>
        <w:t>micro:bit-ova u iznosu od 29.235,00 kuna. Trošak je knjižen na kontu 329 – ostali nespomenuti rashodi</w:t>
      </w:r>
      <w:r>
        <w:rPr>
          <w:rFonts w:ascii="Arial" w:hAnsi="Arial" w:cs="Arial"/>
        </w:rPr>
        <w:t xml:space="preserve"> poslovanja, u sklopu Programa -</w:t>
      </w:r>
      <w:r w:rsidRPr="00AE5248">
        <w:rPr>
          <w:rFonts w:ascii="Arial" w:hAnsi="Arial" w:cs="Arial"/>
        </w:rPr>
        <w:t xml:space="preserve"> Potpore u obrazovanju; A</w:t>
      </w:r>
      <w:r w:rsidR="006158E6">
        <w:rPr>
          <w:rFonts w:ascii="Arial" w:hAnsi="Arial" w:cs="Arial"/>
        </w:rPr>
        <w:t>k</w:t>
      </w:r>
      <w:r w:rsidR="009A3E2B">
        <w:rPr>
          <w:rFonts w:ascii="Arial" w:hAnsi="Arial" w:cs="Arial"/>
        </w:rPr>
        <w:t>tivnosti – Pomoći u školovanju -</w:t>
      </w:r>
      <w:r w:rsidR="006158E6">
        <w:rPr>
          <w:rFonts w:ascii="Arial" w:hAnsi="Arial" w:cs="Arial"/>
        </w:rPr>
        <w:t xml:space="preserve"> </w:t>
      </w:r>
      <w:r w:rsidR="00592462">
        <w:rPr>
          <w:rFonts w:ascii="Arial" w:hAnsi="Arial" w:cs="Arial"/>
        </w:rPr>
        <w:t xml:space="preserve">isplaćeno 30.05.2018. isporučitelju  3D </w:t>
      </w:r>
      <w:r w:rsidR="00592462" w:rsidRPr="00592462">
        <w:rPr>
          <w:rFonts w:ascii="Arial" w:hAnsi="Arial" w:cs="Arial"/>
        </w:rPr>
        <w:t>P</w:t>
      </w:r>
      <w:r w:rsidR="00592462">
        <w:rPr>
          <w:rFonts w:ascii="Arial" w:hAnsi="Arial" w:cs="Arial"/>
        </w:rPr>
        <w:t>rint</w:t>
      </w:r>
      <w:r w:rsidR="00592462" w:rsidRPr="00592462">
        <w:rPr>
          <w:rFonts w:ascii="Arial" w:hAnsi="Arial" w:cs="Arial"/>
        </w:rPr>
        <w:t xml:space="preserve"> </w:t>
      </w:r>
      <w:r w:rsidR="00592462">
        <w:rPr>
          <w:rFonts w:ascii="Arial" w:hAnsi="Arial" w:cs="Arial"/>
        </w:rPr>
        <w:t>Prototypes d.o.o. Zagreb na njego IBAN račun.</w:t>
      </w:r>
    </w:p>
    <w:p w:rsidR="009A7549" w:rsidRDefault="009A7549" w:rsidP="009A7549">
      <w:pPr>
        <w:spacing w:after="0"/>
        <w:jc w:val="both"/>
        <w:rPr>
          <w:rFonts w:ascii="Arial" w:hAnsi="Arial" w:cs="Arial"/>
        </w:rPr>
      </w:pPr>
      <w:r>
        <w:rPr>
          <w:rFonts w:ascii="Arial" w:hAnsi="Arial" w:cs="Arial"/>
        </w:rPr>
        <w:t xml:space="preserve">2.) dodjelu  jednokratne novčane pomoći u obliku  dara u naravi za 27 radnika Uljanik Grupe sa prebivalištem na području Grada Labina u iznosu od 5.022,00 kuna. Sredstva su osigurana u UO za proračun, financije i društvene aktivnosti, u programu - Zajednički troškovi upravnih odjela, Aktivnost – Proračunska pričuva, na kontu podskupine 329 – ostali nespomenuti rashodi poslovanja i isplaćena 21. prosinca 2018.u iznosu od 4.836,00 kn i 31.prosinca u iznosu od 186,00 kn. </w:t>
      </w:r>
    </w:p>
    <w:p w:rsidR="009A7549" w:rsidRDefault="009A7549" w:rsidP="001E0372">
      <w:pPr>
        <w:spacing w:after="0"/>
        <w:jc w:val="both"/>
        <w:rPr>
          <w:rFonts w:ascii="Arial" w:hAnsi="Arial" w:cs="Arial"/>
        </w:rPr>
      </w:pPr>
    </w:p>
    <w:p w:rsidR="001E0372" w:rsidRPr="001923F5" w:rsidRDefault="001E0372" w:rsidP="001E0372">
      <w:pPr>
        <w:spacing w:after="0"/>
        <w:jc w:val="both"/>
        <w:rPr>
          <w:rFonts w:ascii="Arial" w:hAnsi="Arial" w:cs="Arial"/>
        </w:rPr>
      </w:pPr>
    </w:p>
    <w:p w:rsidR="001E0372" w:rsidRPr="001923F5" w:rsidRDefault="001E0372" w:rsidP="001E0372">
      <w:pPr>
        <w:spacing w:after="0"/>
        <w:rPr>
          <w:rFonts w:ascii="Arial" w:hAnsi="Arial" w:cs="Arial"/>
        </w:rPr>
      </w:pPr>
      <w:r w:rsidRPr="001923F5">
        <w:rPr>
          <w:rFonts w:ascii="Arial" w:hAnsi="Arial" w:cs="Arial"/>
          <w:b/>
        </w:rPr>
        <w:t xml:space="preserve">Aktivnost: Otplata zajmova </w:t>
      </w:r>
      <w:r w:rsidRPr="001923F5">
        <w:rPr>
          <w:rFonts w:ascii="Arial" w:hAnsi="Arial" w:cs="Arial"/>
        </w:rPr>
        <w:t>obuhvaća rashode za</w:t>
      </w:r>
      <w:r w:rsidRPr="001923F5">
        <w:rPr>
          <w:rFonts w:ascii="Arial" w:hAnsi="Arial" w:cs="Arial"/>
          <w:b/>
        </w:rPr>
        <w:t xml:space="preserve"> </w:t>
      </w:r>
      <w:r w:rsidRPr="001923F5">
        <w:rPr>
          <w:rFonts w:ascii="Arial" w:hAnsi="Arial" w:cs="Arial"/>
        </w:rPr>
        <w:t>kamate na primljene zajmove i rashode zbog primjene valutne klauzule te izdatke za otplatu zajmova.</w:t>
      </w:r>
    </w:p>
    <w:p w:rsidR="001E0372" w:rsidRPr="001923F5" w:rsidRDefault="001E0372" w:rsidP="008F146E">
      <w:pPr>
        <w:spacing w:after="0"/>
        <w:jc w:val="both"/>
        <w:rPr>
          <w:rFonts w:ascii="Arial" w:hAnsi="Arial" w:cs="Arial"/>
        </w:rPr>
      </w:pPr>
      <w:r w:rsidRPr="001923F5">
        <w:rPr>
          <w:rFonts w:ascii="Arial" w:hAnsi="Arial" w:cs="Arial"/>
        </w:rPr>
        <w:t>Za potrebe izvršenja ove aktivnosti u 201</w:t>
      </w:r>
      <w:r w:rsidR="008F146E">
        <w:rPr>
          <w:rFonts w:ascii="Arial" w:hAnsi="Arial" w:cs="Arial"/>
        </w:rPr>
        <w:t>8. godini planirano je 5.832.396</w:t>
      </w:r>
      <w:r w:rsidRPr="001923F5">
        <w:rPr>
          <w:rFonts w:ascii="Arial" w:hAnsi="Arial" w:cs="Arial"/>
        </w:rPr>
        <w:t>,00</w:t>
      </w:r>
      <w:r w:rsidR="008F146E">
        <w:rPr>
          <w:rFonts w:ascii="Arial" w:hAnsi="Arial" w:cs="Arial"/>
        </w:rPr>
        <w:t xml:space="preserve"> kuna a realizirano 5.785.865,73 kuna ili 99,2</w:t>
      </w:r>
      <w:r w:rsidRPr="001923F5">
        <w:rPr>
          <w:rFonts w:ascii="Arial" w:hAnsi="Arial" w:cs="Arial"/>
        </w:rPr>
        <w:t>0% god</w:t>
      </w:r>
      <w:r w:rsidR="008F146E">
        <w:rPr>
          <w:rFonts w:ascii="Arial" w:hAnsi="Arial" w:cs="Arial"/>
        </w:rPr>
        <w:t xml:space="preserve">išnjeg plana.  </w:t>
      </w:r>
      <w:r w:rsidRPr="001923F5">
        <w:rPr>
          <w:rFonts w:ascii="Arial" w:hAnsi="Arial" w:cs="Arial"/>
        </w:rPr>
        <w:t>Za realizaciju ove aktivnosti nastali su slijedeći rashodi:</w:t>
      </w:r>
    </w:p>
    <w:p w:rsidR="001E0372" w:rsidRPr="001923F5" w:rsidRDefault="001E0372" w:rsidP="001E0372">
      <w:pPr>
        <w:spacing w:after="0"/>
        <w:jc w:val="both"/>
        <w:rPr>
          <w:rFonts w:ascii="Arial" w:hAnsi="Arial" w:cs="Arial"/>
        </w:rPr>
      </w:pPr>
      <w:r w:rsidRPr="001923F5">
        <w:rPr>
          <w:rFonts w:ascii="Arial" w:hAnsi="Arial" w:cs="Arial"/>
          <w:b/>
        </w:rPr>
        <w:t>Kamate za primljene kredite i zajmove</w:t>
      </w:r>
      <w:r w:rsidR="00453531">
        <w:rPr>
          <w:rFonts w:ascii="Arial" w:hAnsi="Arial" w:cs="Arial"/>
        </w:rPr>
        <w:t xml:space="preserve"> ostvarene</w:t>
      </w:r>
      <w:r w:rsidR="008F146E">
        <w:rPr>
          <w:rFonts w:ascii="Arial" w:hAnsi="Arial" w:cs="Arial"/>
        </w:rPr>
        <w:t xml:space="preserve"> su u iznosu od 818.128,13 kuna ili 97,40% godišnjeg plana ili 14,14</w:t>
      </w:r>
      <w:r w:rsidRPr="001923F5">
        <w:rPr>
          <w:rFonts w:ascii="Arial" w:hAnsi="Arial" w:cs="Arial"/>
        </w:rPr>
        <w:t xml:space="preserve">% u odnosu na cjelokupno realiziranu aktivnost. Kamate na kredite kod PBZ </w:t>
      </w:r>
      <w:r w:rsidR="00453531">
        <w:rPr>
          <w:rFonts w:ascii="Arial" w:hAnsi="Arial" w:cs="Arial"/>
        </w:rPr>
        <w:t xml:space="preserve"> banke ostvarene</w:t>
      </w:r>
      <w:r w:rsidRPr="001923F5">
        <w:rPr>
          <w:rFonts w:ascii="Arial" w:hAnsi="Arial" w:cs="Arial"/>
        </w:rPr>
        <w:t xml:space="preserve"> su u iznosu od </w:t>
      </w:r>
      <w:r w:rsidR="00891D03" w:rsidRPr="00891D03">
        <w:rPr>
          <w:rFonts w:ascii="Arial" w:hAnsi="Arial" w:cs="Arial"/>
        </w:rPr>
        <w:t>126.474,27</w:t>
      </w:r>
      <w:r w:rsidR="00891D03">
        <w:rPr>
          <w:rFonts w:ascii="Arial" w:hAnsi="Arial" w:cs="Arial"/>
        </w:rPr>
        <w:t xml:space="preserve"> kuna</w:t>
      </w:r>
      <w:r w:rsidRPr="001923F5">
        <w:rPr>
          <w:rFonts w:ascii="Arial" w:hAnsi="Arial" w:cs="Arial"/>
        </w:rPr>
        <w:t xml:space="preserve">, a Splitske banke u iznosu od </w:t>
      </w:r>
      <w:r w:rsidR="00891D03" w:rsidRPr="00891D03">
        <w:rPr>
          <w:rFonts w:ascii="Arial" w:hAnsi="Arial" w:cs="Arial"/>
        </w:rPr>
        <w:t>691.653,86</w:t>
      </w:r>
      <w:r w:rsidR="00891D03">
        <w:rPr>
          <w:rFonts w:ascii="Arial" w:hAnsi="Arial" w:cs="Arial"/>
        </w:rPr>
        <w:t xml:space="preserve"> </w:t>
      </w:r>
      <w:r w:rsidRPr="001923F5">
        <w:rPr>
          <w:rFonts w:ascii="Arial" w:hAnsi="Arial" w:cs="Arial"/>
        </w:rPr>
        <w:t>kuna.</w:t>
      </w:r>
    </w:p>
    <w:p w:rsidR="001E0372" w:rsidRPr="001923F5" w:rsidRDefault="001E0372" w:rsidP="001E0372">
      <w:pPr>
        <w:spacing w:after="0"/>
        <w:rPr>
          <w:rFonts w:ascii="Arial" w:hAnsi="Arial" w:cs="Arial"/>
        </w:rPr>
      </w:pPr>
    </w:p>
    <w:p w:rsidR="001E0372" w:rsidRDefault="001E0372" w:rsidP="001E0372">
      <w:pPr>
        <w:spacing w:after="0"/>
        <w:jc w:val="both"/>
        <w:rPr>
          <w:rFonts w:ascii="Arial" w:hAnsi="Arial" w:cs="Arial"/>
        </w:rPr>
      </w:pPr>
      <w:r w:rsidRPr="001923F5">
        <w:rPr>
          <w:rFonts w:ascii="Arial" w:hAnsi="Arial" w:cs="Arial"/>
          <w:b/>
        </w:rPr>
        <w:t xml:space="preserve">Ostali financijski rashodi </w:t>
      </w:r>
      <w:r w:rsidRPr="001923F5">
        <w:rPr>
          <w:rFonts w:ascii="Arial" w:hAnsi="Arial" w:cs="Arial"/>
        </w:rPr>
        <w:t>o</w:t>
      </w:r>
      <w:r w:rsidR="00891D03">
        <w:rPr>
          <w:rFonts w:ascii="Arial" w:hAnsi="Arial" w:cs="Arial"/>
        </w:rPr>
        <w:t>stvareni su u iznosu od 8.322,11 kuna odnosno 27,74</w:t>
      </w:r>
      <w:r w:rsidRPr="001923F5">
        <w:rPr>
          <w:rFonts w:ascii="Arial" w:hAnsi="Arial" w:cs="Arial"/>
        </w:rPr>
        <w:t xml:space="preserve">% godišnjeg plana </w:t>
      </w:r>
      <w:r w:rsidR="00891D03">
        <w:rPr>
          <w:rFonts w:ascii="Arial" w:hAnsi="Arial" w:cs="Arial"/>
        </w:rPr>
        <w:t>i 0,14</w:t>
      </w:r>
      <w:r w:rsidRPr="001923F5">
        <w:rPr>
          <w:rFonts w:ascii="Arial" w:hAnsi="Arial" w:cs="Arial"/>
        </w:rPr>
        <w:t xml:space="preserve"> % u odnosu na cjelokupno realiziranu aktivnost, a odnose se na negativne tečajne razlike zbog primjene valutne klauzule za otplaćene rate kredita i znatno su niže nego u protekloj godini.</w:t>
      </w:r>
    </w:p>
    <w:p w:rsidR="00891D03" w:rsidRDefault="00891D03" w:rsidP="001E0372">
      <w:pPr>
        <w:spacing w:after="0"/>
        <w:jc w:val="both"/>
        <w:rPr>
          <w:rFonts w:ascii="Arial" w:hAnsi="Arial" w:cs="Arial"/>
        </w:rPr>
      </w:pPr>
    </w:p>
    <w:p w:rsidR="00786B13" w:rsidRDefault="00891D03" w:rsidP="001E0372">
      <w:pPr>
        <w:spacing w:after="0"/>
        <w:jc w:val="both"/>
        <w:rPr>
          <w:rFonts w:ascii="Arial" w:hAnsi="Arial" w:cs="Arial"/>
        </w:rPr>
      </w:pPr>
      <w:r w:rsidRPr="007E5AA3">
        <w:rPr>
          <w:rFonts w:ascii="Arial" w:hAnsi="Arial" w:cs="Arial"/>
          <w:b/>
        </w:rPr>
        <w:t xml:space="preserve">Izdaci za dane zajmove neprofitnim organizacijama, građanima i </w:t>
      </w:r>
      <w:r w:rsidR="007E5AA3" w:rsidRPr="007E5AA3">
        <w:rPr>
          <w:rFonts w:ascii="Arial" w:hAnsi="Arial" w:cs="Arial"/>
          <w:b/>
        </w:rPr>
        <w:t>kućanstvima</w:t>
      </w:r>
      <w:r w:rsidR="00786B13">
        <w:rPr>
          <w:rFonts w:ascii="Arial" w:hAnsi="Arial" w:cs="Arial"/>
          <w:b/>
        </w:rPr>
        <w:t xml:space="preserve"> </w:t>
      </w:r>
      <w:r w:rsidR="007E5AA3">
        <w:rPr>
          <w:rFonts w:ascii="Arial" w:hAnsi="Arial" w:cs="Arial"/>
          <w:b/>
        </w:rPr>
        <w:t xml:space="preserve"> </w:t>
      </w:r>
      <w:r w:rsidR="007E5AA3">
        <w:rPr>
          <w:rFonts w:ascii="Arial" w:hAnsi="Arial" w:cs="Arial"/>
        </w:rPr>
        <w:t>ostvareni su</w:t>
      </w:r>
      <w:r w:rsidR="00786B13">
        <w:rPr>
          <w:rFonts w:ascii="Arial" w:hAnsi="Arial" w:cs="Arial"/>
        </w:rPr>
        <w:t xml:space="preserve"> i planirani</w:t>
      </w:r>
      <w:r w:rsidR="007E5AA3">
        <w:rPr>
          <w:rFonts w:ascii="Arial" w:hAnsi="Arial" w:cs="Arial"/>
        </w:rPr>
        <w:t xml:space="preserve"> u iznosu od </w:t>
      </w:r>
      <w:r w:rsidR="00786B13">
        <w:rPr>
          <w:rFonts w:ascii="Arial" w:hAnsi="Arial" w:cs="Arial"/>
        </w:rPr>
        <w:t xml:space="preserve">902.396,00 kuna s udjelom od 15,60% u ovoj aktivnosti. Izdaci se odnose na kratkoročno kreditiranje DV „Pjerina Verbanac“  Labin </w:t>
      </w:r>
      <w:r w:rsidR="00F979C6">
        <w:rPr>
          <w:rFonts w:ascii="Arial" w:hAnsi="Arial" w:cs="Arial"/>
        </w:rPr>
        <w:t xml:space="preserve"> </w:t>
      </w:r>
      <w:r w:rsidR="004F589A">
        <w:rPr>
          <w:rFonts w:ascii="Arial" w:hAnsi="Arial" w:cs="Arial"/>
        </w:rPr>
        <w:t>za podmirenje obveza po Projektu energetske obnove zgrade  dječjeg vrtića na adresi Prilaz Kršin 2 Labin, koji je financiran iz fondova EU i Državnog proračuna, a čija naplata slijedi u idućoj proračunskoj godini.</w:t>
      </w:r>
    </w:p>
    <w:p w:rsidR="00786B13" w:rsidRDefault="00786B13" w:rsidP="001E0372">
      <w:pPr>
        <w:spacing w:after="0"/>
        <w:jc w:val="both"/>
        <w:rPr>
          <w:rFonts w:ascii="Arial" w:hAnsi="Arial" w:cs="Arial"/>
        </w:rPr>
      </w:pPr>
    </w:p>
    <w:p w:rsidR="001E0372" w:rsidRPr="001923F5" w:rsidRDefault="001E0372" w:rsidP="001E0372">
      <w:pPr>
        <w:spacing w:after="0"/>
        <w:jc w:val="both"/>
        <w:rPr>
          <w:rFonts w:ascii="Arial" w:hAnsi="Arial" w:cs="Arial"/>
        </w:rPr>
      </w:pPr>
      <w:r w:rsidRPr="001923F5">
        <w:rPr>
          <w:rFonts w:ascii="Arial" w:hAnsi="Arial" w:cs="Arial"/>
          <w:b/>
        </w:rPr>
        <w:t xml:space="preserve">Izdaci za otplatu glavnice primljenih kredita i  zajmova </w:t>
      </w:r>
      <w:r w:rsidRPr="001923F5">
        <w:rPr>
          <w:rFonts w:ascii="Arial" w:hAnsi="Arial" w:cs="Arial"/>
        </w:rPr>
        <w:t xml:space="preserve"> od banaka realizi</w:t>
      </w:r>
      <w:r w:rsidR="004C00F5">
        <w:rPr>
          <w:rFonts w:ascii="Arial" w:hAnsi="Arial" w:cs="Arial"/>
        </w:rPr>
        <w:t>rani su u iznosu od 4.057.019,49 kuna ili 99,93% godišnjeg plana i imaju 70,12</w:t>
      </w:r>
      <w:r w:rsidRPr="001923F5">
        <w:rPr>
          <w:rFonts w:ascii="Arial" w:hAnsi="Arial" w:cs="Arial"/>
        </w:rPr>
        <w:t>% udjela u ovoj aktivnosti. Rashodi se odnose za otplatu glavnice po kreditima Privredne banke Zagreb</w:t>
      </w:r>
      <w:r w:rsidR="002048DA">
        <w:rPr>
          <w:rFonts w:ascii="Arial" w:hAnsi="Arial" w:cs="Arial"/>
        </w:rPr>
        <w:t xml:space="preserve"> u ukupnom iznosu od 1.557</w:t>
      </w:r>
      <w:r w:rsidR="00221BB5">
        <w:rPr>
          <w:rFonts w:ascii="Arial" w:hAnsi="Arial" w:cs="Arial"/>
        </w:rPr>
        <w:t xml:space="preserve">.019,49 kuna </w:t>
      </w:r>
      <w:r w:rsidRPr="001923F5">
        <w:rPr>
          <w:rFonts w:ascii="Arial" w:hAnsi="Arial" w:cs="Arial"/>
        </w:rPr>
        <w:t xml:space="preserve"> i Splitske banke</w:t>
      </w:r>
      <w:r w:rsidR="00221BB5">
        <w:rPr>
          <w:rFonts w:ascii="Arial" w:hAnsi="Arial" w:cs="Arial"/>
        </w:rPr>
        <w:t xml:space="preserve"> u iznosu od 2.500.000,00 kuna</w:t>
      </w:r>
      <w:r w:rsidRPr="001923F5">
        <w:rPr>
          <w:rFonts w:ascii="Arial" w:hAnsi="Arial" w:cs="Arial"/>
        </w:rPr>
        <w:t>, a izvršeni su u skladu s utvrđenom dinamikom otplate.</w:t>
      </w:r>
    </w:p>
    <w:p w:rsidR="001E0372" w:rsidRPr="001923F5" w:rsidRDefault="001E0372" w:rsidP="001E0372">
      <w:pPr>
        <w:spacing w:after="0"/>
        <w:rPr>
          <w:rFonts w:ascii="Arial" w:hAnsi="Arial" w:cs="Arial"/>
        </w:rPr>
      </w:pPr>
    </w:p>
    <w:p w:rsidR="001E0372" w:rsidRDefault="001E0372" w:rsidP="001E0372">
      <w:pPr>
        <w:spacing w:after="0"/>
        <w:jc w:val="both"/>
        <w:rPr>
          <w:rFonts w:ascii="Arial" w:hAnsi="Arial" w:cs="Arial"/>
        </w:rPr>
      </w:pPr>
      <w:r w:rsidRPr="001923F5">
        <w:rPr>
          <w:rFonts w:ascii="Arial" w:hAnsi="Arial" w:cs="Arial"/>
          <w:b/>
        </w:rPr>
        <w:t xml:space="preserve">Aktivnost: Županijski centar gospodarenja otpadom „Kaštijun“  - </w:t>
      </w:r>
      <w:r w:rsidRPr="001923F5">
        <w:rPr>
          <w:rFonts w:ascii="Arial" w:hAnsi="Arial" w:cs="Arial"/>
        </w:rPr>
        <w:t>za</w:t>
      </w:r>
      <w:r w:rsidRPr="001923F5">
        <w:rPr>
          <w:rFonts w:ascii="Arial" w:hAnsi="Arial" w:cs="Arial"/>
          <w:b/>
        </w:rPr>
        <w:t xml:space="preserve"> </w:t>
      </w:r>
      <w:r w:rsidRPr="001923F5">
        <w:rPr>
          <w:rFonts w:ascii="Arial" w:hAnsi="Arial" w:cs="Arial"/>
        </w:rPr>
        <w:t>potrebe izvršenja ove aktivnosti u 2018. godini planirano je 225.000,0</w:t>
      </w:r>
      <w:r w:rsidR="002048DA">
        <w:rPr>
          <w:rFonts w:ascii="Arial" w:hAnsi="Arial" w:cs="Arial"/>
        </w:rPr>
        <w:t>0 kuna, a realizirano 219.209,22 kune, odnosno 97,43</w:t>
      </w:r>
      <w:r w:rsidRPr="001923F5">
        <w:rPr>
          <w:rFonts w:ascii="Arial" w:hAnsi="Arial" w:cs="Arial"/>
        </w:rPr>
        <w:t xml:space="preserve"> % godišnjeg plana. Izdaci se odnose na kapitalne pomoći  ŽCGO Kaštijun, a uplaćuju se u proračun Istarske županije za otplatu kredita  ŽCGO Kaštijun.</w:t>
      </w:r>
    </w:p>
    <w:p w:rsidR="002048DA" w:rsidRPr="001923F5" w:rsidRDefault="002048DA" w:rsidP="001E0372">
      <w:pPr>
        <w:spacing w:after="0"/>
        <w:jc w:val="both"/>
        <w:rPr>
          <w:rFonts w:ascii="Arial" w:hAnsi="Arial" w:cs="Arial"/>
        </w:rPr>
      </w:pPr>
    </w:p>
    <w:p w:rsidR="001E0372" w:rsidRDefault="001E0372" w:rsidP="001E0372">
      <w:pPr>
        <w:spacing w:after="0"/>
        <w:rPr>
          <w:rFonts w:ascii="Arial" w:hAnsi="Arial" w:cs="Arial"/>
        </w:rPr>
      </w:pPr>
    </w:p>
    <w:p w:rsidR="002E6504" w:rsidRPr="001923F5" w:rsidRDefault="002E6504" w:rsidP="002E6504">
      <w:pPr>
        <w:spacing w:after="0"/>
        <w:rPr>
          <w:rFonts w:ascii="Arial" w:hAnsi="Arial" w:cs="Arial"/>
          <w:b/>
          <w:sz w:val="24"/>
          <w:szCs w:val="24"/>
          <w:u w:val="single"/>
        </w:rPr>
      </w:pPr>
      <w:r w:rsidRPr="001923F5">
        <w:rPr>
          <w:rFonts w:ascii="Arial" w:hAnsi="Arial" w:cs="Arial"/>
          <w:b/>
          <w:sz w:val="24"/>
          <w:szCs w:val="24"/>
          <w:u w:val="single"/>
        </w:rPr>
        <w:t xml:space="preserve">6.2.2. Program: Potpore u obrazovanju </w:t>
      </w:r>
    </w:p>
    <w:p w:rsidR="002E6504" w:rsidRPr="001923F5" w:rsidRDefault="002E6504" w:rsidP="002E6504">
      <w:pPr>
        <w:spacing w:after="0"/>
        <w:rPr>
          <w:rFonts w:ascii="Arial" w:hAnsi="Arial" w:cs="Arial"/>
          <w:b/>
          <w:u w:val="single"/>
        </w:rPr>
      </w:pPr>
    </w:p>
    <w:p w:rsidR="002E6504" w:rsidRPr="001923F5" w:rsidRDefault="002E6504" w:rsidP="002E6504">
      <w:pPr>
        <w:spacing w:after="0" w:line="240" w:lineRule="auto"/>
        <w:jc w:val="both"/>
        <w:rPr>
          <w:rFonts w:ascii="Arial" w:hAnsi="Arial" w:cs="Arial"/>
          <w:b/>
          <w:u w:val="single"/>
        </w:rPr>
      </w:pPr>
      <w:r w:rsidRPr="001923F5">
        <w:rPr>
          <w:rFonts w:ascii="Arial" w:hAnsi="Arial" w:cs="Arial"/>
          <w:b/>
          <w:u w:val="single"/>
        </w:rPr>
        <w:t xml:space="preserve">Opis i cilj programa: </w:t>
      </w:r>
    </w:p>
    <w:p w:rsidR="002E6504" w:rsidRPr="001923F5" w:rsidRDefault="002E6504" w:rsidP="002E6504">
      <w:pPr>
        <w:spacing w:after="0" w:line="240" w:lineRule="auto"/>
        <w:jc w:val="both"/>
        <w:rPr>
          <w:rFonts w:ascii="Arial" w:hAnsi="Arial" w:cs="Arial"/>
        </w:rPr>
      </w:pPr>
    </w:p>
    <w:p w:rsidR="002E6504" w:rsidRPr="001923F5" w:rsidRDefault="002E6504" w:rsidP="002E6504">
      <w:pPr>
        <w:spacing w:after="0" w:line="240" w:lineRule="auto"/>
        <w:jc w:val="both"/>
        <w:rPr>
          <w:rFonts w:ascii="Arial" w:hAnsi="Arial" w:cs="Arial"/>
        </w:rPr>
      </w:pPr>
      <w:r w:rsidRPr="001923F5">
        <w:rPr>
          <w:rFonts w:ascii="Arial" w:hAnsi="Arial" w:cs="Arial"/>
        </w:rPr>
        <w:tab/>
        <w:t>Program obuhvaća aktivnost kojima se osiguravaju sredstva za stipendiranje učenika i studenata, kao potporu za obrazovanje, sa ciljem stimuliranja učenika i studenata u obrazovanju, te povećanjem broja korisnika stipendije i aktivnost pomoći u školovanju kao financijske potpore za provođenje odgojno-obrazovnih aktivnosti i programa sa ciljem stimuliranja uspješnosti i postizanja rezultata.</w:t>
      </w:r>
    </w:p>
    <w:p w:rsidR="002E6504" w:rsidRPr="001923F5" w:rsidRDefault="002E6504" w:rsidP="002E6504">
      <w:pPr>
        <w:spacing w:after="0" w:line="240" w:lineRule="auto"/>
        <w:jc w:val="both"/>
        <w:rPr>
          <w:rFonts w:ascii="Arial" w:hAnsi="Arial" w:cs="Arial"/>
        </w:rPr>
      </w:pPr>
    </w:p>
    <w:p w:rsidR="002E6504" w:rsidRPr="001923F5" w:rsidRDefault="002E6504" w:rsidP="002E6504">
      <w:pPr>
        <w:spacing w:after="0" w:line="240" w:lineRule="auto"/>
        <w:jc w:val="both"/>
        <w:rPr>
          <w:rFonts w:ascii="Arial" w:hAnsi="Arial" w:cs="Arial"/>
          <w:b/>
          <w:u w:val="single"/>
        </w:rPr>
      </w:pPr>
    </w:p>
    <w:p w:rsidR="002E6504" w:rsidRPr="001923F5" w:rsidRDefault="002E6504" w:rsidP="002E6504">
      <w:pPr>
        <w:spacing w:after="0" w:line="240" w:lineRule="auto"/>
        <w:jc w:val="both"/>
        <w:rPr>
          <w:rFonts w:ascii="Arial" w:hAnsi="Arial" w:cs="Arial"/>
          <w:b/>
          <w:u w:val="single"/>
        </w:rPr>
      </w:pPr>
      <w:r w:rsidRPr="001923F5">
        <w:rPr>
          <w:rFonts w:ascii="Arial" w:hAnsi="Arial" w:cs="Arial"/>
          <w:b/>
          <w:u w:val="single"/>
        </w:rPr>
        <w:t xml:space="preserve">Realizirana sredstva: </w:t>
      </w:r>
    </w:p>
    <w:p w:rsidR="002E6504" w:rsidRPr="001923F5" w:rsidRDefault="002E6504" w:rsidP="002E6504">
      <w:pPr>
        <w:spacing w:after="0" w:line="240" w:lineRule="auto"/>
        <w:jc w:val="both"/>
        <w:rPr>
          <w:rFonts w:ascii="Arial" w:hAnsi="Arial" w:cs="Arial"/>
        </w:rPr>
      </w:pPr>
    </w:p>
    <w:p w:rsidR="002E6504" w:rsidRPr="001923F5" w:rsidRDefault="002E6504" w:rsidP="002E6504">
      <w:pPr>
        <w:spacing w:after="0" w:line="240" w:lineRule="auto"/>
        <w:jc w:val="both"/>
        <w:rPr>
          <w:rFonts w:ascii="Arial" w:hAnsi="Arial" w:cs="Arial"/>
        </w:rPr>
      </w:pPr>
      <w:r w:rsidRPr="001923F5">
        <w:rPr>
          <w:rFonts w:ascii="Arial" w:hAnsi="Arial" w:cs="Arial"/>
        </w:rPr>
        <w:tab/>
        <w:t>U periodu od 01.01. do 3</w:t>
      </w:r>
      <w:r>
        <w:rPr>
          <w:rFonts w:ascii="Arial" w:hAnsi="Arial" w:cs="Arial"/>
        </w:rPr>
        <w:t>1</w:t>
      </w:r>
      <w:r w:rsidRPr="001923F5">
        <w:rPr>
          <w:rFonts w:ascii="Arial" w:hAnsi="Arial" w:cs="Arial"/>
        </w:rPr>
        <w:t>.</w:t>
      </w:r>
      <w:r>
        <w:rPr>
          <w:rFonts w:ascii="Arial" w:hAnsi="Arial" w:cs="Arial"/>
        </w:rPr>
        <w:t>12</w:t>
      </w:r>
      <w:r w:rsidRPr="001923F5">
        <w:rPr>
          <w:rFonts w:ascii="Arial" w:hAnsi="Arial" w:cs="Arial"/>
        </w:rPr>
        <w:t>.2018. za potrebe izvršenja aktivnosti ovog programa planirano je ukupno 1.</w:t>
      </w:r>
      <w:r>
        <w:rPr>
          <w:rFonts w:ascii="Arial" w:hAnsi="Arial" w:cs="Arial"/>
        </w:rPr>
        <w:t>516</w:t>
      </w:r>
      <w:r w:rsidRPr="001923F5">
        <w:rPr>
          <w:rFonts w:ascii="Arial" w:hAnsi="Arial" w:cs="Arial"/>
        </w:rPr>
        <w:t>.</w:t>
      </w:r>
      <w:r>
        <w:rPr>
          <w:rFonts w:ascii="Arial" w:hAnsi="Arial" w:cs="Arial"/>
        </w:rPr>
        <w:t>5</w:t>
      </w:r>
      <w:r w:rsidRPr="001923F5">
        <w:rPr>
          <w:rFonts w:ascii="Arial" w:hAnsi="Arial" w:cs="Arial"/>
        </w:rPr>
        <w:t xml:space="preserve">00,00 kuna, a utrošeno je </w:t>
      </w:r>
      <w:r>
        <w:rPr>
          <w:rFonts w:ascii="Arial" w:hAnsi="Arial" w:cs="Arial"/>
        </w:rPr>
        <w:t>1.</w:t>
      </w:r>
      <w:r w:rsidRPr="001923F5">
        <w:rPr>
          <w:rFonts w:ascii="Arial" w:hAnsi="Arial" w:cs="Arial"/>
        </w:rPr>
        <w:t>39</w:t>
      </w:r>
      <w:r>
        <w:rPr>
          <w:rFonts w:ascii="Arial" w:hAnsi="Arial" w:cs="Arial"/>
        </w:rPr>
        <w:t>0</w:t>
      </w:r>
      <w:r w:rsidRPr="001923F5">
        <w:rPr>
          <w:rFonts w:ascii="Arial" w:hAnsi="Arial" w:cs="Arial"/>
        </w:rPr>
        <w:t>.</w:t>
      </w:r>
      <w:r>
        <w:rPr>
          <w:rFonts w:ascii="Arial" w:hAnsi="Arial" w:cs="Arial"/>
        </w:rPr>
        <w:t>657</w:t>
      </w:r>
      <w:r w:rsidRPr="001923F5">
        <w:rPr>
          <w:rFonts w:ascii="Arial" w:hAnsi="Arial" w:cs="Arial"/>
        </w:rPr>
        <w:t>,</w:t>
      </w:r>
      <w:r>
        <w:rPr>
          <w:rFonts w:ascii="Arial" w:hAnsi="Arial" w:cs="Arial"/>
        </w:rPr>
        <w:t>34</w:t>
      </w:r>
      <w:r w:rsidRPr="001923F5">
        <w:rPr>
          <w:rFonts w:ascii="Arial" w:hAnsi="Arial" w:cs="Arial"/>
        </w:rPr>
        <w:t xml:space="preserve"> kuna što iznosi </w:t>
      </w:r>
      <w:r>
        <w:rPr>
          <w:rFonts w:ascii="Arial" w:hAnsi="Arial" w:cs="Arial"/>
        </w:rPr>
        <w:t>91</w:t>
      </w:r>
      <w:r w:rsidRPr="001923F5">
        <w:rPr>
          <w:rFonts w:ascii="Arial" w:hAnsi="Arial" w:cs="Arial"/>
        </w:rPr>
        <w:t>,</w:t>
      </w:r>
      <w:r>
        <w:rPr>
          <w:rFonts w:ascii="Arial" w:hAnsi="Arial" w:cs="Arial"/>
        </w:rPr>
        <w:t>7</w:t>
      </w:r>
      <w:r w:rsidRPr="001923F5">
        <w:rPr>
          <w:rFonts w:ascii="Arial" w:hAnsi="Arial" w:cs="Arial"/>
        </w:rPr>
        <w:t>0% godišnjeg plana. U okviru ovog programa izvršene su sljedeće aktivnosti:</w:t>
      </w:r>
    </w:p>
    <w:p w:rsidR="002E6504" w:rsidRPr="001923F5" w:rsidRDefault="002E6504" w:rsidP="002E6504">
      <w:pPr>
        <w:spacing w:after="0" w:line="240" w:lineRule="auto"/>
        <w:jc w:val="both"/>
        <w:rPr>
          <w:rFonts w:ascii="Arial" w:hAnsi="Arial" w:cs="Arial"/>
          <w:b/>
          <w:u w:val="single"/>
        </w:rPr>
      </w:pPr>
    </w:p>
    <w:p w:rsidR="002E6504" w:rsidRPr="001923F5" w:rsidRDefault="002E6504" w:rsidP="002E6504">
      <w:pPr>
        <w:spacing w:after="0" w:line="240" w:lineRule="auto"/>
        <w:jc w:val="both"/>
        <w:rPr>
          <w:rFonts w:ascii="Arial" w:hAnsi="Arial" w:cs="Arial"/>
          <w:b/>
          <w:u w:val="single"/>
        </w:rPr>
      </w:pPr>
      <w:r w:rsidRPr="001923F5">
        <w:rPr>
          <w:rFonts w:ascii="Arial" w:hAnsi="Arial" w:cs="Arial"/>
          <w:b/>
          <w:u w:val="single"/>
        </w:rPr>
        <w:t xml:space="preserve">Aktivnost: Stipendiranje učenika i studenata </w:t>
      </w:r>
    </w:p>
    <w:p w:rsidR="002E6504" w:rsidRPr="001923F5" w:rsidRDefault="002E6504" w:rsidP="002E6504">
      <w:pPr>
        <w:autoSpaceDE w:val="0"/>
        <w:autoSpaceDN w:val="0"/>
        <w:adjustRightInd w:val="0"/>
        <w:spacing w:after="0" w:line="240" w:lineRule="auto"/>
        <w:jc w:val="both"/>
        <w:rPr>
          <w:rFonts w:ascii="Arial" w:hAnsi="Arial" w:cs="Arial"/>
          <w:b/>
          <w:u w:val="single"/>
        </w:rPr>
      </w:pPr>
    </w:p>
    <w:p w:rsidR="002E6504" w:rsidRPr="001923F5" w:rsidRDefault="002E6504" w:rsidP="002E6504">
      <w:pPr>
        <w:autoSpaceDE w:val="0"/>
        <w:autoSpaceDN w:val="0"/>
        <w:adjustRightInd w:val="0"/>
        <w:spacing w:after="0" w:line="240" w:lineRule="auto"/>
        <w:jc w:val="both"/>
        <w:rPr>
          <w:rFonts w:ascii="Arial" w:hAnsi="Arial" w:cs="Arial"/>
        </w:rPr>
      </w:pPr>
      <w:r w:rsidRPr="001923F5">
        <w:rPr>
          <w:rFonts w:ascii="Arial" w:hAnsi="Arial" w:cs="Arial"/>
        </w:rPr>
        <w:tab/>
        <w:t>Sredstva su planirana na godišnjoj razini u visini od 1.</w:t>
      </w:r>
      <w:r>
        <w:rPr>
          <w:rFonts w:ascii="Arial" w:hAnsi="Arial" w:cs="Arial"/>
        </w:rPr>
        <w:t>079</w:t>
      </w:r>
      <w:r w:rsidRPr="001923F5">
        <w:rPr>
          <w:rFonts w:ascii="Arial" w:hAnsi="Arial" w:cs="Arial"/>
        </w:rPr>
        <w:t xml:space="preserve">.000,00 kuna uz ostvarenje u visini od </w:t>
      </w:r>
      <w:r>
        <w:rPr>
          <w:rFonts w:ascii="Arial" w:hAnsi="Arial" w:cs="Arial"/>
        </w:rPr>
        <w:t>999</w:t>
      </w:r>
      <w:r w:rsidRPr="001923F5">
        <w:rPr>
          <w:rFonts w:ascii="Arial" w:hAnsi="Arial" w:cs="Arial"/>
        </w:rPr>
        <w:t>.</w:t>
      </w:r>
      <w:r>
        <w:rPr>
          <w:rFonts w:ascii="Arial" w:hAnsi="Arial" w:cs="Arial"/>
        </w:rPr>
        <w:t>548</w:t>
      </w:r>
      <w:r w:rsidRPr="001923F5">
        <w:rPr>
          <w:rFonts w:ascii="Arial" w:hAnsi="Arial" w:cs="Arial"/>
        </w:rPr>
        <w:t>,</w:t>
      </w:r>
      <w:r>
        <w:rPr>
          <w:rFonts w:ascii="Arial" w:hAnsi="Arial" w:cs="Arial"/>
        </w:rPr>
        <w:t>45</w:t>
      </w:r>
      <w:r w:rsidRPr="001923F5">
        <w:rPr>
          <w:rFonts w:ascii="Arial" w:hAnsi="Arial" w:cs="Arial"/>
        </w:rPr>
        <w:t xml:space="preserve"> kuna za razdoblje od 01.01.2018 do 3</w:t>
      </w:r>
      <w:r>
        <w:rPr>
          <w:rFonts w:ascii="Arial" w:hAnsi="Arial" w:cs="Arial"/>
        </w:rPr>
        <w:t>1</w:t>
      </w:r>
      <w:r w:rsidRPr="001923F5">
        <w:rPr>
          <w:rFonts w:ascii="Arial" w:hAnsi="Arial" w:cs="Arial"/>
        </w:rPr>
        <w:t>.</w:t>
      </w:r>
      <w:r>
        <w:rPr>
          <w:rFonts w:ascii="Arial" w:hAnsi="Arial" w:cs="Arial"/>
        </w:rPr>
        <w:t>12</w:t>
      </w:r>
      <w:r w:rsidRPr="001923F5">
        <w:rPr>
          <w:rFonts w:ascii="Arial" w:hAnsi="Arial" w:cs="Arial"/>
        </w:rPr>
        <w:t xml:space="preserve">.2018. ili </w:t>
      </w:r>
      <w:r>
        <w:rPr>
          <w:rFonts w:ascii="Arial" w:hAnsi="Arial" w:cs="Arial"/>
        </w:rPr>
        <w:t>92</w:t>
      </w:r>
      <w:r w:rsidRPr="001923F5">
        <w:rPr>
          <w:rFonts w:ascii="Arial" w:hAnsi="Arial" w:cs="Arial"/>
        </w:rPr>
        <w:t>,</w:t>
      </w:r>
      <w:r>
        <w:rPr>
          <w:rFonts w:ascii="Arial" w:hAnsi="Arial" w:cs="Arial"/>
        </w:rPr>
        <w:t>64</w:t>
      </w:r>
      <w:r w:rsidRPr="001923F5">
        <w:rPr>
          <w:rFonts w:ascii="Arial" w:hAnsi="Arial" w:cs="Arial"/>
        </w:rPr>
        <w:t xml:space="preserve">% godišnje planiranog iznosa. Sredstva su utrošena za isplatu učeničkih i studentskih stipendija. </w:t>
      </w:r>
    </w:p>
    <w:p w:rsidR="002E6504" w:rsidRPr="001923F5" w:rsidRDefault="002E6504" w:rsidP="002E6504">
      <w:pPr>
        <w:autoSpaceDE w:val="0"/>
        <w:autoSpaceDN w:val="0"/>
        <w:adjustRightInd w:val="0"/>
        <w:spacing w:after="0" w:line="240" w:lineRule="auto"/>
        <w:jc w:val="both"/>
        <w:rPr>
          <w:rFonts w:ascii="Arial" w:hAnsi="Arial" w:cs="Arial"/>
        </w:rPr>
      </w:pPr>
      <w:r w:rsidRPr="001923F5">
        <w:rPr>
          <w:rFonts w:ascii="Arial" w:hAnsi="Arial" w:cs="Arial"/>
        </w:rPr>
        <w:t>Grad Labin u sustavu stipendiranja na dan 3</w:t>
      </w:r>
      <w:r>
        <w:rPr>
          <w:rFonts w:ascii="Arial" w:hAnsi="Arial" w:cs="Arial"/>
        </w:rPr>
        <w:t>1</w:t>
      </w:r>
      <w:r w:rsidRPr="001923F5">
        <w:rPr>
          <w:rFonts w:ascii="Arial" w:hAnsi="Arial" w:cs="Arial"/>
        </w:rPr>
        <w:t>.</w:t>
      </w:r>
      <w:r>
        <w:rPr>
          <w:rFonts w:ascii="Arial" w:hAnsi="Arial" w:cs="Arial"/>
        </w:rPr>
        <w:t>12</w:t>
      </w:r>
      <w:r w:rsidRPr="001923F5">
        <w:rPr>
          <w:rFonts w:ascii="Arial" w:hAnsi="Arial" w:cs="Arial"/>
        </w:rPr>
        <w:t>.2018. ima aktivnih 1</w:t>
      </w:r>
      <w:r>
        <w:rPr>
          <w:rFonts w:ascii="Arial" w:hAnsi="Arial" w:cs="Arial"/>
        </w:rPr>
        <w:t>30</w:t>
      </w:r>
      <w:r w:rsidRPr="001923F5">
        <w:rPr>
          <w:rFonts w:ascii="Arial" w:hAnsi="Arial" w:cs="Arial"/>
        </w:rPr>
        <w:t xml:space="preserve"> studenata i 1</w:t>
      </w:r>
      <w:r>
        <w:rPr>
          <w:rFonts w:ascii="Arial" w:hAnsi="Arial" w:cs="Arial"/>
        </w:rPr>
        <w:t>4</w:t>
      </w:r>
      <w:r w:rsidRPr="001923F5">
        <w:rPr>
          <w:rFonts w:ascii="Arial" w:hAnsi="Arial" w:cs="Arial"/>
        </w:rPr>
        <w:t xml:space="preserve"> učenika, dok je 1</w:t>
      </w:r>
      <w:r>
        <w:rPr>
          <w:rFonts w:ascii="Arial" w:hAnsi="Arial" w:cs="Arial"/>
        </w:rPr>
        <w:t>5</w:t>
      </w:r>
      <w:r w:rsidRPr="001923F5">
        <w:rPr>
          <w:rFonts w:ascii="Arial" w:hAnsi="Arial" w:cs="Arial"/>
        </w:rPr>
        <w:t xml:space="preserve"> studenata u statusu mirovanja. Mjesečna učenička stipendija iznosi 550,00 kuna, a studentska 750,00 kuna, a za studente koji su ostvarili pravo na nagradnu stipendiju sa prosjekom 4,00-4,49 iznosi 825,00 kuna mjesečno, dok za studente sa prosjekom od 4,50-5,00 iznosi 900,00 kuna mjesečno. </w:t>
      </w:r>
    </w:p>
    <w:p w:rsidR="002E6504" w:rsidRPr="001923F5" w:rsidRDefault="002E6504" w:rsidP="002E6504">
      <w:pPr>
        <w:autoSpaceDE w:val="0"/>
        <w:autoSpaceDN w:val="0"/>
        <w:adjustRightInd w:val="0"/>
        <w:spacing w:after="0" w:line="240" w:lineRule="auto"/>
        <w:jc w:val="both"/>
        <w:rPr>
          <w:rFonts w:ascii="Arial" w:hAnsi="Arial" w:cs="Arial"/>
        </w:rPr>
      </w:pPr>
      <w:r w:rsidRPr="001923F5">
        <w:rPr>
          <w:rFonts w:ascii="Arial" w:hAnsi="Arial" w:cs="Arial"/>
        </w:rPr>
        <w:t>Prosječni mjesečni broj isplaćenih stipendija u razdoblju 01.01.2018.-</w:t>
      </w:r>
      <w:r>
        <w:rPr>
          <w:rFonts w:ascii="Arial" w:hAnsi="Arial" w:cs="Arial"/>
        </w:rPr>
        <w:t>31</w:t>
      </w:r>
      <w:r w:rsidRPr="001923F5">
        <w:rPr>
          <w:rFonts w:ascii="Arial" w:hAnsi="Arial" w:cs="Arial"/>
        </w:rPr>
        <w:t>.</w:t>
      </w:r>
      <w:r>
        <w:rPr>
          <w:rFonts w:ascii="Arial" w:hAnsi="Arial" w:cs="Arial"/>
        </w:rPr>
        <w:t>12</w:t>
      </w:r>
      <w:r w:rsidRPr="001923F5">
        <w:rPr>
          <w:rFonts w:ascii="Arial" w:hAnsi="Arial" w:cs="Arial"/>
        </w:rPr>
        <w:t>.2018. godine je 1</w:t>
      </w:r>
      <w:r>
        <w:rPr>
          <w:rFonts w:ascii="Arial" w:hAnsi="Arial" w:cs="Arial"/>
        </w:rPr>
        <w:t>34</w:t>
      </w:r>
      <w:r w:rsidRPr="001923F5">
        <w:rPr>
          <w:rFonts w:ascii="Arial" w:hAnsi="Arial" w:cs="Arial"/>
        </w:rPr>
        <w:t xml:space="preserve"> stipendija i manji je za </w:t>
      </w:r>
      <w:r>
        <w:rPr>
          <w:rFonts w:ascii="Arial" w:hAnsi="Arial" w:cs="Arial"/>
        </w:rPr>
        <w:t>8</w:t>
      </w:r>
      <w:r w:rsidRPr="001923F5">
        <w:rPr>
          <w:rFonts w:ascii="Arial" w:hAnsi="Arial" w:cs="Arial"/>
        </w:rPr>
        <w:t xml:space="preserve">% u odnosu na isto razdoblje protekle godine, dok ih je u statusu mirovanja </w:t>
      </w:r>
      <w:r>
        <w:rPr>
          <w:rFonts w:ascii="Arial" w:hAnsi="Arial" w:cs="Arial"/>
        </w:rPr>
        <w:t>21% manje</w:t>
      </w:r>
      <w:r w:rsidRPr="001923F5">
        <w:rPr>
          <w:rFonts w:ascii="Arial" w:hAnsi="Arial" w:cs="Arial"/>
        </w:rPr>
        <w:t xml:space="preserve">. </w:t>
      </w:r>
    </w:p>
    <w:p w:rsidR="002E6504" w:rsidRPr="001923F5" w:rsidRDefault="002E6504" w:rsidP="002E6504">
      <w:pPr>
        <w:spacing w:after="0"/>
        <w:rPr>
          <w:rFonts w:ascii="Arial" w:hAnsi="Arial" w:cs="Arial"/>
          <w:b/>
        </w:rPr>
      </w:pPr>
    </w:p>
    <w:p w:rsidR="002E6504" w:rsidRPr="001923F5" w:rsidRDefault="002E6504" w:rsidP="002E6504">
      <w:pPr>
        <w:spacing w:after="0"/>
        <w:rPr>
          <w:rFonts w:ascii="Arial" w:hAnsi="Arial" w:cs="Arial"/>
          <w:b/>
          <w:u w:val="single"/>
        </w:rPr>
      </w:pPr>
      <w:r w:rsidRPr="001923F5">
        <w:rPr>
          <w:rFonts w:ascii="Arial" w:hAnsi="Arial" w:cs="Arial"/>
          <w:b/>
          <w:u w:val="single"/>
        </w:rPr>
        <w:t>Aktivnost: Pomoći u školovanju</w:t>
      </w:r>
    </w:p>
    <w:p w:rsidR="002E6504" w:rsidRPr="001923F5" w:rsidRDefault="002E6504" w:rsidP="002E6504">
      <w:pPr>
        <w:spacing w:after="0"/>
        <w:rPr>
          <w:rFonts w:ascii="Arial" w:hAnsi="Arial" w:cs="Arial"/>
          <w:b/>
          <w:u w:val="single"/>
        </w:rPr>
      </w:pPr>
    </w:p>
    <w:p w:rsidR="002E6504" w:rsidRDefault="002E6504" w:rsidP="002E6504">
      <w:r w:rsidRPr="001923F5">
        <w:rPr>
          <w:rFonts w:ascii="Arial" w:hAnsi="Arial" w:cs="Arial"/>
        </w:rPr>
        <w:tab/>
        <w:t>Sredstva za realizaciju ove aktivnost</w:t>
      </w:r>
      <w:r>
        <w:rPr>
          <w:rFonts w:ascii="Arial" w:hAnsi="Arial" w:cs="Arial"/>
        </w:rPr>
        <w:t>i</w:t>
      </w:r>
      <w:r w:rsidRPr="001923F5">
        <w:rPr>
          <w:rFonts w:ascii="Arial" w:hAnsi="Arial" w:cs="Arial"/>
        </w:rPr>
        <w:t xml:space="preserve"> planirana su u iznosu od </w:t>
      </w:r>
      <w:r>
        <w:rPr>
          <w:rFonts w:ascii="Arial" w:hAnsi="Arial" w:cs="Arial"/>
        </w:rPr>
        <w:t>437</w:t>
      </w:r>
      <w:r w:rsidRPr="001923F5">
        <w:rPr>
          <w:rFonts w:ascii="Arial" w:hAnsi="Arial" w:cs="Arial"/>
        </w:rPr>
        <w:t>.</w:t>
      </w:r>
      <w:r>
        <w:rPr>
          <w:rFonts w:ascii="Arial" w:hAnsi="Arial" w:cs="Arial"/>
        </w:rPr>
        <w:t>5</w:t>
      </w:r>
      <w:r w:rsidRPr="001923F5">
        <w:rPr>
          <w:rFonts w:ascii="Arial" w:hAnsi="Arial" w:cs="Arial"/>
        </w:rPr>
        <w:t xml:space="preserve">00,00 kn, a realizirana su u iznosu od </w:t>
      </w:r>
      <w:r>
        <w:rPr>
          <w:rFonts w:ascii="Arial" w:hAnsi="Arial" w:cs="Arial"/>
        </w:rPr>
        <w:t>391</w:t>
      </w:r>
      <w:r w:rsidRPr="001923F5">
        <w:rPr>
          <w:rFonts w:ascii="Arial" w:hAnsi="Arial" w:cs="Arial"/>
        </w:rPr>
        <w:t>.</w:t>
      </w:r>
      <w:r>
        <w:rPr>
          <w:rFonts w:ascii="Arial" w:hAnsi="Arial" w:cs="Arial"/>
        </w:rPr>
        <w:t>108</w:t>
      </w:r>
      <w:r w:rsidRPr="001923F5">
        <w:rPr>
          <w:rFonts w:ascii="Arial" w:hAnsi="Arial" w:cs="Arial"/>
        </w:rPr>
        <w:t>,</w:t>
      </w:r>
      <w:r>
        <w:rPr>
          <w:rFonts w:ascii="Arial" w:hAnsi="Arial" w:cs="Arial"/>
        </w:rPr>
        <w:t>89</w:t>
      </w:r>
      <w:r w:rsidRPr="001923F5">
        <w:rPr>
          <w:rFonts w:ascii="Arial" w:hAnsi="Arial" w:cs="Arial"/>
        </w:rPr>
        <w:t xml:space="preserve"> kn odnosno </w:t>
      </w:r>
      <w:r>
        <w:rPr>
          <w:rFonts w:ascii="Arial" w:hAnsi="Arial" w:cs="Arial"/>
        </w:rPr>
        <w:t>89</w:t>
      </w:r>
      <w:r w:rsidRPr="001923F5">
        <w:rPr>
          <w:rFonts w:ascii="Arial" w:hAnsi="Arial" w:cs="Arial"/>
        </w:rPr>
        <w:t>,</w:t>
      </w:r>
      <w:r>
        <w:rPr>
          <w:rFonts w:ascii="Arial" w:hAnsi="Arial" w:cs="Arial"/>
        </w:rPr>
        <w:t>40</w:t>
      </w:r>
      <w:r w:rsidRPr="001923F5">
        <w:rPr>
          <w:rFonts w:ascii="Arial" w:hAnsi="Arial" w:cs="Arial"/>
        </w:rPr>
        <w:t xml:space="preserve">%  godišnjeg plana. Rashodi se najvećim djelom odnose na </w:t>
      </w:r>
      <w:r>
        <w:rPr>
          <w:rFonts w:ascii="Arial" w:hAnsi="Arial" w:cs="Arial"/>
        </w:rPr>
        <w:t xml:space="preserve">troškove za školske udžbenike za djecu osnovnih škola na području Grada Labina a iznose 240.551,52 kune- dio otkupljene knjige  u iznosu od 79.348,00 kuna a razlika od 161.203,52 kune za kupnju novih udžbenika, zatim </w:t>
      </w:r>
      <w:r w:rsidRPr="001923F5">
        <w:rPr>
          <w:rFonts w:ascii="Arial" w:hAnsi="Arial" w:cs="Arial"/>
        </w:rPr>
        <w:t>isplaćene tekuće pomoći Gradu Pazinu za isplatu dijela plaća pomoćnika u nastavi za učenike sa posebnim potre</w:t>
      </w:r>
      <w:r>
        <w:rPr>
          <w:rFonts w:ascii="Arial" w:hAnsi="Arial" w:cs="Arial"/>
        </w:rPr>
        <w:t>bama  u iznosu od 56.699,39 kn</w:t>
      </w:r>
      <w:r w:rsidRPr="001923F5">
        <w:rPr>
          <w:rFonts w:ascii="Arial" w:hAnsi="Arial" w:cs="Arial"/>
        </w:rPr>
        <w:t>. U sklopu navedene aktivno</w:t>
      </w:r>
      <w:r>
        <w:rPr>
          <w:rFonts w:ascii="Arial" w:hAnsi="Arial" w:cs="Arial"/>
        </w:rPr>
        <w:t>sti</w:t>
      </w:r>
      <w:r w:rsidRPr="001923F5">
        <w:rPr>
          <w:rFonts w:ascii="Arial" w:hAnsi="Arial" w:cs="Arial"/>
        </w:rPr>
        <w:t xml:space="preserve"> knjižena je nabavka mBot-ova i micro:bit-ova za provođenje projekta ProMikro za učenike 5. razreda osnovnih škola, a za čiju isplatu smo</w:t>
      </w:r>
      <w:r>
        <w:rPr>
          <w:rFonts w:ascii="Arial" w:hAnsi="Arial" w:cs="Arial"/>
        </w:rPr>
        <w:t xml:space="preserve"> koristili proračunsku rezervu</w:t>
      </w:r>
      <w:r w:rsidRPr="001923F5">
        <w:rPr>
          <w:rFonts w:ascii="Arial" w:hAnsi="Arial" w:cs="Arial"/>
        </w:rPr>
        <w:t>.</w:t>
      </w:r>
      <w:r>
        <w:rPr>
          <w:rFonts w:ascii="Arial" w:hAnsi="Arial" w:cs="Arial"/>
        </w:rPr>
        <w:t xml:space="preserve"> Iznos od 14.900,00 kuna plaćen je za izlet za nagrađene učenike osnovnih škola.</w:t>
      </w:r>
      <w:r w:rsidRPr="001923F5">
        <w:rPr>
          <w:rFonts w:ascii="Arial" w:hAnsi="Arial" w:cs="Arial"/>
        </w:rPr>
        <w:t xml:space="preserve"> Za sufinanciranje organizacije maturalne zabave Srednjoj školi Mate Blažina Labin isplaćeno je 2.000 kn, Klubovima studenata 6.000,00 kuna za pokrivanje tekućih troškova. Iznos od 8.000,00 kuna plaćen je za članarinu Udruzi Lijepa naša, 2.000,00 kuna za kotizaciju za sudjelovanje učenika naših O.Š. na „Novigradskom proljeću“</w:t>
      </w:r>
      <w:r>
        <w:rPr>
          <w:rFonts w:ascii="Arial" w:hAnsi="Arial" w:cs="Arial"/>
        </w:rPr>
        <w:t xml:space="preserve">, te za program prometne kulture u </w:t>
      </w:r>
      <w:r w:rsidRPr="001923F5">
        <w:rPr>
          <w:rFonts w:ascii="Arial" w:hAnsi="Arial" w:cs="Arial"/>
        </w:rPr>
        <w:t xml:space="preserve"> </w:t>
      </w:r>
      <w:r>
        <w:rPr>
          <w:rFonts w:ascii="Arial" w:hAnsi="Arial" w:cs="Arial"/>
        </w:rPr>
        <w:t xml:space="preserve">osnovnim školama 3.750,00 kuna </w:t>
      </w:r>
      <w:r w:rsidRPr="001923F5">
        <w:rPr>
          <w:rFonts w:ascii="Arial" w:hAnsi="Arial" w:cs="Arial"/>
        </w:rPr>
        <w:t>i drugo</w:t>
      </w:r>
      <w:r>
        <w:rPr>
          <w:rFonts w:ascii="Arial" w:hAnsi="Arial" w:cs="Arial"/>
        </w:rPr>
        <w:t>.</w:t>
      </w:r>
    </w:p>
    <w:p w:rsidR="00B30937" w:rsidRDefault="00B30937" w:rsidP="001E0372">
      <w:pPr>
        <w:spacing w:after="0" w:line="240" w:lineRule="auto"/>
        <w:jc w:val="both"/>
        <w:rPr>
          <w:rFonts w:ascii="Arial" w:hAnsi="Arial" w:cs="Arial"/>
          <w:b/>
          <w:color w:val="FF0000"/>
          <w:u w:val="single"/>
        </w:rPr>
      </w:pPr>
    </w:p>
    <w:p w:rsidR="00BD101C" w:rsidRPr="001923F5" w:rsidRDefault="00BD101C" w:rsidP="00BD101C">
      <w:pPr>
        <w:spacing w:after="0" w:line="240" w:lineRule="auto"/>
        <w:jc w:val="both"/>
        <w:rPr>
          <w:rFonts w:ascii="Arial" w:hAnsi="Arial" w:cs="Arial"/>
          <w:b/>
          <w:sz w:val="24"/>
          <w:szCs w:val="24"/>
          <w:u w:val="single"/>
        </w:rPr>
      </w:pPr>
      <w:r w:rsidRPr="001923F5">
        <w:rPr>
          <w:rFonts w:ascii="Arial" w:hAnsi="Arial" w:cs="Arial"/>
          <w:b/>
          <w:sz w:val="24"/>
          <w:szCs w:val="24"/>
          <w:u w:val="single"/>
        </w:rPr>
        <w:t>6.2.3. Program: Program javnih potreba u sportu</w:t>
      </w:r>
    </w:p>
    <w:p w:rsidR="00BD101C" w:rsidRPr="001923F5" w:rsidRDefault="00BD101C" w:rsidP="00BD101C">
      <w:pPr>
        <w:spacing w:after="0" w:line="240" w:lineRule="auto"/>
        <w:jc w:val="both"/>
        <w:rPr>
          <w:rFonts w:ascii="Arial" w:hAnsi="Arial" w:cs="Arial"/>
          <w:b/>
          <w:u w:val="single"/>
        </w:rPr>
      </w:pPr>
    </w:p>
    <w:p w:rsidR="00BD101C" w:rsidRPr="001923F5" w:rsidRDefault="00BD101C" w:rsidP="00BD101C">
      <w:pPr>
        <w:spacing w:after="0" w:line="240" w:lineRule="auto"/>
        <w:jc w:val="both"/>
        <w:rPr>
          <w:rFonts w:ascii="Arial" w:hAnsi="Arial" w:cs="Arial"/>
          <w:b/>
          <w:u w:val="single"/>
        </w:rPr>
      </w:pPr>
      <w:r w:rsidRPr="001923F5">
        <w:rPr>
          <w:rFonts w:ascii="Arial" w:hAnsi="Arial" w:cs="Arial"/>
          <w:b/>
          <w:u w:val="single"/>
        </w:rPr>
        <w:t xml:space="preserve">Opis i cilj programa: </w:t>
      </w:r>
    </w:p>
    <w:p w:rsidR="00BD101C" w:rsidRPr="001923F5" w:rsidRDefault="00BD101C" w:rsidP="00BD101C">
      <w:pPr>
        <w:spacing w:after="0" w:line="240" w:lineRule="auto"/>
        <w:jc w:val="both"/>
        <w:rPr>
          <w:rFonts w:ascii="Arial" w:hAnsi="Arial" w:cs="Arial"/>
          <w:b/>
          <w:u w:val="single"/>
        </w:rPr>
      </w:pPr>
    </w:p>
    <w:p w:rsidR="00BD101C" w:rsidRPr="001923F5" w:rsidRDefault="00BD101C" w:rsidP="00BD101C">
      <w:pPr>
        <w:spacing w:after="0" w:line="240" w:lineRule="auto"/>
        <w:jc w:val="both"/>
        <w:rPr>
          <w:rFonts w:ascii="Arial" w:hAnsi="Arial" w:cs="Arial"/>
        </w:rPr>
      </w:pPr>
      <w:r w:rsidRPr="001923F5">
        <w:rPr>
          <w:rFonts w:ascii="Arial" w:hAnsi="Arial" w:cs="Arial"/>
        </w:rPr>
        <w:t xml:space="preserve">           Programom javnih potreba u sportu utvrđuju se aktivnosti, poslovi i djelatnosti od značaja za Grad Labin, a u svezi s: poticanjem i promicanjem sporta , provođenjem sportskih aktivnosti djece, mladeži i studenata, djelovanjem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jedinicu lokalne samouprave, provođenje i financiranje znanstvenih i razvojnih projekata, elaborata i studija u funkciji razvoja sporta. </w:t>
      </w:r>
    </w:p>
    <w:p w:rsidR="00BD101C" w:rsidRPr="001923F5" w:rsidRDefault="00BD101C" w:rsidP="00BD101C">
      <w:pPr>
        <w:spacing w:after="0" w:line="240" w:lineRule="auto"/>
        <w:jc w:val="both"/>
        <w:rPr>
          <w:rFonts w:ascii="Arial" w:hAnsi="Arial" w:cs="Arial"/>
        </w:rPr>
      </w:pPr>
      <w:r w:rsidRPr="001923F5">
        <w:rPr>
          <w:rFonts w:ascii="Arial" w:hAnsi="Arial" w:cs="Arial"/>
        </w:rPr>
        <w:t xml:space="preserve">             Op</w:t>
      </w:r>
      <w:r w:rsidRPr="001923F5">
        <w:rPr>
          <w:rFonts w:ascii="Arial" w:eastAsia="TimesNewRoman" w:hAnsi="Arial" w:cs="Arial"/>
        </w:rPr>
        <w:t>ć</w:t>
      </w:r>
      <w:r w:rsidRPr="001923F5">
        <w:rPr>
          <w:rFonts w:ascii="Arial" w:hAnsi="Arial" w:cs="Arial"/>
        </w:rPr>
        <w:t>i cilj je osiguravanje uvjeta za bavljenje sportom kao društvenom djelatnoš</w:t>
      </w:r>
      <w:r w:rsidRPr="001923F5">
        <w:rPr>
          <w:rFonts w:ascii="Arial" w:eastAsia="TimesNewRoman" w:hAnsi="Arial" w:cs="Arial"/>
        </w:rPr>
        <w:t>ć</w:t>
      </w:r>
      <w:r w:rsidRPr="001923F5">
        <w:rPr>
          <w:rFonts w:ascii="Arial" w:hAnsi="Arial" w:cs="Arial"/>
        </w:rPr>
        <w:t>u od posebnog interesa koja doprinosi zdravom životu, promicanju pozitivnih vrijednosti i stvaranju humanijih odnosa.</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Posebni cilj je osiguravanje uvjeta djeci i mladima za svladavanje širokog spektra motori</w:t>
      </w:r>
      <w:r w:rsidRPr="001923F5">
        <w:rPr>
          <w:rFonts w:ascii="Arial" w:eastAsia="TimesNewRoman" w:hAnsi="Arial" w:cs="Arial"/>
        </w:rPr>
        <w:t>č</w:t>
      </w:r>
      <w:r w:rsidRPr="001923F5">
        <w:rPr>
          <w:rFonts w:ascii="Arial" w:hAnsi="Arial" w:cs="Arial"/>
        </w:rPr>
        <w:t xml:space="preserve">kih informacija temeljem kojih </w:t>
      </w:r>
      <w:r w:rsidRPr="001923F5">
        <w:rPr>
          <w:rFonts w:ascii="Arial" w:eastAsia="TimesNewRoman" w:hAnsi="Arial" w:cs="Arial"/>
        </w:rPr>
        <w:t>ć</w:t>
      </w:r>
      <w:r w:rsidRPr="001923F5">
        <w:rPr>
          <w:rFonts w:ascii="Arial" w:hAnsi="Arial" w:cs="Arial"/>
        </w:rPr>
        <w:t>e im se u kasnijim razvojnim fazama olakšati prilagodba za aktivnije bavljenje odre</w:t>
      </w:r>
      <w:r w:rsidRPr="001923F5">
        <w:rPr>
          <w:rFonts w:ascii="Arial" w:eastAsia="TimesNewRoman" w:hAnsi="Arial" w:cs="Arial"/>
        </w:rPr>
        <w:t>đ</w:t>
      </w:r>
      <w:r w:rsidRPr="001923F5">
        <w:rPr>
          <w:rFonts w:ascii="Arial" w:hAnsi="Arial" w:cs="Arial"/>
        </w:rPr>
        <w:t xml:space="preserve">enom sportskom granom, osiguravanje uvjeta za redovan rad Sportske zajednice grada Labina, te svih sportskih udruga, objekata koji su u službi obavljanja sportske djelatnosti, osigurati uvjete za pružanje rekreacijskih, i sportskih usluga, kao i održavanje, izgradnju, upravljanje i korištenje sportskih objekata, te obavljanje ostalih sportskih i rekreacijskih usluga.                                                                                                      </w:t>
      </w:r>
    </w:p>
    <w:p w:rsidR="00BD101C"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Pokazatelj uspješnosti realizacije cilja je redovito odvijanje programa redovnog sustava natjecanja, treninga i obuke djece i mladeži, sukladno Pravilniku o uvjetima i kriterijima za financiranje sportskih udruga Grada Labina.</w:t>
      </w:r>
    </w:p>
    <w:p w:rsidR="002E6504" w:rsidRDefault="002E6504" w:rsidP="00BD101C">
      <w:pPr>
        <w:autoSpaceDE w:val="0"/>
        <w:autoSpaceDN w:val="0"/>
        <w:adjustRightInd w:val="0"/>
        <w:spacing w:after="0" w:line="240" w:lineRule="auto"/>
        <w:jc w:val="both"/>
        <w:rPr>
          <w:rFonts w:ascii="Arial" w:hAnsi="Arial" w:cs="Arial"/>
        </w:rPr>
      </w:pPr>
    </w:p>
    <w:p w:rsidR="002E6504" w:rsidRPr="001923F5" w:rsidRDefault="002E6504" w:rsidP="00BD101C">
      <w:pPr>
        <w:autoSpaceDE w:val="0"/>
        <w:autoSpaceDN w:val="0"/>
        <w:adjustRightInd w:val="0"/>
        <w:spacing w:after="0" w:line="240" w:lineRule="auto"/>
        <w:jc w:val="both"/>
        <w:rPr>
          <w:rFonts w:ascii="Arial" w:hAnsi="Arial" w:cs="Arial"/>
        </w:rPr>
      </w:pPr>
    </w:p>
    <w:p w:rsidR="00BD101C" w:rsidRPr="001923F5" w:rsidRDefault="00BD101C" w:rsidP="00BD101C">
      <w:pPr>
        <w:autoSpaceDE w:val="0"/>
        <w:autoSpaceDN w:val="0"/>
        <w:adjustRightInd w:val="0"/>
        <w:spacing w:after="0" w:line="240" w:lineRule="auto"/>
        <w:jc w:val="both"/>
        <w:rPr>
          <w:rFonts w:ascii="Arial" w:hAnsi="Arial" w:cs="Arial"/>
        </w:rPr>
      </w:pPr>
    </w:p>
    <w:p w:rsidR="00BD101C" w:rsidRPr="001923F5" w:rsidRDefault="00BD101C" w:rsidP="00BD101C">
      <w:pPr>
        <w:spacing w:after="0" w:line="240" w:lineRule="auto"/>
        <w:jc w:val="both"/>
        <w:rPr>
          <w:rFonts w:ascii="Arial" w:hAnsi="Arial" w:cs="Arial"/>
          <w:b/>
          <w:u w:val="single"/>
        </w:rPr>
      </w:pPr>
      <w:r w:rsidRPr="001923F5">
        <w:rPr>
          <w:rFonts w:ascii="Arial" w:hAnsi="Arial" w:cs="Arial"/>
          <w:b/>
          <w:u w:val="single"/>
        </w:rPr>
        <w:t>Realizirana sredstva:</w:t>
      </w:r>
    </w:p>
    <w:p w:rsidR="00BD101C" w:rsidRPr="001923F5" w:rsidRDefault="00BD101C" w:rsidP="00BD101C">
      <w:pPr>
        <w:spacing w:after="0" w:line="240" w:lineRule="auto"/>
        <w:jc w:val="both"/>
        <w:rPr>
          <w:rFonts w:ascii="Arial" w:hAnsi="Arial" w:cs="Arial"/>
          <w:b/>
          <w:u w:val="single"/>
        </w:rPr>
      </w:pPr>
    </w:p>
    <w:p w:rsidR="00BD101C" w:rsidRPr="001923F5" w:rsidRDefault="00BD101C" w:rsidP="00BD101C">
      <w:pPr>
        <w:spacing w:after="0" w:line="240" w:lineRule="auto"/>
        <w:jc w:val="both"/>
        <w:rPr>
          <w:rFonts w:ascii="Arial" w:hAnsi="Arial" w:cs="Arial"/>
        </w:rPr>
      </w:pPr>
      <w:r w:rsidRPr="001923F5">
        <w:rPr>
          <w:rFonts w:ascii="Arial" w:hAnsi="Arial" w:cs="Arial"/>
        </w:rPr>
        <w:t xml:space="preserve"> </w:t>
      </w:r>
      <w:r w:rsidRPr="001923F5">
        <w:rPr>
          <w:rFonts w:ascii="Arial" w:hAnsi="Arial" w:cs="Arial"/>
        </w:rPr>
        <w:tab/>
        <w:t xml:space="preserve">U 2018. godini za potrebe izvršenja aktivnosti ovog programa planirano je ukupno 2.430.000,00 kuna, a utrošeno je </w:t>
      </w:r>
      <w:r>
        <w:rPr>
          <w:rFonts w:ascii="Arial" w:hAnsi="Arial" w:cs="Arial"/>
        </w:rPr>
        <w:t>2</w:t>
      </w:r>
      <w:r w:rsidRPr="001923F5">
        <w:rPr>
          <w:rFonts w:ascii="Arial" w:hAnsi="Arial" w:cs="Arial"/>
        </w:rPr>
        <w:t>.</w:t>
      </w:r>
      <w:r>
        <w:rPr>
          <w:rFonts w:ascii="Arial" w:hAnsi="Arial" w:cs="Arial"/>
        </w:rPr>
        <w:t>429</w:t>
      </w:r>
      <w:r w:rsidRPr="001923F5">
        <w:rPr>
          <w:rFonts w:ascii="Arial" w:hAnsi="Arial" w:cs="Arial"/>
        </w:rPr>
        <w:t>.</w:t>
      </w:r>
      <w:r>
        <w:rPr>
          <w:rFonts w:ascii="Arial" w:hAnsi="Arial" w:cs="Arial"/>
        </w:rPr>
        <w:t>49</w:t>
      </w:r>
      <w:r w:rsidRPr="001923F5">
        <w:rPr>
          <w:rFonts w:ascii="Arial" w:hAnsi="Arial" w:cs="Arial"/>
        </w:rPr>
        <w:t>2,</w:t>
      </w:r>
      <w:r>
        <w:rPr>
          <w:rFonts w:ascii="Arial" w:hAnsi="Arial" w:cs="Arial"/>
        </w:rPr>
        <w:t>25</w:t>
      </w:r>
      <w:r w:rsidRPr="001923F5">
        <w:rPr>
          <w:rFonts w:ascii="Arial" w:hAnsi="Arial" w:cs="Arial"/>
        </w:rPr>
        <w:t xml:space="preserve"> kuna što iznosi </w:t>
      </w:r>
      <w:r>
        <w:rPr>
          <w:rFonts w:ascii="Arial" w:hAnsi="Arial" w:cs="Arial"/>
        </w:rPr>
        <w:t>99</w:t>
      </w:r>
      <w:r w:rsidRPr="001923F5">
        <w:rPr>
          <w:rFonts w:ascii="Arial" w:hAnsi="Arial" w:cs="Arial"/>
        </w:rPr>
        <w:t>,9</w:t>
      </w:r>
      <w:r>
        <w:rPr>
          <w:rFonts w:ascii="Arial" w:hAnsi="Arial" w:cs="Arial"/>
        </w:rPr>
        <w:t>8</w:t>
      </w:r>
      <w:r w:rsidRPr="001923F5">
        <w:rPr>
          <w:rFonts w:ascii="Arial" w:hAnsi="Arial" w:cs="Arial"/>
        </w:rPr>
        <w:t xml:space="preserve"> % godišnjeg plana. U okviru ovog programa izvršene su sljedeće aktivnosti:</w:t>
      </w:r>
    </w:p>
    <w:p w:rsidR="00BD101C" w:rsidRDefault="00BD101C" w:rsidP="00BD101C">
      <w:pPr>
        <w:spacing w:after="0" w:line="240" w:lineRule="auto"/>
        <w:jc w:val="both"/>
        <w:rPr>
          <w:rFonts w:ascii="Arial" w:hAnsi="Arial" w:cs="Arial"/>
        </w:rPr>
      </w:pPr>
    </w:p>
    <w:p w:rsidR="00BD101C" w:rsidRPr="001923F5" w:rsidRDefault="00BD101C" w:rsidP="00BD101C">
      <w:pPr>
        <w:spacing w:after="0" w:line="240" w:lineRule="auto"/>
        <w:jc w:val="both"/>
        <w:rPr>
          <w:rFonts w:ascii="Arial" w:hAnsi="Arial" w:cs="Arial"/>
        </w:rPr>
      </w:pPr>
    </w:p>
    <w:p w:rsidR="00BD101C" w:rsidRPr="001923F5" w:rsidRDefault="00BD101C" w:rsidP="00BD101C">
      <w:pPr>
        <w:spacing w:after="0" w:line="240" w:lineRule="auto"/>
        <w:jc w:val="both"/>
        <w:rPr>
          <w:rFonts w:ascii="Arial" w:hAnsi="Arial" w:cs="Arial"/>
        </w:rPr>
      </w:pPr>
      <w:r w:rsidRPr="001923F5">
        <w:rPr>
          <w:rFonts w:ascii="Arial" w:hAnsi="Arial" w:cs="Arial"/>
          <w:b/>
        </w:rPr>
        <w:t xml:space="preserve">Aktivnost: Sufinanciranje Sportske zajednice Grada Labina </w:t>
      </w:r>
    </w:p>
    <w:p w:rsidR="00BD101C" w:rsidRPr="001923F5" w:rsidRDefault="00BD101C" w:rsidP="00BD101C">
      <w:pPr>
        <w:spacing w:after="0" w:line="240" w:lineRule="auto"/>
        <w:jc w:val="both"/>
        <w:rPr>
          <w:rFonts w:ascii="Arial" w:eastAsia="Times New Roman" w:hAnsi="Arial" w:cs="Arial"/>
          <w:lang w:eastAsia="ja-JP"/>
        </w:rPr>
      </w:pPr>
      <w:r w:rsidRPr="001923F5">
        <w:rPr>
          <w:rFonts w:ascii="Arial" w:eastAsia="Times New Roman" w:hAnsi="Arial" w:cs="Arial"/>
          <w:lang w:eastAsia="ja-JP"/>
        </w:rPr>
        <w:t xml:space="preserve">            Sredstva su planirana u visini od 2.430.000,00 kn uz ostvarenje u visini od </w:t>
      </w:r>
      <w:r>
        <w:rPr>
          <w:rFonts w:ascii="Arial" w:eastAsia="Times New Roman" w:hAnsi="Arial" w:cs="Arial"/>
          <w:lang w:eastAsia="ja-JP"/>
        </w:rPr>
        <w:t>2</w:t>
      </w:r>
      <w:r w:rsidRPr="001923F5">
        <w:rPr>
          <w:rFonts w:ascii="Arial" w:eastAsia="Times New Roman" w:hAnsi="Arial" w:cs="Arial"/>
          <w:lang w:eastAsia="ja-JP"/>
        </w:rPr>
        <w:t>.</w:t>
      </w:r>
      <w:r>
        <w:rPr>
          <w:rFonts w:ascii="Arial" w:eastAsia="Times New Roman" w:hAnsi="Arial" w:cs="Arial"/>
          <w:lang w:eastAsia="ja-JP"/>
        </w:rPr>
        <w:t>429</w:t>
      </w:r>
      <w:r w:rsidRPr="001923F5">
        <w:rPr>
          <w:rFonts w:ascii="Arial" w:eastAsia="Times New Roman" w:hAnsi="Arial" w:cs="Arial"/>
          <w:lang w:eastAsia="ja-JP"/>
        </w:rPr>
        <w:t>.</w:t>
      </w:r>
      <w:r>
        <w:rPr>
          <w:rFonts w:ascii="Arial" w:eastAsia="Times New Roman" w:hAnsi="Arial" w:cs="Arial"/>
          <w:lang w:eastAsia="ja-JP"/>
        </w:rPr>
        <w:t>49</w:t>
      </w:r>
      <w:r w:rsidRPr="001923F5">
        <w:rPr>
          <w:rFonts w:ascii="Arial" w:eastAsia="Times New Roman" w:hAnsi="Arial" w:cs="Arial"/>
          <w:lang w:eastAsia="ja-JP"/>
        </w:rPr>
        <w:t>2,</w:t>
      </w:r>
      <w:r>
        <w:rPr>
          <w:rFonts w:ascii="Arial" w:eastAsia="Times New Roman" w:hAnsi="Arial" w:cs="Arial"/>
          <w:lang w:eastAsia="ja-JP"/>
        </w:rPr>
        <w:t>25</w:t>
      </w:r>
      <w:r w:rsidRPr="001923F5">
        <w:rPr>
          <w:rFonts w:ascii="Arial" w:eastAsia="Times New Roman" w:hAnsi="Arial" w:cs="Arial"/>
          <w:lang w:eastAsia="ja-JP"/>
        </w:rPr>
        <w:t xml:space="preserve"> kuna ili </w:t>
      </w:r>
      <w:r>
        <w:rPr>
          <w:rFonts w:ascii="Arial" w:eastAsia="Times New Roman" w:hAnsi="Arial" w:cs="Arial"/>
          <w:lang w:eastAsia="ja-JP"/>
        </w:rPr>
        <w:t>99</w:t>
      </w:r>
      <w:r w:rsidRPr="001923F5">
        <w:rPr>
          <w:rFonts w:ascii="Arial" w:eastAsia="Times New Roman" w:hAnsi="Arial" w:cs="Arial"/>
          <w:lang w:eastAsia="ja-JP"/>
        </w:rPr>
        <w:t>,9</w:t>
      </w:r>
      <w:r>
        <w:rPr>
          <w:rFonts w:ascii="Arial" w:eastAsia="Times New Roman" w:hAnsi="Arial" w:cs="Arial"/>
          <w:lang w:eastAsia="ja-JP"/>
        </w:rPr>
        <w:t>8</w:t>
      </w:r>
      <w:r w:rsidRPr="001923F5">
        <w:rPr>
          <w:rFonts w:ascii="Arial" w:eastAsia="Times New Roman" w:hAnsi="Arial" w:cs="Arial"/>
          <w:lang w:eastAsia="ja-JP"/>
        </w:rPr>
        <w:t xml:space="preserve">% godišnje planiranog iznosa  za sljedeće namjene: </w:t>
      </w:r>
    </w:p>
    <w:p w:rsidR="00BD101C" w:rsidRPr="001923F5" w:rsidRDefault="00BD101C" w:rsidP="00BD101C">
      <w:pPr>
        <w:spacing w:after="0" w:line="240" w:lineRule="auto"/>
        <w:jc w:val="both"/>
        <w:rPr>
          <w:rFonts w:ascii="Arial" w:eastAsia="Times New Roman" w:hAnsi="Arial" w:cs="Arial"/>
          <w:lang w:eastAsia="ja-JP"/>
        </w:rPr>
      </w:pP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Sufinanciranje sportskih udruga Grada Labina</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1.280.000,00 kuna</w:t>
      </w:r>
      <w:r w:rsidRPr="001923F5">
        <w:rPr>
          <w:rFonts w:cs="Arial"/>
        </w:rPr>
        <w:t xml:space="preserve"> </w:t>
      </w:r>
      <w:r w:rsidRPr="001923F5">
        <w:rPr>
          <w:rFonts w:ascii="Arial" w:hAnsi="Arial" w:cs="Arial"/>
        </w:rPr>
        <w:t xml:space="preserve">uz ostvarenje u visini od </w:t>
      </w:r>
      <w:r>
        <w:rPr>
          <w:rFonts w:ascii="Arial" w:hAnsi="Arial" w:cs="Arial"/>
        </w:rPr>
        <w:t>1.28</w:t>
      </w:r>
      <w:r w:rsidRPr="001923F5">
        <w:rPr>
          <w:rFonts w:ascii="Arial" w:hAnsi="Arial" w:cs="Arial"/>
        </w:rPr>
        <w:t xml:space="preserve">0.000,00 kuna ili </w:t>
      </w:r>
      <w:r>
        <w:rPr>
          <w:rFonts w:ascii="Arial" w:hAnsi="Arial" w:cs="Arial"/>
        </w:rPr>
        <w:t>10</w:t>
      </w:r>
      <w:r w:rsidRPr="001923F5">
        <w:rPr>
          <w:rFonts w:ascii="Arial" w:hAnsi="Arial" w:cs="Arial"/>
        </w:rPr>
        <w:t xml:space="preserve">0,00 % godišnje planiranog iznosa.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Sportsku djelatnost u Gradu Labinu provode sportski klubovi kao udruge gra</w:t>
      </w:r>
      <w:r w:rsidRPr="001923F5">
        <w:rPr>
          <w:rFonts w:ascii="Arial" w:eastAsia="TimesNewRoman" w:hAnsi="Arial" w:cs="Arial"/>
        </w:rPr>
        <w:t>đ</w:t>
      </w:r>
      <w:r w:rsidRPr="001923F5">
        <w:rPr>
          <w:rFonts w:ascii="Arial" w:hAnsi="Arial" w:cs="Arial"/>
        </w:rPr>
        <w:t>ana, i Sportska zajednica kao zajednica udruga. Kroz ovu aktivnost sufinancirana je djelatnost 31 sportske udruge, sa oko 1700 sportaša, natjecatelja i sportskih djelatnika, od čega je  oko 700 djece i mladih u dobi do 18 godina. Sredstva se putem Sportske zajednice raspore</w:t>
      </w:r>
      <w:r w:rsidRPr="001923F5">
        <w:rPr>
          <w:rFonts w:ascii="Arial" w:eastAsia="TimesNewRoman" w:hAnsi="Arial" w:cs="Arial"/>
        </w:rPr>
        <w:t>đ</w:t>
      </w:r>
      <w:r w:rsidRPr="001923F5">
        <w:rPr>
          <w:rFonts w:ascii="Arial" w:hAnsi="Arial" w:cs="Arial"/>
        </w:rPr>
        <w:t>uju sukladno Pravilniku o uvjetima i kriterijima za financiranje sportskih udruga Grada Labina.</w:t>
      </w:r>
    </w:p>
    <w:p w:rsidR="00BD101C" w:rsidRPr="001923F5" w:rsidRDefault="00BD101C" w:rsidP="00BD101C">
      <w:pPr>
        <w:autoSpaceDE w:val="0"/>
        <w:autoSpaceDN w:val="0"/>
        <w:adjustRightInd w:val="0"/>
        <w:spacing w:after="0" w:line="240" w:lineRule="auto"/>
        <w:jc w:val="both"/>
        <w:rPr>
          <w:rFonts w:ascii="Arial" w:hAnsi="Arial" w:cs="Arial"/>
        </w:rPr>
      </w:pP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Liječnički pregledi sportaša</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1</w:t>
      </w:r>
      <w:r>
        <w:rPr>
          <w:rFonts w:ascii="Arial" w:hAnsi="Arial" w:cs="Arial"/>
        </w:rPr>
        <w:t>0</w:t>
      </w:r>
      <w:r w:rsidRPr="001923F5">
        <w:rPr>
          <w:rFonts w:ascii="Arial" w:hAnsi="Arial" w:cs="Arial"/>
        </w:rPr>
        <w:t xml:space="preserve">0.000,00 kuna uz ostvarenje u visini od </w:t>
      </w:r>
      <w:r>
        <w:rPr>
          <w:rFonts w:ascii="Arial" w:hAnsi="Arial" w:cs="Arial"/>
        </w:rPr>
        <w:t>99</w:t>
      </w:r>
      <w:r w:rsidRPr="001923F5">
        <w:rPr>
          <w:rFonts w:ascii="Arial" w:hAnsi="Arial" w:cs="Arial"/>
        </w:rPr>
        <w:t>.</w:t>
      </w:r>
      <w:r>
        <w:rPr>
          <w:rFonts w:ascii="Arial" w:hAnsi="Arial" w:cs="Arial"/>
        </w:rPr>
        <w:t>735</w:t>
      </w:r>
      <w:r w:rsidRPr="001923F5">
        <w:rPr>
          <w:rFonts w:ascii="Arial" w:hAnsi="Arial" w:cs="Arial"/>
        </w:rPr>
        <w:t xml:space="preserve">,00 kuna ili </w:t>
      </w:r>
      <w:r>
        <w:rPr>
          <w:rFonts w:ascii="Arial" w:hAnsi="Arial" w:cs="Arial"/>
        </w:rPr>
        <w:t>99</w:t>
      </w:r>
      <w:r w:rsidRPr="001923F5">
        <w:rPr>
          <w:rFonts w:ascii="Arial" w:hAnsi="Arial" w:cs="Arial"/>
        </w:rPr>
        <w:t>,</w:t>
      </w:r>
      <w:r>
        <w:rPr>
          <w:rFonts w:ascii="Arial" w:hAnsi="Arial" w:cs="Arial"/>
        </w:rPr>
        <w:t>74</w:t>
      </w:r>
      <w:r w:rsidRPr="001923F5">
        <w:rPr>
          <w:rFonts w:ascii="Arial" w:hAnsi="Arial" w:cs="Arial"/>
        </w:rPr>
        <w:t xml:space="preserve"> % godišnje planiranog iznosa. </w:t>
      </w:r>
      <w:r w:rsidRPr="001923F5">
        <w:rPr>
          <w:rFonts w:ascii="Arial" w:hAnsi="Arial" w:cs="Arial"/>
          <w:iCs/>
        </w:rPr>
        <w:t>Sufinancirani su obavezni liječnički pregledi svih registriranih sportaša koji se moraju obaviti dva puta godišnje (negdje jednom, ovisno o strukovnom savezu pojedinog sporta i kalendaru natjecanja) za oko 600 sportaša.</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Sportske manifestacije</w:t>
      </w: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1</w:t>
      </w:r>
      <w:r>
        <w:rPr>
          <w:rFonts w:ascii="Arial" w:hAnsi="Arial" w:cs="Arial"/>
        </w:rPr>
        <w:t>07</w:t>
      </w:r>
      <w:r w:rsidRPr="001923F5">
        <w:rPr>
          <w:rFonts w:ascii="Arial" w:hAnsi="Arial" w:cs="Arial"/>
        </w:rPr>
        <w:t xml:space="preserve">.000,00 kn uz ostvarenje u visini od </w:t>
      </w:r>
      <w:r>
        <w:rPr>
          <w:rFonts w:ascii="Arial" w:hAnsi="Arial" w:cs="Arial"/>
        </w:rPr>
        <w:t>107</w:t>
      </w:r>
      <w:r w:rsidRPr="001923F5">
        <w:rPr>
          <w:rFonts w:ascii="Arial" w:hAnsi="Arial" w:cs="Arial"/>
        </w:rPr>
        <w:t>.</w:t>
      </w:r>
      <w:r>
        <w:rPr>
          <w:rFonts w:ascii="Arial" w:hAnsi="Arial" w:cs="Arial"/>
        </w:rPr>
        <w:t>0</w:t>
      </w:r>
      <w:r w:rsidRPr="001923F5">
        <w:rPr>
          <w:rFonts w:ascii="Arial" w:hAnsi="Arial" w:cs="Arial"/>
        </w:rPr>
        <w:t xml:space="preserve">00,00 kuna ili </w:t>
      </w:r>
      <w:r>
        <w:rPr>
          <w:rFonts w:ascii="Arial" w:hAnsi="Arial" w:cs="Arial"/>
        </w:rPr>
        <w:t>100</w:t>
      </w:r>
      <w:r w:rsidRPr="001923F5">
        <w:rPr>
          <w:rFonts w:ascii="Arial" w:hAnsi="Arial" w:cs="Arial"/>
        </w:rPr>
        <w:t>,</w:t>
      </w:r>
      <w:r>
        <w:rPr>
          <w:rFonts w:ascii="Arial" w:hAnsi="Arial" w:cs="Arial"/>
        </w:rPr>
        <w:t>00</w:t>
      </w:r>
      <w:r w:rsidRPr="001923F5">
        <w:rPr>
          <w:rFonts w:ascii="Arial" w:hAnsi="Arial" w:cs="Arial"/>
        </w:rPr>
        <w:t xml:space="preserve"> </w:t>
      </w:r>
      <w:r w:rsidRPr="001923F5">
        <w:rPr>
          <w:rFonts w:ascii="Arial" w:hAnsi="Arial" w:cs="Arial"/>
          <w:b/>
        </w:rPr>
        <w:t>%</w:t>
      </w:r>
      <w:r w:rsidRPr="001923F5">
        <w:rPr>
          <w:rFonts w:ascii="Arial" w:hAnsi="Arial" w:cs="Arial"/>
        </w:rPr>
        <w:t xml:space="preserve"> godišnje planiranog iznosa.</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ab/>
        <w:t xml:space="preserve"> </w:t>
      </w:r>
      <w:r w:rsidRPr="001923F5">
        <w:rPr>
          <w:rFonts w:ascii="Arial" w:hAnsi="Arial" w:cs="Arial"/>
          <w:iCs/>
        </w:rPr>
        <w:t>Sredstva za aktivnost sportskih manifestacija planirana su za sufinanciranje već tradicionalnih ili novih sportskih manifestacija za koje se ocjeni da</w:t>
      </w:r>
      <w:r w:rsidRPr="001923F5">
        <w:rPr>
          <w:rFonts w:ascii="Arial" w:hAnsi="Arial" w:cs="Arial"/>
          <w:bCs/>
        </w:rPr>
        <w:t xml:space="preserve"> su od značaja za Grad Labin, kao što su p</w:t>
      </w:r>
      <w:r w:rsidRPr="001923F5">
        <w:rPr>
          <w:rFonts w:ascii="Arial" w:hAnsi="Arial" w:cs="Arial"/>
        </w:rPr>
        <w:t>roglašenje sportaša Grada Labina, Olimpijski festival dječjih vrtića, Sportske manifestacije: judo turnir „Labinska republika“, Nogometni turniri „Kvarnerska rivijera“,i „Trofej labinskih rudara“, rukometni „Uskršnji turnir“, „Turnir za Dan rudara“ i “Rukometni dan“, jedriličarska regata Labinske republike, Ultratrail utrka „100 milja Istre“</w:t>
      </w:r>
      <w:r>
        <w:rPr>
          <w:rFonts w:ascii="Arial" w:hAnsi="Arial" w:cs="Arial"/>
        </w:rPr>
        <w:t>, Atletska utrka Grada Labina, boćarski turniri</w:t>
      </w:r>
      <w:r w:rsidRPr="001923F5">
        <w:rPr>
          <w:rFonts w:ascii="Arial" w:hAnsi="Arial" w:cs="Arial"/>
        </w:rPr>
        <w:t xml:space="preserve"> i ostale sportske manifestacije.   </w:t>
      </w:r>
    </w:p>
    <w:p w:rsidR="00BD101C" w:rsidRPr="001923F5" w:rsidRDefault="00BD101C" w:rsidP="00BD101C">
      <w:pPr>
        <w:autoSpaceDE w:val="0"/>
        <w:autoSpaceDN w:val="0"/>
        <w:adjustRightInd w:val="0"/>
        <w:spacing w:after="0" w:line="240" w:lineRule="auto"/>
        <w:jc w:val="both"/>
        <w:rPr>
          <w:rFonts w:ascii="Arial" w:hAnsi="Arial" w:cs="Arial"/>
          <w:b/>
        </w:rPr>
      </w:pP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Prijevoz sportaša na službena natjecanja</w:t>
      </w: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iCs/>
        </w:rPr>
      </w:pPr>
      <w:r w:rsidRPr="001923F5">
        <w:rPr>
          <w:rFonts w:ascii="Arial" w:hAnsi="Arial" w:cs="Arial"/>
        </w:rPr>
        <w:t xml:space="preserve">          Sredstva su planirana u visini od 5</w:t>
      </w:r>
      <w:r>
        <w:rPr>
          <w:rFonts w:ascii="Arial" w:hAnsi="Arial" w:cs="Arial"/>
        </w:rPr>
        <w:t>62</w:t>
      </w:r>
      <w:r w:rsidRPr="001923F5">
        <w:rPr>
          <w:rFonts w:ascii="Arial" w:hAnsi="Arial" w:cs="Arial"/>
        </w:rPr>
        <w:t xml:space="preserve">.000,00 kn uz ostvarenje u visini od </w:t>
      </w:r>
      <w:r>
        <w:rPr>
          <w:rFonts w:ascii="Arial" w:hAnsi="Arial" w:cs="Arial"/>
        </w:rPr>
        <w:t>561</w:t>
      </w:r>
      <w:r w:rsidRPr="001923F5">
        <w:rPr>
          <w:rFonts w:ascii="Arial" w:hAnsi="Arial" w:cs="Arial"/>
        </w:rPr>
        <w:t>.</w:t>
      </w:r>
      <w:r>
        <w:rPr>
          <w:rFonts w:ascii="Arial" w:hAnsi="Arial" w:cs="Arial"/>
        </w:rPr>
        <w:t>757</w:t>
      </w:r>
      <w:r w:rsidRPr="001923F5">
        <w:rPr>
          <w:rFonts w:ascii="Arial" w:hAnsi="Arial" w:cs="Arial"/>
        </w:rPr>
        <w:t>,</w:t>
      </w:r>
      <w:r>
        <w:rPr>
          <w:rFonts w:ascii="Arial" w:hAnsi="Arial" w:cs="Arial"/>
        </w:rPr>
        <w:t>29</w:t>
      </w:r>
      <w:r w:rsidRPr="001923F5">
        <w:rPr>
          <w:rFonts w:ascii="Arial" w:hAnsi="Arial" w:cs="Arial"/>
        </w:rPr>
        <w:t xml:space="preserve"> kuna ili </w:t>
      </w:r>
      <w:r>
        <w:rPr>
          <w:rFonts w:ascii="Arial" w:hAnsi="Arial" w:cs="Arial"/>
        </w:rPr>
        <w:t>99</w:t>
      </w:r>
      <w:r w:rsidRPr="001923F5">
        <w:rPr>
          <w:rFonts w:ascii="Arial" w:hAnsi="Arial" w:cs="Arial"/>
        </w:rPr>
        <w:t>,9</w:t>
      </w:r>
      <w:r>
        <w:rPr>
          <w:rFonts w:ascii="Arial" w:hAnsi="Arial" w:cs="Arial"/>
        </w:rPr>
        <w:t xml:space="preserve">5 </w:t>
      </w:r>
      <w:r w:rsidRPr="001923F5">
        <w:rPr>
          <w:rFonts w:ascii="Arial" w:hAnsi="Arial" w:cs="Arial"/>
          <w:b/>
        </w:rPr>
        <w:t>%</w:t>
      </w:r>
      <w:r w:rsidRPr="001923F5">
        <w:rPr>
          <w:rFonts w:ascii="Arial" w:hAnsi="Arial" w:cs="Arial"/>
        </w:rPr>
        <w:t xml:space="preserve"> godišnje planiranog iznosa. </w:t>
      </w:r>
      <w:r w:rsidRPr="001923F5">
        <w:rPr>
          <w:rFonts w:ascii="Arial" w:hAnsi="Arial" w:cs="Arial"/>
          <w:iCs/>
        </w:rPr>
        <w:t>Sredstva za prijevoz sportaša na službena natjecanja utrošena su na prijevoz sportaša na ligaška i turnirska natjecanja u zemlji, prema Pravilniku o prijevozu sportaša Sportske zajednice Grada Labina.</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xml:space="preserve">- Računovodstvo udruga </w:t>
      </w: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40.000,00 kuna uz ostvarenje u visini od </w:t>
      </w:r>
      <w:r>
        <w:rPr>
          <w:rFonts w:ascii="Arial" w:hAnsi="Arial" w:cs="Arial"/>
        </w:rPr>
        <w:t>39</w:t>
      </w:r>
      <w:r w:rsidRPr="001923F5">
        <w:rPr>
          <w:rFonts w:ascii="Arial" w:hAnsi="Arial" w:cs="Arial"/>
        </w:rPr>
        <w:t>.</w:t>
      </w:r>
      <w:r>
        <w:rPr>
          <w:rFonts w:ascii="Arial" w:hAnsi="Arial" w:cs="Arial"/>
        </w:rPr>
        <w:t>999</w:t>
      </w:r>
      <w:r w:rsidRPr="001923F5">
        <w:rPr>
          <w:rFonts w:ascii="Arial" w:hAnsi="Arial" w:cs="Arial"/>
        </w:rPr>
        <w:t>,</w:t>
      </w:r>
      <w:r>
        <w:rPr>
          <w:rFonts w:ascii="Arial" w:hAnsi="Arial" w:cs="Arial"/>
        </w:rPr>
        <w:t>96</w:t>
      </w:r>
      <w:r w:rsidRPr="001923F5">
        <w:rPr>
          <w:rFonts w:ascii="Arial" w:hAnsi="Arial" w:cs="Arial"/>
        </w:rPr>
        <w:t xml:space="preserve"> kuna ili </w:t>
      </w:r>
      <w:r>
        <w:rPr>
          <w:rFonts w:ascii="Arial" w:hAnsi="Arial" w:cs="Arial"/>
        </w:rPr>
        <w:t>100</w:t>
      </w:r>
      <w:r w:rsidRPr="001923F5">
        <w:rPr>
          <w:rFonts w:ascii="Arial" w:hAnsi="Arial" w:cs="Arial"/>
        </w:rPr>
        <w:t>,</w:t>
      </w:r>
      <w:r>
        <w:rPr>
          <w:rFonts w:ascii="Arial" w:hAnsi="Arial" w:cs="Arial"/>
        </w:rPr>
        <w:t>00</w:t>
      </w:r>
      <w:r w:rsidRPr="001923F5">
        <w:rPr>
          <w:rFonts w:ascii="Arial" w:hAnsi="Arial" w:cs="Arial"/>
        </w:rPr>
        <w:t xml:space="preserve"> % godišnje planiranog iznosa. Kroz ovu stavku plaćaju se usluge vođenja računovodstva za sve sportske udruge članice Sportske zajednice.</w:t>
      </w:r>
    </w:p>
    <w:p w:rsidR="00BD101C" w:rsidRPr="001923F5" w:rsidRDefault="00BD101C" w:rsidP="00BD101C">
      <w:pPr>
        <w:autoSpaceDE w:val="0"/>
        <w:autoSpaceDN w:val="0"/>
        <w:adjustRightInd w:val="0"/>
        <w:spacing w:after="0" w:line="240" w:lineRule="auto"/>
        <w:jc w:val="both"/>
        <w:rPr>
          <w:rFonts w:ascii="Arial" w:hAnsi="Arial" w:cs="Arial"/>
        </w:rPr>
      </w:pP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xml:space="preserve">- Školski sport </w:t>
      </w: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10.000,00 kuna uz ostvarenje u visini od </w:t>
      </w:r>
      <w:r>
        <w:rPr>
          <w:rFonts w:ascii="Arial" w:hAnsi="Arial" w:cs="Arial"/>
        </w:rPr>
        <w:t>10.00</w:t>
      </w:r>
      <w:r w:rsidRPr="001923F5">
        <w:rPr>
          <w:rFonts w:ascii="Arial" w:hAnsi="Arial" w:cs="Arial"/>
        </w:rPr>
        <w:t xml:space="preserve">0,00 kuna ili </w:t>
      </w:r>
      <w:r>
        <w:rPr>
          <w:rFonts w:ascii="Arial" w:hAnsi="Arial" w:cs="Arial"/>
        </w:rPr>
        <w:t>10</w:t>
      </w:r>
      <w:r w:rsidRPr="001923F5">
        <w:rPr>
          <w:rFonts w:ascii="Arial" w:hAnsi="Arial" w:cs="Arial"/>
        </w:rPr>
        <w:t>0,00% godišnje planiranog iznosa. Iz ove stavke sufinancira se nabavka sportske opreme potrebne za provođenje aktivnosti u školskim sportskim klubovima.</w:t>
      </w:r>
    </w:p>
    <w:p w:rsidR="00BD101C" w:rsidRDefault="00BD101C" w:rsidP="00BD101C">
      <w:pPr>
        <w:autoSpaceDE w:val="0"/>
        <w:autoSpaceDN w:val="0"/>
        <w:adjustRightInd w:val="0"/>
        <w:spacing w:after="0" w:line="240" w:lineRule="auto"/>
        <w:jc w:val="both"/>
        <w:rPr>
          <w:rFonts w:ascii="Arial" w:hAnsi="Arial" w:cs="Arial"/>
        </w:rPr>
      </w:pPr>
    </w:p>
    <w:p w:rsidR="002E6504" w:rsidRDefault="002E6504" w:rsidP="00BD101C">
      <w:pPr>
        <w:autoSpaceDE w:val="0"/>
        <w:autoSpaceDN w:val="0"/>
        <w:adjustRightInd w:val="0"/>
        <w:spacing w:after="0" w:line="240" w:lineRule="auto"/>
        <w:jc w:val="both"/>
        <w:rPr>
          <w:rFonts w:ascii="Arial" w:hAnsi="Arial" w:cs="Arial"/>
        </w:rPr>
      </w:pPr>
    </w:p>
    <w:p w:rsidR="002E6504" w:rsidRPr="001923F5" w:rsidRDefault="002E6504" w:rsidP="00BD101C">
      <w:pPr>
        <w:autoSpaceDE w:val="0"/>
        <w:autoSpaceDN w:val="0"/>
        <w:adjustRightInd w:val="0"/>
        <w:spacing w:after="0" w:line="240" w:lineRule="auto"/>
        <w:jc w:val="both"/>
        <w:rPr>
          <w:rFonts w:ascii="Arial" w:hAnsi="Arial" w:cs="Arial"/>
        </w:rPr>
      </w:pP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xml:space="preserve">- Posebne namjene prema zahtjevima </w:t>
      </w: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5.000,00 kuna uz ostvarenje u visini od </w:t>
      </w:r>
      <w:r>
        <w:rPr>
          <w:rFonts w:ascii="Arial" w:hAnsi="Arial" w:cs="Arial"/>
        </w:rPr>
        <w:t>5</w:t>
      </w:r>
      <w:r w:rsidRPr="001923F5">
        <w:rPr>
          <w:rFonts w:ascii="Arial" w:hAnsi="Arial" w:cs="Arial"/>
        </w:rPr>
        <w:t xml:space="preserve">.000,00 kuna ili </w:t>
      </w:r>
      <w:r>
        <w:rPr>
          <w:rFonts w:ascii="Arial" w:hAnsi="Arial" w:cs="Arial"/>
        </w:rPr>
        <w:t>10</w:t>
      </w:r>
      <w:r w:rsidRPr="001923F5">
        <w:rPr>
          <w:rFonts w:ascii="Arial" w:hAnsi="Arial" w:cs="Arial"/>
        </w:rPr>
        <w:t>0,00% godišnje planiranog iznosa. Iz ove stavke sufinanciraju se određeni zahtjevi klubova ili pojedinaca, vezani uz aktivnosti koje nisu pokrivene kroz ostale stavke financijskog plana Zajednice.</w:t>
      </w:r>
    </w:p>
    <w:p w:rsidR="00BD101C" w:rsidRPr="001923F5" w:rsidRDefault="00BD101C" w:rsidP="00BD101C">
      <w:pPr>
        <w:autoSpaceDE w:val="0"/>
        <w:autoSpaceDN w:val="0"/>
        <w:adjustRightInd w:val="0"/>
        <w:spacing w:after="0" w:line="240" w:lineRule="auto"/>
        <w:jc w:val="both"/>
        <w:rPr>
          <w:rFonts w:ascii="Arial" w:hAnsi="Arial" w:cs="Arial"/>
          <w:b/>
        </w:rPr>
      </w:pP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Financiranje djelovanja Sportske zajednice</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1</w:t>
      </w:r>
      <w:r>
        <w:rPr>
          <w:rFonts w:ascii="Arial" w:hAnsi="Arial" w:cs="Arial"/>
        </w:rPr>
        <w:t>57</w:t>
      </w:r>
      <w:r w:rsidRPr="001923F5">
        <w:rPr>
          <w:rFonts w:ascii="Arial" w:hAnsi="Arial" w:cs="Arial"/>
        </w:rPr>
        <w:t xml:space="preserve">.000,00 kuna uz ostvarenje u visini od </w:t>
      </w:r>
      <w:r>
        <w:rPr>
          <w:rFonts w:ascii="Arial" w:hAnsi="Arial" w:cs="Arial"/>
        </w:rPr>
        <w:t>157</w:t>
      </w:r>
      <w:r w:rsidRPr="001923F5">
        <w:rPr>
          <w:rFonts w:ascii="Arial" w:hAnsi="Arial" w:cs="Arial"/>
        </w:rPr>
        <w:t xml:space="preserve">.000,00 kuna ili </w:t>
      </w:r>
      <w:r>
        <w:rPr>
          <w:rFonts w:ascii="Arial" w:hAnsi="Arial" w:cs="Arial"/>
        </w:rPr>
        <w:t>10</w:t>
      </w:r>
      <w:r w:rsidRPr="001923F5">
        <w:rPr>
          <w:rFonts w:ascii="Arial" w:hAnsi="Arial" w:cs="Arial"/>
        </w:rPr>
        <w:t>0,00</w:t>
      </w:r>
      <w:r w:rsidRPr="001923F5">
        <w:rPr>
          <w:rFonts w:ascii="Arial" w:hAnsi="Arial" w:cs="Arial"/>
          <w:b/>
        </w:rPr>
        <w:t>%</w:t>
      </w:r>
      <w:r w:rsidRPr="001923F5">
        <w:rPr>
          <w:rFonts w:ascii="Arial" w:hAnsi="Arial" w:cs="Arial"/>
        </w:rPr>
        <w:t xml:space="preserve"> godišnje planiranog iznosa. Sredstva u iznosu od 140.000,00 kuna odnose se na bruto pla</w:t>
      </w:r>
      <w:r w:rsidRPr="001923F5">
        <w:rPr>
          <w:rFonts w:ascii="Arial" w:eastAsia="TimesNewRoman" w:hAnsi="Arial" w:cs="Arial"/>
        </w:rPr>
        <w:t>ć</w:t>
      </w:r>
      <w:r w:rsidRPr="001923F5">
        <w:rPr>
          <w:rFonts w:ascii="Arial" w:hAnsi="Arial" w:cs="Arial"/>
        </w:rPr>
        <w:t xml:space="preserve">u i ostale rashode za tajnika Zajednice i </w:t>
      </w:r>
      <w:r>
        <w:rPr>
          <w:rFonts w:ascii="Arial" w:hAnsi="Arial" w:cs="Arial"/>
        </w:rPr>
        <w:t>17</w:t>
      </w:r>
      <w:r w:rsidRPr="001923F5">
        <w:rPr>
          <w:rFonts w:ascii="Arial" w:hAnsi="Arial" w:cs="Arial"/>
        </w:rPr>
        <w:t>.000,00 kuna na materijalne troškove poslovanja (telefon, mobitel, internet,</w:t>
      </w:r>
      <w:r>
        <w:rPr>
          <w:rFonts w:ascii="Arial" w:hAnsi="Arial" w:cs="Arial"/>
        </w:rPr>
        <w:t xml:space="preserve"> najam prostora, komunalije, </w:t>
      </w:r>
      <w:r w:rsidRPr="001923F5">
        <w:rPr>
          <w:rFonts w:ascii="Arial" w:hAnsi="Arial" w:cs="Arial"/>
        </w:rPr>
        <w:t xml:space="preserve">uredski materijal, usluge banke, prijevoz). </w:t>
      </w:r>
    </w:p>
    <w:p w:rsidR="00BD101C" w:rsidRPr="001923F5" w:rsidRDefault="00BD101C" w:rsidP="00BD101C">
      <w:pPr>
        <w:autoSpaceDE w:val="0"/>
        <w:autoSpaceDN w:val="0"/>
        <w:adjustRightInd w:val="0"/>
        <w:spacing w:after="0" w:line="240" w:lineRule="auto"/>
        <w:jc w:val="both"/>
        <w:rPr>
          <w:rFonts w:ascii="Arial" w:hAnsi="Arial" w:cs="Arial"/>
        </w:rPr>
      </w:pP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b/>
        </w:rPr>
        <w:t>- Školovanje stručnih kadrova</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Sredstva su planirana u visini od </w:t>
      </w:r>
      <w:r>
        <w:rPr>
          <w:rFonts w:ascii="Arial" w:hAnsi="Arial" w:cs="Arial"/>
        </w:rPr>
        <w:t>9</w:t>
      </w:r>
      <w:r w:rsidRPr="001923F5">
        <w:rPr>
          <w:rFonts w:ascii="Arial" w:hAnsi="Arial" w:cs="Arial"/>
        </w:rPr>
        <w:t xml:space="preserve">.000,00 kuna uz ostvarenje u visini od </w:t>
      </w:r>
      <w:r>
        <w:rPr>
          <w:rFonts w:ascii="Arial" w:hAnsi="Arial" w:cs="Arial"/>
        </w:rPr>
        <w:t>9</w:t>
      </w:r>
      <w:r w:rsidRPr="001923F5">
        <w:rPr>
          <w:rFonts w:ascii="Arial" w:hAnsi="Arial" w:cs="Arial"/>
        </w:rPr>
        <w:t xml:space="preserve">.000,00  ili </w:t>
      </w:r>
      <w:r>
        <w:rPr>
          <w:rFonts w:ascii="Arial" w:hAnsi="Arial" w:cs="Arial"/>
        </w:rPr>
        <w:t>10</w:t>
      </w:r>
      <w:r w:rsidRPr="001923F5">
        <w:rPr>
          <w:rFonts w:ascii="Arial" w:hAnsi="Arial" w:cs="Arial"/>
        </w:rPr>
        <w:t>0,00</w:t>
      </w:r>
      <w:r w:rsidRPr="001923F5">
        <w:rPr>
          <w:rFonts w:ascii="Arial" w:hAnsi="Arial" w:cs="Arial"/>
          <w:b/>
        </w:rPr>
        <w:t>%</w:t>
      </w:r>
      <w:r w:rsidRPr="001923F5">
        <w:rPr>
          <w:rFonts w:ascii="Arial" w:hAnsi="Arial" w:cs="Arial"/>
        </w:rPr>
        <w:t xml:space="preserve"> godišnje planiranog iznosa. </w:t>
      </w:r>
      <w:r w:rsidRPr="001923F5">
        <w:rPr>
          <w:rFonts w:ascii="Arial" w:hAnsi="Arial" w:cs="Arial"/>
          <w:iCs/>
        </w:rPr>
        <w:t xml:space="preserve">Sredstva za školovanje stručnih kadrova odnose se na školovanja za stjecanje potrebne licence za rad u sportu. </w:t>
      </w:r>
    </w:p>
    <w:p w:rsidR="00BD101C" w:rsidRPr="001923F5" w:rsidRDefault="00BD101C" w:rsidP="00BD101C">
      <w:pPr>
        <w:spacing w:after="0" w:line="240" w:lineRule="auto"/>
        <w:jc w:val="both"/>
        <w:rPr>
          <w:rFonts w:ascii="Arial" w:hAnsi="Arial" w:cs="Arial"/>
        </w:rPr>
      </w:pPr>
      <w:r w:rsidRPr="001923F5">
        <w:rPr>
          <w:rFonts w:ascii="Arial" w:hAnsi="Arial" w:cs="Arial"/>
        </w:rPr>
        <w:t xml:space="preserve"> </w:t>
      </w:r>
    </w:p>
    <w:p w:rsidR="00BD101C" w:rsidRPr="001923F5" w:rsidRDefault="00BD101C" w:rsidP="00BD101C">
      <w:pPr>
        <w:autoSpaceDE w:val="0"/>
        <w:autoSpaceDN w:val="0"/>
        <w:adjustRightInd w:val="0"/>
        <w:spacing w:after="0" w:line="240" w:lineRule="auto"/>
        <w:jc w:val="both"/>
        <w:rPr>
          <w:rFonts w:ascii="Arial" w:hAnsi="Arial" w:cs="Arial"/>
        </w:rPr>
      </w:pPr>
      <w:r w:rsidRPr="001923F5">
        <w:rPr>
          <w:rFonts w:ascii="Arial" w:hAnsi="Arial" w:cs="Arial"/>
        </w:rPr>
        <w:t xml:space="preserve"> </w:t>
      </w:r>
      <w:r w:rsidRPr="001923F5">
        <w:rPr>
          <w:rFonts w:ascii="Arial" w:hAnsi="Arial" w:cs="Arial"/>
          <w:b/>
        </w:rPr>
        <w:t>- Sufinanciranje rada stručnih kadrova</w:t>
      </w:r>
    </w:p>
    <w:p w:rsidR="00BD101C" w:rsidRPr="001923F5" w:rsidRDefault="00BD101C" w:rsidP="00BD101C">
      <w:pPr>
        <w:spacing w:after="0" w:line="240" w:lineRule="auto"/>
        <w:jc w:val="both"/>
        <w:rPr>
          <w:rFonts w:ascii="Arial" w:hAnsi="Arial" w:cs="Arial"/>
        </w:rPr>
      </w:pPr>
      <w:r w:rsidRPr="001923F5">
        <w:rPr>
          <w:rFonts w:ascii="Arial" w:hAnsi="Arial" w:cs="Arial"/>
        </w:rPr>
        <w:t xml:space="preserve">             Sredstva su planirana u visini od 160.000,00 kuna uz ostvarenje od </w:t>
      </w:r>
      <w:r>
        <w:rPr>
          <w:rFonts w:ascii="Arial" w:hAnsi="Arial" w:cs="Arial"/>
        </w:rPr>
        <w:t>160</w:t>
      </w:r>
      <w:r w:rsidRPr="001923F5">
        <w:rPr>
          <w:rFonts w:ascii="Arial" w:hAnsi="Arial" w:cs="Arial"/>
        </w:rPr>
        <w:t>.</w:t>
      </w:r>
      <w:r>
        <w:rPr>
          <w:rFonts w:ascii="Arial" w:hAnsi="Arial" w:cs="Arial"/>
        </w:rPr>
        <w:t>000</w:t>
      </w:r>
      <w:r w:rsidRPr="001923F5">
        <w:rPr>
          <w:rFonts w:ascii="Arial" w:hAnsi="Arial" w:cs="Arial"/>
        </w:rPr>
        <w:t>,</w:t>
      </w:r>
      <w:r>
        <w:rPr>
          <w:rFonts w:ascii="Arial" w:hAnsi="Arial" w:cs="Arial"/>
        </w:rPr>
        <w:t>00</w:t>
      </w:r>
      <w:r w:rsidRPr="001923F5">
        <w:rPr>
          <w:rFonts w:ascii="Arial" w:hAnsi="Arial" w:cs="Arial"/>
        </w:rPr>
        <w:t xml:space="preserve"> kn ili </w:t>
      </w:r>
      <w:r>
        <w:rPr>
          <w:rFonts w:ascii="Arial" w:hAnsi="Arial" w:cs="Arial"/>
        </w:rPr>
        <w:t>100</w:t>
      </w:r>
      <w:r w:rsidRPr="001923F5">
        <w:rPr>
          <w:rFonts w:ascii="Arial" w:hAnsi="Arial" w:cs="Arial"/>
        </w:rPr>
        <w:t>,</w:t>
      </w:r>
      <w:r>
        <w:rPr>
          <w:rFonts w:ascii="Arial" w:hAnsi="Arial" w:cs="Arial"/>
        </w:rPr>
        <w:t xml:space="preserve">00 </w:t>
      </w:r>
      <w:r w:rsidRPr="001923F5">
        <w:rPr>
          <w:rFonts w:ascii="Arial" w:hAnsi="Arial" w:cs="Arial"/>
        </w:rPr>
        <w:t>% godišnje planiranog iznosa. Sufinanciraju se samo licencirani treneri, a klubovi moraju zadovoljavati uvjet</w:t>
      </w:r>
      <w:r>
        <w:rPr>
          <w:rFonts w:ascii="Arial" w:hAnsi="Arial" w:cs="Arial"/>
        </w:rPr>
        <w:t>e</w:t>
      </w:r>
      <w:r w:rsidRPr="001923F5">
        <w:rPr>
          <w:rFonts w:ascii="Arial" w:hAnsi="Arial" w:cs="Arial"/>
        </w:rPr>
        <w:t xml:space="preserve"> propisan</w:t>
      </w:r>
      <w:r>
        <w:rPr>
          <w:rFonts w:ascii="Arial" w:hAnsi="Arial" w:cs="Arial"/>
        </w:rPr>
        <w:t>e</w:t>
      </w:r>
      <w:r w:rsidRPr="001923F5">
        <w:rPr>
          <w:rFonts w:ascii="Arial" w:hAnsi="Arial" w:cs="Arial"/>
        </w:rPr>
        <w:t xml:space="preserve"> „Pravilnikom o sufinanciranju rada stručnih kadrova u sportskim udrugama Grada Labina“. </w:t>
      </w:r>
    </w:p>
    <w:p w:rsidR="00BD101C" w:rsidRPr="001923F5" w:rsidRDefault="00BD101C" w:rsidP="00BD101C">
      <w:pPr>
        <w:spacing w:after="0" w:line="240" w:lineRule="auto"/>
        <w:jc w:val="both"/>
        <w:rPr>
          <w:rFonts w:ascii="Arial" w:hAnsi="Arial" w:cs="Arial"/>
        </w:rPr>
      </w:pPr>
    </w:p>
    <w:p w:rsidR="001E0372" w:rsidRPr="002048DA" w:rsidRDefault="001E0372" w:rsidP="001E0372">
      <w:pPr>
        <w:spacing w:after="0" w:line="240" w:lineRule="auto"/>
        <w:jc w:val="both"/>
        <w:rPr>
          <w:rFonts w:ascii="Arial" w:hAnsi="Arial" w:cs="Arial"/>
          <w:color w:val="FF0000"/>
        </w:rPr>
      </w:pPr>
    </w:p>
    <w:p w:rsidR="001E0372" w:rsidRPr="001923F5" w:rsidRDefault="001E0372" w:rsidP="001E0372">
      <w:pPr>
        <w:spacing w:after="0"/>
        <w:rPr>
          <w:rFonts w:ascii="Arial" w:hAnsi="Arial" w:cs="Arial"/>
          <w:b/>
          <w:sz w:val="24"/>
          <w:szCs w:val="24"/>
          <w:u w:val="single"/>
        </w:rPr>
      </w:pPr>
      <w:r w:rsidRPr="001923F5">
        <w:rPr>
          <w:rFonts w:ascii="Arial" w:hAnsi="Arial" w:cs="Arial"/>
          <w:b/>
          <w:sz w:val="24"/>
          <w:szCs w:val="24"/>
          <w:u w:val="single"/>
        </w:rPr>
        <w:t>6.2.4. Program: Subvencioniranje predškolskog odgoja</w:t>
      </w:r>
    </w:p>
    <w:p w:rsidR="001E0372" w:rsidRPr="001923F5" w:rsidRDefault="001E0372" w:rsidP="001E0372">
      <w:pPr>
        <w:spacing w:after="0"/>
        <w:rPr>
          <w:rFonts w:ascii="Arial" w:hAnsi="Arial" w:cs="Arial"/>
          <w:b/>
          <w:u w:val="single"/>
        </w:rPr>
      </w:pPr>
    </w:p>
    <w:p w:rsidR="001E0372" w:rsidRPr="001923F5" w:rsidRDefault="001E0372" w:rsidP="001E0372">
      <w:pPr>
        <w:spacing w:after="0"/>
        <w:rPr>
          <w:rFonts w:ascii="Arial" w:hAnsi="Arial" w:cs="Arial"/>
        </w:rPr>
      </w:pPr>
      <w:r w:rsidRPr="001923F5">
        <w:rPr>
          <w:rFonts w:ascii="Arial" w:hAnsi="Arial" w:cs="Arial"/>
          <w:b/>
          <w:u w:val="single"/>
        </w:rPr>
        <w:t>Opis i cilj programa:</w:t>
      </w:r>
      <w:r w:rsidRPr="001923F5">
        <w:rPr>
          <w:rFonts w:ascii="Arial" w:hAnsi="Arial" w:cs="Arial"/>
        </w:rPr>
        <w:t xml:space="preserve">  </w:t>
      </w:r>
    </w:p>
    <w:p w:rsidR="001E0372" w:rsidRPr="001923F5" w:rsidRDefault="001E0372" w:rsidP="001E0372">
      <w:pPr>
        <w:spacing w:after="0"/>
        <w:jc w:val="both"/>
        <w:rPr>
          <w:rFonts w:ascii="Arial" w:hAnsi="Arial" w:cs="Arial"/>
        </w:rPr>
      </w:pPr>
      <w:r w:rsidRPr="001923F5">
        <w:rPr>
          <w:rFonts w:ascii="Arial" w:hAnsi="Arial" w:cs="Arial"/>
        </w:rPr>
        <w:t>Program obuhvaća aktivnost subvencioniranja Dječjeg vrtića „Gloria“ sa ciljem zadovoljavanja potreba za uključivanjem što većeg broja djece u predškolske ustanove i zadovoljstva djece i roditelja.</w:t>
      </w:r>
    </w:p>
    <w:p w:rsidR="001E0372" w:rsidRPr="001923F5" w:rsidRDefault="001E0372" w:rsidP="001E0372">
      <w:pPr>
        <w:spacing w:after="0"/>
        <w:rPr>
          <w:rFonts w:ascii="Arial" w:hAnsi="Arial" w:cs="Arial"/>
          <w:b/>
          <w:u w:val="single"/>
        </w:rPr>
      </w:pPr>
    </w:p>
    <w:p w:rsidR="001E0372" w:rsidRPr="001923F5" w:rsidRDefault="001E0372" w:rsidP="001E0372">
      <w:pPr>
        <w:pStyle w:val="Tijeloteksta"/>
        <w:rPr>
          <w:rFonts w:cs="Arial"/>
        </w:rPr>
      </w:pPr>
      <w:r w:rsidRPr="001923F5">
        <w:rPr>
          <w:rFonts w:eastAsia="Calibri" w:cs="Arial"/>
          <w:b/>
          <w:u w:val="single"/>
        </w:rPr>
        <w:t>Realizirana sredstva:</w:t>
      </w:r>
      <w:r w:rsidRPr="001923F5">
        <w:rPr>
          <w:rFonts w:cs="Arial"/>
        </w:rPr>
        <w:t xml:space="preserve"> </w:t>
      </w:r>
    </w:p>
    <w:p w:rsidR="001E0372" w:rsidRPr="001923F5" w:rsidRDefault="001E0372" w:rsidP="001E0372">
      <w:pPr>
        <w:pStyle w:val="Tijeloteksta"/>
        <w:rPr>
          <w:rFonts w:cs="Arial"/>
        </w:rPr>
      </w:pPr>
    </w:p>
    <w:p w:rsidR="001E0372" w:rsidRPr="00062A33" w:rsidRDefault="001E0372" w:rsidP="001E0372">
      <w:pPr>
        <w:pStyle w:val="Tijeloteksta"/>
        <w:rPr>
          <w:rFonts w:cs="Arial"/>
          <w:sz w:val="22"/>
          <w:szCs w:val="22"/>
        </w:rPr>
      </w:pPr>
      <w:r w:rsidRPr="001923F5">
        <w:rPr>
          <w:rFonts w:cs="Arial"/>
          <w:sz w:val="22"/>
          <w:szCs w:val="22"/>
        </w:rPr>
        <w:t>Sred</w:t>
      </w:r>
      <w:r w:rsidR="003F33AA">
        <w:rPr>
          <w:rFonts w:cs="Arial"/>
          <w:sz w:val="22"/>
          <w:szCs w:val="22"/>
        </w:rPr>
        <w:t>stva su planirana u visini od 41</w:t>
      </w:r>
      <w:r w:rsidRPr="001923F5">
        <w:rPr>
          <w:rFonts w:cs="Arial"/>
          <w:sz w:val="22"/>
          <w:szCs w:val="22"/>
        </w:rPr>
        <w:t>0.000,00 kn uz os</w:t>
      </w:r>
      <w:r w:rsidR="003F33AA">
        <w:rPr>
          <w:rFonts w:cs="Arial"/>
          <w:sz w:val="22"/>
          <w:szCs w:val="22"/>
        </w:rPr>
        <w:t>tvarenje u visini od 98,66</w:t>
      </w:r>
      <w:r w:rsidRPr="001923F5">
        <w:rPr>
          <w:rFonts w:cs="Arial"/>
          <w:b/>
          <w:sz w:val="22"/>
          <w:szCs w:val="22"/>
        </w:rPr>
        <w:t>%</w:t>
      </w:r>
      <w:r w:rsidRPr="001923F5">
        <w:rPr>
          <w:rFonts w:cs="Arial"/>
          <w:sz w:val="22"/>
          <w:szCs w:val="22"/>
        </w:rPr>
        <w:t xml:space="preserve"> godišnje pl</w:t>
      </w:r>
      <w:r w:rsidR="003F33AA">
        <w:rPr>
          <w:rFonts w:cs="Arial"/>
          <w:sz w:val="22"/>
          <w:szCs w:val="22"/>
        </w:rPr>
        <w:t>aniranog iznosa, odnosno 404.520</w:t>
      </w:r>
      <w:r w:rsidRPr="001923F5">
        <w:rPr>
          <w:rFonts w:cs="Arial"/>
          <w:sz w:val="22"/>
          <w:szCs w:val="22"/>
        </w:rPr>
        <w:t>,00 kuna.  Sredstva su utrošena za subvencioniranje redovne djelatnosti vrtića kojeg polazi</w:t>
      </w:r>
      <w:r w:rsidR="00062A33">
        <w:rPr>
          <w:rFonts w:cs="Arial"/>
          <w:sz w:val="22"/>
          <w:szCs w:val="22"/>
        </w:rPr>
        <w:t xml:space="preserve"> 27</w:t>
      </w:r>
      <w:r w:rsidRPr="001923F5">
        <w:rPr>
          <w:rFonts w:cs="Arial"/>
          <w:sz w:val="22"/>
          <w:szCs w:val="22"/>
        </w:rPr>
        <w:t xml:space="preserve"> </w:t>
      </w:r>
      <w:r w:rsidR="00062A33" w:rsidRPr="00062A33">
        <w:rPr>
          <w:rFonts w:cs="Arial"/>
          <w:sz w:val="22"/>
          <w:szCs w:val="22"/>
        </w:rPr>
        <w:t>djece s područja Grada Labina</w:t>
      </w:r>
      <w:r w:rsidR="00062A33">
        <w:rPr>
          <w:rFonts w:cs="Arial"/>
          <w:sz w:val="22"/>
          <w:szCs w:val="22"/>
        </w:rPr>
        <w:t>. N</w:t>
      </w:r>
      <w:r w:rsidR="00062A33" w:rsidRPr="00062A33">
        <w:rPr>
          <w:rFonts w:cs="Arial"/>
          <w:sz w:val="22"/>
          <w:szCs w:val="22"/>
        </w:rPr>
        <w:t>akon proširenja i dogradnje vrtića</w:t>
      </w:r>
      <w:r w:rsidR="00062A33">
        <w:rPr>
          <w:rFonts w:cs="Arial"/>
          <w:sz w:val="22"/>
          <w:szCs w:val="22"/>
        </w:rPr>
        <w:t>, u rujnu je povećan kapacitet i omogućeno je otvaranje nove skupine, pa sada boravi veći broj djece, odnosno ukupno  42  sa područja Grada Labina.</w:t>
      </w:r>
      <w:r w:rsidR="00062A33" w:rsidRPr="00062A33">
        <w:rPr>
          <w:rFonts w:cs="Arial"/>
          <w:sz w:val="22"/>
          <w:szCs w:val="22"/>
        </w:rPr>
        <w:t xml:space="preserve">  </w:t>
      </w:r>
    </w:p>
    <w:p w:rsidR="001E0372" w:rsidRPr="00062A33" w:rsidRDefault="001E0372" w:rsidP="001E0372">
      <w:pPr>
        <w:spacing w:after="0"/>
        <w:rPr>
          <w:rFonts w:ascii="Arial" w:hAnsi="Arial" w:cs="Arial"/>
          <w:b/>
        </w:rPr>
      </w:pPr>
    </w:p>
    <w:p w:rsidR="001E0372" w:rsidRPr="001923F5" w:rsidRDefault="001E0372" w:rsidP="001E0372">
      <w:pPr>
        <w:spacing w:after="0"/>
        <w:rPr>
          <w:rFonts w:ascii="Arial" w:hAnsi="Arial" w:cs="Arial"/>
          <w:b/>
        </w:rPr>
      </w:pPr>
    </w:p>
    <w:p w:rsidR="001E0372" w:rsidRPr="001923F5" w:rsidRDefault="001E0372" w:rsidP="001E0372">
      <w:pPr>
        <w:spacing w:after="0"/>
        <w:rPr>
          <w:rFonts w:ascii="Arial" w:hAnsi="Arial" w:cs="Arial"/>
          <w:b/>
          <w:sz w:val="24"/>
          <w:szCs w:val="24"/>
          <w:u w:val="single"/>
        </w:rPr>
      </w:pPr>
      <w:r w:rsidRPr="001923F5">
        <w:rPr>
          <w:rFonts w:ascii="Arial" w:hAnsi="Arial" w:cs="Arial"/>
          <w:b/>
          <w:sz w:val="24"/>
          <w:szCs w:val="24"/>
          <w:u w:val="single"/>
        </w:rPr>
        <w:t xml:space="preserve">6.2.5. Program: Sufinanciranje vatrogasnih zajednica </w:t>
      </w:r>
    </w:p>
    <w:p w:rsidR="001E0372" w:rsidRPr="001923F5" w:rsidRDefault="001E0372" w:rsidP="001E0372">
      <w:pPr>
        <w:spacing w:after="0"/>
        <w:rPr>
          <w:rFonts w:ascii="Arial" w:hAnsi="Arial" w:cs="Arial"/>
          <w:b/>
          <w:u w:val="single"/>
        </w:rPr>
      </w:pPr>
    </w:p>
    <w:p w:rsidR="001E0372" w:rsidRPr="001923F5" w:rsidRDefault="001E0372" w:rsidP="001E0372">
      <w:pPr>
        <w:spacing w:after="0"/>
        <w:rPr>
          <w:rFonts w:ascii="Arial" w:hAnsi="Arial" w:cs="Arial"/>
        </w:rPr>
      </w:pPr>
      <w:r w:rsidRPr="001923F5">
        <w:rPr>
          <w:rFonts w:ascii="Arial" w:hAnsi="Arial" w:cs="Arial"/>
          <w:b/>
          <w:u w:val="single"/>
        </w:rPr>
        <w:t>Opis i cilj programa</w:t>
      </w:r>
      <w:r w:rsidRPr="001923F5">
        <w:rPr>
          <w:rFonts w:ascii="Arial" w:hAnsi="Arial" w:cs="Arial"/>
        </w:rPr>
        <w:t xml:space="preserve">: </w:t>
      </w:r>
    </w:p>
    <w:p w:rsidR="001E0372" w:rsidRPr="001923F5" w:rsidRDefault="001E0372" w:rsidP="001E0372">
      <w:pPr>
        <w:spacing w:after="0"/>
        <w:rPr>
          <w:rFonts w:ascii="Arial" w:hAnsi="Arial" w:cs="Arial"/>
        </w:rPr>
      </w:pPr>
    </w:p>
    <w:p w:rsidR="001E0372" w:rsidRPr="001923F5" w:rsidRDefault="001E0372" w:rsidP="001E0372">
      <w:pPr>
        <w:spacing w:after="0"/>
        <w:jc w:val="both"/>
        <w:rPr>
          <w:rFonts w:ascii="Arial" w:hAnsi="Arial" w:cs="Arial"/>
        </w:rPr>
      </w:pPr>
      <w:r w:rsidRPr="001923F5">
        <w:rPr>
          <w:rFonts w:ascii="Arial" w:hAnsi="Arial" w:cs="Arial"/>
        </w:rPr>
        <w:tab/>
        <w:t xml:space="preserve">Program obuhvaća aktivnosti koje se odnose na financiranje Područne vatrogasne zajednice Labin i Vatrogasne zajednice Istarske županije za potrebe redovnog poslovanja i provođenja planiranih aktivnosti. </w:t>
      </w:r>
    </w:p>
    <w:p w:rsidR="001E0372" w:rsidRPr="001923F5" w:rsidRDefault="001E0372" w:rsidP="001E0372">
      <w:pPr>
        <w:spacing w:after="0"/>
        <w:rPr>
          <w:rFonts w:ascii="Arial" w:hAnsi="Arial" w:cs="Arial"/>
        </w:rPr>
      </w:pPr>
    </w:p>
    <w:p w:rsidR="001E0372" w:rsidRPr="001923F5" w:rsidRDefault="001E0372" w:rsidP="001E0372">
      <w:pPr>
        <w:spacing w:after="0"/>
        <w:rPr>
          <w:rFonts w:ascii="Arial" w:hAnsi="Arial" w:cs="Arial"/>
          <w:b/>
          <w:u w:val="single"/>
        </w:rPr>
      </w:pPr>
      <w:r w:rsidRPr="001923F5">
        <w:rPr>
          <w:rFonts w:ascii="Arial" w:hAnsi="Arial" w:cs="Arial"/>
          <w:b/>
          <w:u w:val="single"/>
        </w:rPr>
        <w:t>Realizirana sredstva:</w:t>
      </w:r>
    </w:p>
    <w:p w:rsidR="001E0372" w:rsidRPr="001923F5" w:rsidRDefault="001E0372" w:rsidP="001E0372">
      <w:pPr>
        <w:spacing w:after="0"/>
        <w:rPr>
          <w:rFonts w:ascii="Arial" w:hAnsi="Arial" w:cs="Arial"/>
          <w:b/>
          <w:u w:val="single"/>
        </w:rPr>
      </w:pPr>
    </w:p>
    <w:p w:rsidR="001E0372" w:rsidRPr="001923F5" w:rsidRDefault="001E0372" w:rsidP="001E0372">
      <w:pPr>
        <w:spacing w:after="0"/>
        <w:jc w:val="both"/>
        <w:rPr>
          <w:rFonts w:ascii="Arial" w:hAnsi="Arial" w:cs="Arial"/>
        </w:rPr>
      </w:pPr>
      <w:r w:rsidRPr="001923F5">
        <w:rPr>
          <w:rFonts w:ascii="Arial" w:hAnsi="Arial" w:cs="Arial"/>
        </w:rPr>
        <w:tab/>
        <w:t>Za realizaciju ovog programa planirana su sredstva u iznosu  516.000,00</w:t>
      </w:r>
      <w:r w:rsidR="003F33AA">
        <w:rPr>
          <w:rFonts w:ascii="Arial" w:hAnsi="Arial" w:cs="Arial"/>
        </w:rPr>
        <w:t xml:space="preserve"> kuna. U periodu siječanj-prosinac utrošeno je 491.335,48 kuna ili 95,22</w:t>
      </w:r>
      <w:r w:rsidRPr="001923F5">
        <w:rPr>
          <w:rFonts w:ascii="Arial" w:hAnsi="Arial" w:cs="Arial"/>
        </w:rPr>
        <w:t xml:space="preserve">% godišnjeg plana za provedbu sljedećih aktivnosti: </w:t>
      </w:r>
    </w:p>
    <w:p w:rsidR="001E0372" w:rsidRPr="001923F5" w:rsidRDefault="001E0372" w:rsidP="001E0372">
      <w:pPr>
        <w:spacing w:after="0"/>
        <w:rPr>
          <w:rFonts w:ascii="Arial" w:hAnsi="Arial" w:cs="Arial"/>
        </w:rPr>
      </w:pPr>
    </w:p>
    <w:p w:rsidR="00751E3D" w:rsidRDefault="00751E3D" w:rsidP="001E0372">
      <w:pPr>
        <w:spacing w:after="0"/>
        <w:rPr>
          <w:rFonts w:ascii="Arial" w:hAnsi="Arial" w:cs="Arial"/>
          <w:b/>
        </w:rPr>
      </w:pPr>
    </w:p>
    <w:p w:rsidR="001E0372" w:rsidRPr="001923F5" w:rsidRDefault="001E0372" w:rsidP="001E0372">
      <w:pPr>
        <w:spacing w:after="0"/>
        <w:rPr>
          <w:rFonts w:ascii="Arial" w:hAnsi="Arial" w:cs="Arial"/>
          <w:b/>
        </w:rPr>
      </w:pPr>
      <w:r w:rsidRPr="001923F5">
        <w:rPr>
          <w:rFonts w:ascii="Arial" w:hAnsi="Arial" w:cs="Arial"/>
          <w:b/>
        </w:rPr>
        <w:t>Aktivnost: Financiranje Područne vatrogasne zajednice Labin</w:t>
      </w:r>
    </w:p>
    <w:p w:rsidR="001E0372" w:rsidRPr="001923F5" w:rsidRDefault="001E0372" w:rsidP="001E0372">
      <w:pPr>
        <w:spacing w:after="0"/>
        <w:rPr>
          <w:rFonts w:ascii="Arial" w:hAnsi="Arial" w:cs="Arial"/>
          <w:b/>
        </w:rPr>
      </w:pPr>
    </w:p>
    <w:p w:rsidR="001E0372" w:rsidRPr="001923F5" w:rsidRDefault="001E0372" w:rsidP="001E0372">
      <w:pPr>
        <w:spacing w:after="0"/>
        <w:jc w:val="both"/>
        <w:rPr>
          <w:rFonts w:ascii="Arial" w:hAnsi="Arial" w:cs="Arial"/>
        </w:rPr>
      </w:pPr>
      <w:r w:rsidRPr="001923F5">
        <w:rPr>
          <w:rFonts w:ascii="Arial" w:hAnsi="Arial" w:cs="Arial"/>
          <w:b/>
        </w:rPr>
        <w:t xml:space="preserve">          Tekuće donacije </w:t>
      </w:r>
      <w:r w:rsidRPr="001923F5">
        <w:rPr>
          <w:rFonts w:ascii="Arial" w:hAnsi="Arial" w:cs="Arial"/>
        </w:rPr>
        <w:t>u novcu za financiranje ove aktivnosti planirane su u iznosu od 480.000,00 kuna</w:t>
      </w:r>
      <w:r w:rsidR="003F33AA">
        <w:rPr>
          <w:rFonts w:ascii="Arial" w:hAnsi="Arial" w:cs="Arial"/>
        </w:rPr>
        <w:t xml:space="preserve"> a ostvarene u iznosu od 461.335,48 kuna ili 96,11</w:t>
      </w:r>
      <w:r w:rsidRPr="001923F5">
        <w:rPr>
          <w:rFonts w:ascii="Arial" w:hAnsi="Arial" w:cs="Arial"/>
        </w:rPr>
        <w:t xml:space="preserve">% godišnjeg plana. Donacije se isplaćuju mjesečno u skladu sa Zakonom o vatrogastvu. </w:t>
      </w:r>
    </w:p>
    <w:p w:rsidR="001E0372" w:rsidRDefault="001E0372" w:rsidP="001E0372">
      <w:pPr>
        <w:spacing w:after="0"/>
        <w:jc w:val="both"/>
        <w:rPr>
          <w:rFonts w:ascii="Arial" w:hAnsi="Arial" w:cs="Arial"/>
        </w:rPr>
      </w:pPr>
      <w:r w:rsidRPr="001923F5">
        <w:rPr>
          <w:rFonts w:ascii="Arial" w:hAnsi="Arial" w:cs="Arial"/>
        </w:rPr>
        <w:t xml:space="preserve"> </w:t>
      </w:r>
    </w:p>
    <w:p w:rsidR="002B3CBA" w:rsidRPr="001923F5" w:rsidRDefault="002B3CBA" w:rsidP="001E0372">
      <w:pPr>
        <w:spacing w:after="0"/>
        <w:jc w:val="both"/>
        <w:rPr>
          <w:rFonts w:ascii="Arial" w:hAnsi="Arial" w:cs="Arial"/>
        </w:rPr>
      </w:pPr>
    </w:p>
    <w:p w:rsidR="001E0372" w:rsidRPr="001923F5" w:rsidRDefault="001E0372" w:rsidP="001E0372">
      <w:pPr>
        <w:spacing w:after="0"/>
        <w:jc w:val="both"/>
        <w:rPr>
          <w:rFonts w:ascii="Arial" w:hAnsi="Arial" w:cs="Arial"/>
          <w:b/>
        </w:rPr>
      </w:pPr>
      <w:r w:rsidRPr="001923F5">
        <w:rPr>
          <w:rFonts w:ascii="Arial" w:hAnsi="Arial" w:cs="Arial"/>
          <w:b/>
        </w:rPr>
        <w:t>Aktivnost: Financiranje dobrovoljnih vatrogasaca</w:t>
      </w:r>
    </w:p>
    <w:p w:rsidR="001E0372" w:rsidRPr="001923F5" w:rsidRDefault="001E0372" w:rsidP="001E0372">
      <w:pPr>
        <w:spacing w:after="0"/>
        <w:jc w:val="both"/>
        <w:rPr>
          <w:rFonts w:ascii="Arial" w:hAnsi="Arial" w:cs="Arial"/>
        </w:rPr>
      </w:pPr>
    </w:p>
    <w:p w:rsidR="001E0372" w:rsidRPr="001923F5" w:rsidRDefault="001E0372" w:rsidP="001E0372">
      <w:pPr>
        <w:spacing w:after="0"/>
        <w:jc w:val="both"/>
        <w:rPr>
          <w:rFonts w:ascii="Arial" w:hAnsi="Arial" w:cs="Arial"/>
        </w:rPr>
      </w:pPr>
      <w:r w:rsidRPr="001923F5">
        <w:rPr>
          <w:rFonts w:ascii="Arial" w:hAnsi="Arial" w:cs="Arial"/>
        </w:rPr>
        <w:t xml:space="preserve">           Sredstva su planirana u iznosu od 6.000,00 kuna, i nisu utrošena. Sredstva su planirana za isplatu članovima dobrovoljnih vatrogasnih društava koji sudjeluju u akciji gašenja požara.</w:t>
      </w:r>
    </w:p>
    <w:p w:rsidR="001E0372" w:rsidRPr="001923F5" w:rsidRDefault="001E0372" w:rsidP="001E0372">
      <w:pPr>
        <w:spacing w:after="0"/>
        <w:jc w:val="both"/>
        <w:rPr>
          <w:rFonts w:ascii="Arial" w:hAnsi="Arial" w:cs="Arial"/>
        </w:rPr>
      </w:pPr>
    </w:p>
    <w:p w:rsidR="001E0372" w:rsidRPr="001923F5" w:rsidRDefault="001E0372" w:rsidP="001E0372">
      <w:pPr>
        <w:spacing w:after="0"/>
        <w:jc w:val="both"/>
        <w:rPr>
          <w:rFonts w:ascii="Arial" w:hAnsi="Arial" w:cs="Arial"/>
          <w:b/>
        </w:rPr>
      </w:pPr>
      <w:r w:rsidRPr="001923F5">
        <w:rPr>
          <w:rFonts w:ascii="Arial" w:hAnsi="Arial" w:cs="Arial"/>
          <w:b/>
        </w:rPr>
        <w:t>Aktivnost: Financiranje vatrogastva</w:t>
      </w:r>
    </w:p>
    <w:p w:rsidR="001E0372" w:rsidRPr="001923F5" w:rsidRDefault="001E0372" w:rsidP="001E0372">
      <w:pPr>
        <w:spacing w:after="0"/>
        <w:jc w:val="both"/>
        <w:rPr>
          <w:rFonts w:ascii="Arial" w:hAnsi="Arial" w:cs="Arial"/>
          <w:b/>
        </w:rPr>
      </w:pPr>
    </w:p>
    <w:p w:rsidR="001E0372" w:rsidRPr="001923F5" w:rsidRDefault="001E0372" w:rsidP="001E0372">
      <w:pPr>
        <w:spacing w:after="0"/>
        <w:jc w:val="both"/>
        <w:rPr>
          <w:rFonts w:ascii="Arial" w:hAnsi="Arial" w:cs="Arial"/>
        </w:rPr>
      </w:pPr>
      <w:r w:rsidRPr="001923F5">
        <w:rPr>
          <w:rFonts w:ascii="Arial" w:hAnsi="Arial" w:cs="Arial"/>
        </w:rPr>
        <w:t xml:space="preserve">           Za financiranje ove aktivnosti planirano je  30.000,00 kuna, a u ovom obr</w:t>
      </w:r>
      <w:r w:rsidR="003F33AA">
        <w:rPr>
          <w:rFonts w:ascii="Arial" w:hAnsi="Arial" w:cs="Arial"/>
        </w:rPr>
        <w:t>ačunskom razdoblju realizirano 10</w:t>
      </w:r>
      <w:r w:rsidRPr="001923F5">
        <w:rPr>
          <w:rFonts w:ascii="Arial" w:hAnsi="Arial" w:cs="Arial"/>
        </w:rPr>
        <w:t xml:space="preserve">0,00% godišnjeg plana. Rashodi se odnose na podmirenje obveza prema Vatrogasnoj zajednici Istarske županije za obavljanje poslova civilne zaštite iz nadležnosti lokalne samouprave. </w:t>
      </w:r>
    </w:p>
    <w:p w:rsidR="001E0372" w:rsidRDefault="001E0372" w:rsidP="001E0372">
      <w:pPr>
        <w:spacing w:after="0"/>
        <w:jc w:val="both"/>
        <w:rPr>
          <w:rFonts w:ascii="Arial" w:hAnsi="Arial" w:cs="Arial"/>
          <w:b/>
        </w:rPr>
      </w:pPr>
    </w:p>
    <w:p w:rsidR="00C75C5C" w:rsidRDefault="00C75C5C" w:rsidP="001E0372">
      <w:pPr>
        <w:spacing w:after="0"/>
        <w:jc w:val="both"/>
        <w:rPr>
          <w:rFonts w:ascii="Arial" w:hAnsi="Arial" w:cs="Arial"/>
          <w:b/>
        </w:rPr>
      </w:pPr>
    </w:p>
    <w:p w:rsidR="00C75C5C" w:rsidRPr="001923F5" w:rsidRDefault="00C75C5C" w:rsidP="00C75C5C">
      <w:pPr>
        <w:spacing w:after="0"/>
        <w:rPr>
          <w:rFonts w:ascii="Arial" w:hAnsi="Arial" w:cs="Arial"/>
          <w:b/>
          <w:u w:val="single"/>
        </w:rPr>
      </w:pPr>
      <w:r w:rsidRPr="001923F5">
        <w:rPr>
          <w:rFonts w:ascii="Arial" w:hAnsi="Arial" w:cs="Arial"/>
          <w:b/>
          <w:sz w:val="24"/>
          <w:szCs w:val="24"/>
          <w:u w:val="single"/>
        </w:rPr>
        <w:t>6.2.6. Proračunski korisnik: Javna vatrogasna postrojba Labin</w:t>
      </w:r>
    </w:p>
    <w:p w:rsidR="00C75C5C" w:rsidRPr="001923F5" w:rsidRDefault="00C75C5C" w:rsidP="00C75C5C">
      <w:pPr>
        <w:spacing w:after="0"/>
        <w:ind w:firstLine="708"/>
        <w:jc w:val="both"/>
        <w:rPr>
          <w:rFonts w:ascii="Arial" w:hAnsi="Arial" w:cs="Arial"/>
        </w:rPr>
      </w:pPr>
    </w:p>
    <w:p w:rsidR="00C75C5C" w:rsidRPr="001923F5" w:rsidRDefault="00C75C5C" w:rsidP="00C75C5C">
      <w:pPr>
        <w:spacing w:after="0"/>
        <w:ind w:firstLine="708"/>
        <w:jc w:val="both"/>
        <w:rPr>
          <w:rFonts w:ascii="Arial" w:hAnsi="Arial" w:cs="Arial"/>
        </w:rPr>
      </w:pPr>
      <w:r w:rsidRPr="001923F5">
        <w:rPr>
          <w:rFonts w:ascii="Arial" w:hAnsi="Arial" w:cs="Arial"/>
        </w:rPr>
        <w:t>U Javnoj vatrogasnoj postrojbi Labin zaposleno je na dan 3</w:t>
      </w:r>
      <w:r>
        <w:rPr>
          <w:rFonts w:ascii="Arial" w:hAnsi="Arial" w:cs="Arial"/>
        </w:rPr>
        <w:t>1</w:t>
      </w:r>
      <w:r w:rsidRPr="001923F5">
        <w:rPr>
          <w:rFonts w:ascii="Arial" w:hAnsi="Arial" w:cs="Arial"/>
        </w:rPr>
        <w:t>.</w:t>
      </w:r>
      <w:r>
        <w:rPr>
          <w:rFonts w:ascii="Arial" w:hAnsi="Arial" w:cs="Arial"/>
        </w:rPr>
        <w:t>12.2018. godine 28 djelatnika, a od toga 26</w:t>
      </w:r>
      <w:r w:rsidRPr="001923F5">
        <w:rPr>
          <w:rFonts w:ascii="Arial" w:hAnsi="Arial" w:cs="Arial"/>
        </w:rPr>
        <w:t xml:space="preserve"> profesionalnih vatrogasaca. Prosječan broj zaposlenih na temelju sati ra</w:t>
      </w:r>
      <w:r>
        <w:rPr>
          <w:rFonts w:ascii="Arial" w:hAnsi="Arial" w:cs="Arial"/>
        </w:rPr>
        <w:t>da iznosio je 30. Od 01.01 do 31</w:t>
      </w:r>
      <w:r w:rsidRPr="001923F5">
        <w:rPr>
          <w:rFonts w:ascii="Arial" w:hAnsi="Arial" w:cs="Arial"/>
        </w:rPr>
        <w:t>.</w:t>
      </w:r>
      <w:r>
        <w:rPr>
          <w:rFonts w:ascii="Arial" w:hAnsi="Arial" w:cs="Arial"/>
        </w:rPr>
        <w:t>12</w:t>
      </w:r>
      <w:r w:rsidRPr="001923F5">
        <w:rPr>
          <w:rFonts w:ascii="Arial" w:hAnsi="Arial" w:cs="Arial"/>
        </w:rPr>
        <w:t xml:space="preserve">.2018. godine bilo je </w:t>
      </w:r>
      <w:r>
        <w:rPr>
          <w:rFonts w:ascii="Arial" w:hAnsi="Arial" w:cs="Arial"/>
        </w:rPr>
        <w:t>249</w:t>
      </w:r>
      <w:r w:rsidRPr="001923F5">
        <w:rPr>
          <w:rFonts w:ascii="Arial" w:hAnsi="Arial" w:cs="Arial"/>
        </w:rPr>
        <w:t xml:space="preserve"> intervencija gašenja požara na otvorenom prostoru, građevinama i tehničkih intervencija. Uz intervencije Javna vatrogasna postrojba obavlja i druge poslove kao što su prijevoz vode, osiguranje vatrometa na raznim manifestacijama, sudjeluje na vatrogasnim vježbama i obavlja razne druge poslove.</w:t>
      </w:r>
    </w:p>
    <w:p w:rsidR="00C75C5C" w:rsidRPr="001923F5" w:rsidRDefault="00C75C5C" w:rsidP="00C75C5C">
      <w:pPr>
        <w:spacing w:after="0"/>
        <w:ind w:firstLine="708"/>
        <w:jc w:val="both"/>
        <w:rPr>
          <w:rFonts w:ascii="Arial" w:hAnsi="Arial" w:cs="Arial"/>
        </w:rPr>
      </w:pPr>
      <w:r w:rsidRPr="001923F5">
        <w:rPr>
          <w:rFonts w:ascii="Arial" w:hAnsi="Arial" w:cs="Arial"/>
        </w:rPr>
        <w:t xml:space="preserve">Plan proračuna Javne vatrogasne postrojbe Labin </w:t>
      </w:r>
      <w:r>
        <w:rPr>
          <w:rFonts w:ascii="Arial" w:hAnsi="Arial" w:cs="Arial"/>
        </w:rPr>
        <w:t>za 2018. godinu iznosi 5.888.346</w:t>
      </w:r>
      <w:r w:rsidRPr="001923F5">
        <w:rPr>
          <w:rFonts w:ascii="Arial" w:hAnsi="Arial" w:cs="Arial"/>
        </w:rPr>
        <w:t xml:space="preserve">,00 kuna, a izvršenje  iznosi </w:t>
      </w:r>
      <w:r>
        <w:rPr>
          <w:rFonts w:ascii="Arial" w:hAnsi="Arial" w:cs="Arial"/>
        </w:rPr>
        <w:t>5.429.766,24</w:t>
      </w:r>
      <w:r w:rsidRPr="001923F5">
        <w:rPr>
          <w:rFonts w:ascii="Arial" w:hAnsi="Arial" w:cs="Arial"/>
        </w:rPr>
        <w:t xml:space="preserve"> kune ili </w:t>
      </w:r>
      <w:r>
        <w:rPr>
          <w:rFonts w:ascii="Arial" w:hAnsi="Arial" w:cs="Arial"/>
        </w:rPr>
        <w:t>92,21</w:t>
      </w:r>
      <w:r w:rsidRPr="001923F5">
        <w:rPr>
          <w:rFonts w:ascii="Arial" w:hAnsi="Arial" w:cs="Arial"/>
        </w:rPr>
        <w:t>% godišnjeg plana.</w:t>
      </w:r>
    </w:p>
    <w:p w:rsidR="00C75C5C" w:rsidRPr="001923F5" w:rsidRDefault="00C75C5C" w:rsidP="00C75C5C">
      <w:pPr>
        <w:spacing w:after="0"/>
        <w:ind w:firstLine="708"/>
        <w:jc w:val="both"/>
        <w:rPr>
          <w:rFonts w:ascii="Arial" w:hAnsi="Arial" w:cs="Arial"/>
          <w:b/>
          <w:u w:val="single"/>
        </w:rPr>
      </w:pPr>
    </w:p>
    <w:p w:rsidR="00C75C5C" w:rsidRPr="001923F5" w:rsidRDefault="00C75C5C" w:rsidP="00C75C5C">
      <w:pPr>
        <w:spacing w:after="0"/>
        <w:rPr>
          <w:rFonts w:ascii="Arial" w:hAnsi="Arial" w:cs="Arial"/>
          <w:b/>
          <w:u w:val="single"/>
        </w:rPr>
      </w:pPr>
      <w:r w:rsidRPr="001923F5">
        <w:rPr>
          <w:rFonts w:ascii="Arial" w:hAnsi="Arial" w:cs="Arial"/>
          <w:b/>
          <w:u w:val="single"/>
        </w:rPr>
        <w:t>Program: Redovna djelatnost JVP Labin - minimalni standard</w:t>
      </w:r>
    </w:p>
    <w:p w:rsidR="00C75C5C" w:rsidRPr="001923F5" w:rsidRDefault="00C75C5C" w:rsidP="00C75C5C">
      <w:pPr>
        <w:spacing w:after="0"/>
        <w:rPr>
          <w:rFonts w:ascii="Arial" w:hAnsi="Arial" w:cs="Arial"/>
          <w:b/>
          <w:u w:val="single"/>
        </w:rPr>
      </w:pPr>
    </w:p>
    <w:p w:rsidR="00C75C5C" w:rsidRPr="001923F5" w:rsidRDefault="00C75C5C" w:rsidP="00C75C5C">
      <w:pPr>
        <w:spacing w:after="0"/>
        <w:rPr>
          <w:rFonts w:ascii="Arial" w:hAnsi="Arial" w:cs="Arial"/>
          <w:b/>
          <w:u w:val="single"/>
        </w:rPr>
      </w:pPr>
      <w:r w:rsidRPr="001923F5">
        <w:rPr>
          <w:rFonts w:ascii="Arial" w:hAnsi="Arial" w:cs="Arial"/>
          <w:b/>
          <w:u w:val="single"/>
        </w:rPr>
        <w:t>Opis i cilj programa:</w:t>
      </w:r>
    </w:p>
    <w:p w:rsidR="00C75C5C" w:rsidRPr="001923F5" w:rsidRDefault="00C75C5C" w:rsidP="00C75C5C">
      <w:pPr>
        <w:spacing w:after="0"/>
        <w:rPr>
          <w:rFonts w:ascii="Arial" w:hAnsi="Arial" w:cs="Arial"/>
          <w:b/>
          <w:u w:val="single"/>
        </w:rPr>
      </w:pPr>
    </w:p>
    <w:p w:rsidR="00C75C5C" w:rsidRPr="001923F5" w:rsidRDefault="00C75C5C" w:rsidP="00C75C5C">
      <w:pPr>
        <w:spacing w:after="0"/>
        <w:jc w:val="both"/>
        <w:rPr>
          <w:rFonts w:ascii="Arial" w:hAnsi="Arial" w:cs="Arial"/>
        </w:rPr>
      </w:pPr>
      <w:r w:rsidRPr="001923F5">
        <w:rPr>
          <w:rFonts w:ascii="Arial" w:hAnsi="Arial" w:cs="Arial"/>
        </w:rPr>
        <w:tab/>
        <w:t xml:space="preserve">Sredstvima planiranim i utrošenim ovim programom omogućeno je Javnoj vatrogasnoj postrojbi Labin obavljanje osnovne djelatnosti iz svojeg djelokruga rada. Program obuhvaća aktivnost kojom se izvršavaju rashodi za zaposlene i materijalni rashodi koji obuhvaćaju naknade troškova zaposlenima, rashodi za materijal i energiju, rashode za usluge i ostale nespomenute rashode poslovanja. </w:t>
      </w:r>
    </w:p>
    <w:p w:rsidR="00C75C5C" w:rsidRPr="001923F5" w:rsidRDefault="00C75C5C" w:rsidP="00C75C5C">
      <w:pPr>
        <w:spacing w:after="0"/>
        <w:rPr>
          <w:rFonts w:ascii="Arial" w:hAnsi="Arial" w:cs="Arial"/>
        </w:rPr>
      </w:pPr>
    </w:p>
    <w:p w:rsidR="00C75C5C" w:rsidRPr="001923F5" w:rsidRDefault="00C75C5C" w:rsidP="00C75C5C">
      <w:pPr>
        <w:spacing w:after="0"/>
        <w:rPr>
          <w:rFonts w:ascii="Arial" w:hAnsi="Arial" w:cs="Arial"/>
          <w:b/>
          <w:u w:val="single"/>
        </w:rPr>
      </w:pPr>
      <w:r w:rsidRPr="001923F5">
        <w:rPr>
          <w:rFonts w:ascii="Arial" w:hAnsi="Arial" w:cs="Arial"/>
          <w:b/>
          <w:u w:val="single"/>
        </w:rPr>
        <w:t xml:space="preserve">Realizirana sredstva: </w:t>
      </w:r>
    </w:p>
    <w:p w:rsidR="00C75C5C" w:rsidRPr="001923F5" w:rsidRDefault="00C75C5C" w:rsidP="00C75C5C">
      <w:pPr>
        <w:spacing w:after="0"/>
        <w:rPr>
          <w:rFonts w:ascii="Arial" w:hAnsi="Arial" w:cs="Arial"/>
          <w:b/>
          <w:u w:val="single"/>
        </w:rPr>
      </w:pPr>
    </w:p>
    <w:p w:rsidR="00C75C5C" w:rsidRPr="001923F5" w:rsidRDefault="00C75C5C" w:rsidP="00C75C5C">
      <w:pPr>
        <w:spacing w:after="0" w:line="240" w:lineRule="auto"/>
        <w:ind w:firstLine="720"/>
        <w:jc w:val="both"/>
        <w:rPr>
          <w:rFonts w:ascii="Arial" w:eastAsia="Times New Roman" w:hAnsi="Arial" w:cs="Arial"/>
          <w:szCs w:val="24"/>
          <w:lang w:eastAsia="hr-HR"/>
        </w:rPr>
      </w:pPr>
      <w:r w:rsidRPr="001923F5">
        <w:rPr>
          <w:rFonts w:ascii="Arial" w:hAnsi="Arial" w:cs="Arial"/>
        </w:rPr>
        <w:t xml:space="preserve">Ovaj program financira se iz Državnog proračuna sukladno </w:t>
      </w:r>
      <w:r w:rsidRPr="001923F5">
        <w:rPr>
          <w:rFonts w:ascii="Arial" w:eastAsia="Times New Roman" w:hAnsi="Arial" w:cs="Arial"/>
          <w:szCs w:val="24"/>
          <w:lang w:eastAsia="hr-HR"/>
        </w:rPr>
        <w:t>Odluci o minimalnim financijskim standardima za decentralizirano financiranje redovite djelatnosti javnih vatrogasnih postrojbi u 2018. godini (NN 7/2018.).u iznosu od 3.169.090,00 kuna.</w:t>
      </w:r>
      <w:r w:rsidRPr="001923F5">
        <w:rPr>
          <w:rFonts w:ascii="Arial" w:hAnsi="Arial" w:cs="Arial"/>
        </w:rPr>
        <w:t xml:space="preserve"> U razdoblju od 01.01.do 3</w:t>
      </w:r>
      <w:r>
        <w:rPr>
          <w:rFonts w:ascii="Arial" w:hAnsi="Arial" w:cs="Arial"/>
        </w:rPr>
        <w:t>1</w:t>
      </w:r>
      <w:r w:rsidRPr="001923F5">
        <w:rPr>
          <w:rFonts w:ascii="Arial" w:hAnsi="Arial" w:cs="Arial"/>
        </w:rPr>
        <w:t>.</w:t>
      </w:r>
      <w:r>
        <w:rPr>
          <w:rFonts w:ascii="Arial" w:hAnsi="Arial" w:cs="Arial"/>
        </w:rPr>
        <w:t>12</w:t>
      </w:r>
      <w:r w:rsidRPr="001923F5">
        <w:rPr>
          <w:rFonts w:ascii="Arial" w:hAnsi="Arial" w:cs="Arial"/>
        </w:rPr>
        <w:t>.2018.godine utroš</w:t>
      </w:r>
      <w:r>
        <w:rPr>
          <w:rFonts w:ascii="Arial" w:hAnsi="Arial" w:cs="Arial"/>
        </w:rPr>
        <w:t>ena</w:t>
      </w:r>
      <w:r w:rsidRPr="001923F5">
        <w:rPr>
          <w:rFonts w:ascii="Arial" w:hAnsi="Arial" w:cs="Arial"/>
        </w:rPr>
        <w:t xml:space="preserve"> </w:t>
      </w:r>
      <w:r>
        <w:rPr>
          <w:rFonts w:ascii="Arial" w:hAnsi="Arial" w:cs="Arial"/>
        </w:rPr>
        <w:t>su u cijelosti</w:t>
      </w:r>
      <w:r w:rsidRPr="001923F5">
        <w:rPr>
          <w:rFonts w:ascii="Arial" w:hAnsi="Arial" w:cs="Arial"/>
        </w:rPr>
        <w:t>.</w:t>
      </w:r>
    </w:p>
    <w:p w:rsidR="00C75C5C" w:rsidRPr="001923F5" w:rsidRDefault="00C75C5C" w:rsidP="00C75C5C">
      <w:pPr>
        <w:spacing w:after="0"/>
        <w:jc w:val="both"/>
        <w:rPr>
          <w:rFonts w:ascii="Arial" w:hAnsi="Arial" w:cs="Arial"/>
        </w:rPr>
      </w:pPr>
      <w:r w:rsidRPr="001923F5">
        <w:rPr>
          <w:rFonts w:ascii="Arial" w:hAnsi="Arial" w:cs="Arial"/>
        </w:rPr>
        <w:t>.</w:t>
      </w:r>
    </w:p>
    <w:p w:rsidR="00C75C5C" w:rsidRPr="001923F5" w:rsidRDefault="00C75C5C" w:rsidP="00C75C5C">
      <w:pPr>
        <w:spacing w:after="0"/>
        <w:jc w:val="both"/>
        <w:rPr>
          <w:rFonts w:ascii="Arial" w:hAnsi="Arial" w:cs="Arial"/>
        </w:rPr>
      </w:pPr>
      <w:r w:rsidRPr="001923F5">
        <w:rPr>
          <w:rFonts w:ascii="Arial" w:hAnsi="Arial" w:cs="Arial"/>
        </w:rPr>
        <w:t xml:space="preserve">            Ovaj program obuhvaća sljedeću aktivnost:</w:t>
      </w:r>
    </w:p>
    <w:p w:rsidR="00C75C5C" w:rsidRPr="001923F5" w:rsidRDefault="00C75C5C" w:rsidP="00C75C5C">
      <w:pPr>
        <w:spacing w:after="0"/>
        <w:rPr>
          <w:rFonts w:ascii="Arial" w:hAnsi="Arial" w:cs="Arial"/>
        </w:rPr>
      </w:pPr>
    </w:p>
    <w:p w:rsidR="00C75C5C" w:rsidRPr="001923F5" w:rsidRDefault="00C75C5C" w:rsidP="00C75C5C">
      <w:pPr>
        <w:spacing w:after="0"/>
        <w:jc w:val="both"/>
        <w:rPr>
          <w:rFonts w:ascii="Arial" w:hAnsi="Arial" w:cs="Arial"/>
        </w:rPr>
      </w:pPr>
      <w:r w:rsidRPr="001923F5">
        <w:rPr>
          <w:rFonts w:ascii="Arial" w:hAnsi="Arial" w:cs="Arial"/>
          <w:b/>
        </w:rPr>
        <w:t xml:space="preserve">Aktivnost: Redovna djelatnost JVP Labin </w:t>
      </w:r>
      <w:r w:rsidRPr="001923F5">
        <w:rPr>
          <w:rFonts w:ascii="Arial" w:hAnsi="Arial" w:cs="Arial"/>
        </w:rPr>
        <w:t>obuhvaća rashode za zaposlene i materijalne rashode.</w:t>
      </w:r>
    </w:p>
    <w:p w:rsidR="00C75C5C" w:rsidRPr="001923F5" w:rsidRDefault="00C75C5C" w:rsidP="00C75C5C">
      <w:pPr>
        <w:spacing w:after="0"/>
        <w:rPr>
          <w:rFonts w:ascii="Arial" w:hAnsi="Arial" w:cs="Arial"/>
        </w:rPr>
      </w:pPr>
    </w:p>
    <w:p w:rsidR="00C75C5C" w:rsidRPr="001923F5" w:rsidRDefault="00C75C5C" w:rsidP="00C75C5C">
      <w:pPr>
        <w:spacing w:after="0" w:line="360" w:lineRule="auto"/>
        <w:jc w:val="both"/>
        <w:rPr>
          <w:rFonts w:ascii="Arial" w:hAnsi="Arial" w:cs="Arial"/>
        </w:rPr>
      </w:pPr>
      <w:r w:rsidRPr="001923F5">
        <w:rPr>
          <w:rFonts w:ascii="Arial" w:hAnsi="Arial" w:cs="Arial"/>
          <w:b/>
        </w:rPr>
        <w:t>Rashodi za zaposlene</w:t>
      </w:r>
      <w:r w:rsidRPr="001923F5">
        <w:rPr>
          <w:rFonts w:ascii="Arial" w:hAnsi="Arial" w:cs="Arial"/>
        </w:rPr>
        <w:t xml:space="preserve"> planirani su u iznosu od 2.852.180,00 kuna a realizirani </w:t>
      </w:r>
      <w:r>
        <w:rPr>
          <w:rFonts w:ascii="Arial" w:hAnsi="Arial" w:cs="Arial"/>
        </w:rPr>
        <w:t xml:space="preserve">su </w:t>
      </w:r>
      <w:r w:rsidRPr="001923F5">
        <w:rPr>
          <w:rFonts w:ascii="Arial" w:hAnsi="Arial" w:cs="Arial"/>
        </w:rPr>
        <w:t xml:space="preserve">u </w:t>
      </w:r>
      <w:r>
        <w:rPr>
          <w:rFonts w:ascii="Arial" w:hAnsi="Arial" w:cs="Arial"/>
        </w:rPr>
        <w:t>cijelosti.</w:t>
      </w:r>
      <w:r w:rsidRPr="001923F5">
        <w:rPr>
          <w:rFonts w:ascii="Arial" w:hAnsi="Arial" w:cs="Arial"/>
        </w:rPr>
        <w:t xml:space="preserve"> Izvršenje se odnosi na rashode za redovno financiranje prava zaposlenika iz radnog odnosa (plaće za redovan i prekovremeni rad te doprinose na plaće i ostala materijalna prava – jubilarne nagrade</w:t>
      </w:r>
      <w:r>
        <w:rPr>
          <w:rFonts w:ascii="Arial" w:hAnsi="Arial" w:cs="Arial"/>
        </w:rPr>
        <w:t>, regres za godišnji odmor, dar za djecu, pomoć radi bolovanja dužeg od 90 dana, pomoć radi smrti roditelja</w:t>
      </w:r>
      <w:r w:rsidRPr="001923F5">
        <w:rPr>
          <w:rFonts w:ascii="Arial" w:hAnsi="Arial" w:cs="Arial"/>
        </w:rPr>
        <w:t>).</w:t>
      </w:r>
    </w:p>
    <w:p w:rsidR="00C75C5C" w:rsidRPr="001923F5" w:rsidRDefault="00C75C5C" w:rsidP="00C75C5C">
      <w:pPr>
        <w:spacing w:after="0"/>
        <w:rPr>
          <w:rFonts w:ascii="Arial" w:hAnsi="Arial" w:cs="Arial"/>
        </w:rPr>
      </w:pPr>
    </w:p>
    <w:p w:rsidR="00C75C5C" w:rsidRPr="001923F5" w:rsidRDefault="00C75C5C" w:rsidP="00C75C5C">
      <w:pPr>
        <w:spacing w:after="0"/>
        <w:jc w:val="both"/>
        <w:rPr>
          <w:rFonts w:ascii="Arial" w:hAnsi="Arial" w:cs="Arial"/>
        </w:rPr>
      </w:pPr>
      <w:r w:rsidRPr="001923F5">
        <w:rPr>
          <w:rFonts w:ascii="Arial" w:hAnsi="Arial" w:cs="Arial"/>
          <w:b/>
        </w:rPr>
        <w:t xml:space="preserve">Materijalni rashodi </w:t>
      </w:r>
      <w:r w:rsidRPr="001923F5">
        <w:rPr>
          <w:rFonts w:ascii="Arial" w:hAnsi="Arial" w:cs="Arial"/>
        </w:rPr>
        <w:t xml:space="preserve">planirani su u iznosu od 316.910,00 kuna a </w:t>
      </w:r>
      <w:r>
        <w:rPr>
          <w:rFonts w:ascii="Arial" w:hAnsi="Arial" w:cs="Arial"/>
        </w:rPr>
        <w:t>realizirani su u cijelosti</w:t>
      </w:r>
      <w:r w:rsidRPr="001923F5">
        <w:rPr>
          <w:rFonts w:ascii="Arial" w:hAnsi="Arial" w:cs="Arial"/>
        </w:rPr>
        <w:t xml:space="preserve">.  Najveći udio u materijalnim rashodima odnosi se na rashode za materijal i energiju </w:t>
      </w:r>
      <w:r>
        <w:rPr>
          <w:rFonts w:ascii="Arial" w:hAnsi="Arial" w:cs="Arial"/>
        </w:rPr>
        <w:t>117.000,00</w:t>
      </w:r>
      <w:r w:rsidRPr="001923F5">
        <w:rPr>
          <w:rFonts w:ascii="Arial" w:hAnsi="Arial" w:cs="Arial"/>
        </w:rPr>
        <w:t xml:space="preserve"> kn ili 3</w:t>
      </w:r>
      <w:r>
        <w:rPr>
          <w:rFonts w:ascii="Arial" w:hAnsi="Arial" w:cs="Arial"/>
        </w:rPr>
        <w:t>6</w:t>
      </w:r>
      <w:r w:rsidRPr="001923F5">
        <w:rPr>
          <w:rFonts w:ascii="Arial" w:hAnsi="Arial" w:cs="Arial"/>
        </w:rPr>
        <w:t>,</w:t>
      </w:r>
      <w:r>
        <w:rPr>
          <w:rFonts w:ascii="Arial" w:hAnsi="Arial" w:cs="Arial"/>
        </w:rPr>
        <w:t>92</w:t>
      </w:r>
      <w:r w:rsidRPr="001923F5">
        <w:rPr>
          <w:rFonts w:ascii="Arial" w:hAnsi="Arial" w:cs="Arial"/>
        </w:rPr>
        <w:t xml:space="preserve">%, a utrošena su najvećim dijelom za gorivo za vozila i lož ulje za grijanje vatrogasnog doma. Slijede </w:t>
      </w:r>
      <w:r>
        <w:rPr>
          <w:rFonts w:ascii="Arial" w:hAnsi="Arial" w:cs="Arial"/>
        </w:rPr>
        <w:t xml:space="preserve">rashodi za usluge u iznosu od 78.310,00 kuna ili 24,71%, a najvećim dijelom utrošena su za usluge tekućeg i investicijskog održavanja vatrogasnih vozila i opreme- servisi, popravci,  </w:t>
      </w:r>
      <w:r w:rsidRPr="001923F5">
        <w:rPr>
          <w:rFonts w:ascii="Arial" w:hAnsi="Arial" w:cs="Arial"/>
        </w:rPr>
        <w:t xml:space="preserve">naknade troškova zaposlenima   u iznosu od </w:t>
      </w:r>
      <w:r>
        <w:rPr>
          <w:rFonts w:ascii="Arial" w:hAnsi="Arial" w:cs="Arial"/>
        </w:rPr>
        <w:t>74.600</w:t>
      </w:r>
      <w:r w:rsidRPr="001923F5">
        <w:rPr>
          <w:rFonts w:ascii="Arial" w:hAnsi="Arial" w:cs="Arial"/>
        </w:rPr>
        <w:t xml:space="preserve">,00 kn ili </w:t>
      </w:r>
      <w:r>
        <w:rPr>
          <w:rFonts w:ascii="Arial" w:hAnsi="Arial" w:cs="Arial"/>
        </w:rPr>
        <w:t>23,54%, a gotovo su u cijelosti</w:t>
      </w:r>
      <w:r w:rsidRPr="001923F5">
        <w:rPr>
          <w:rFonts w:ascii="Arial" w:hAnsi="Arial" w:cs="Arial"/>
        </w:rPr>
        <w:t xml:space="preserve"> </w:t>
      </w:r>
      <w:r>
        <w:rPr>
          <w:rFonts w:ascii="Arial" w:hAnsi="Arial" w:cs="Arial"/>
        </w:rPr>
        <w:t xml:space="preserve">utrošena </w:t>
      </w:r>
      <w:r w:rsidRPr="001923F5">
        <w:rPr>
          <w:rFonts w:ascii="Arial" w:hAnsi="Arial" w:cs="Arial"/>
        </w:rPr>
        <w:t xml:space="preserve"> za prijevoz na posao i s posla, a </w:t>
      </w:r>
      <w:r>
        <w:rPr>
          <w:rFonts w:ascii="Arial" w:hAnsi="Arial" w:cs="Arial"/>
        </w:rPr>
        <w:t>14,83% odnosno 47.000,00</w:t>
      </w:r>
      <w:r w:rsidRPr="001923F5">
        <w:rPr>
          <w:rFonts w:ascii="Arial" w:hAnsi="Arial" w:cs="Arial"/>
        </w:rPr>
        <w:t xml:space="preserve"> kn odnosi se na premije osiguranja vozila</w:t>
      </w:r>
      <w:r>
        <w:rPr>
          <w:rFonts w:ascii="Arial" w:hAnsi="Arial" w:cs="Arial"/>
        </w:rPr>
        <w:t>, imovine i zaposlenih</w:t>
      </w:r>
      <w:r w:rsidRPr="001923F5">
        <w:rPr>
          <w:rFonts w:ascii="Arial" w:hAnsi="Arial" w:cs="Arial"/>
        </w:rPr>
        <w:t>.</w:t>
      </w:r>
    </w:p>
    <w:p w:rsidR="00C75C5C" w:rsidRPr="001923F5" w:rsidRDefault="00C75C5C" w:rsidP="00C75C5C">
      <w:pPr>
        <w:spacing w:after="0"/>
        <w:jc w:val="both"/>
        <w:rPr>
          <w:rFonts w:ascii="Arial" w:hAnsi="Arial" w:cs="Arial"/>
        </w:rPr>
      </w:pPr>
    </w:p>
    <w:p w:rsidR="00C75C5C" w:rsidRPr="001923F5" w:rsidRDefault="00C75C5C" w:rsidP="00C75C5C">
      <w:pPr>
        <w:spacing w:after="0"/>
        <w:rPr>
          <w:rFonts w:ascii="Arial" w:hAnsi="Arial" w:cs="Arial"/>
          <w:b/>
          <w:u w:val="single"/>
        </w:rPr>
      </w:pPr>
      <w:r w:rsidRPr="001923F5">
        <w:rPr>
          <w:rFonts w:ascii="Arial" w:hAnsi="Arial" w:cs="Arial"/>
          <w:b/>
          <w:u w:val="single"/>
        </w:rPr>
        <w:t>Program: Redovna djelatnost JVP Labin - iznad minimalnog standarda</w:t>
      </w:r>
    </w:p>
    <w:p w:rsidR="00C75C5C" w:rsidRPr="001923F5" w:rsidRDefault="00C75C5C" w:rsidP="00C75C5C">
      <w:pPr>
        <w:spacing w:after="0"/>
        <w:rPr>
          <w:rFonts w:ascii="Arial" w:hAnsi="Arial" w:cs="Arial"/>
          <w:b/>
          <w:u w:val="single"/>
        </w:rPr>
      </w:pPr>
    </w:p>
    <w:p w:rsidR="00C75C5C" w:rsidRPr="001923F5" w:rsidRDefault="00C75C5C" w:rsidP="00C75C5C">
      <w:pPr>
        <w:spacing w:after="0"/>
        <w:rPr>
          <w:rFonts w:ascii="Arial" w:hAnsi="Arial" w:cs="Arial"/>
          <w:b/>
          <w:u w:val="single"/>
        </w:rPr>
      </w:pPr>
      <w:r w:rsidRPr="001923F5">
        <w:rPr>
          <w:rFonts w:ascii="Arial" w:hAnsi="Arial" w:cs="Arial"/>
          <w:b/>
          <w:u w:val="single"/>
        </w:rPr>
        <w:t>Realizirana sredstva:</w:t>
      </w:r>
    </w:p>
    <w:p w:rsidR="00C75C5C" w:rsidRPr="001923F5" w:rsidRDefault="00C75C5C" w:rsidP="00C75C5C">
      <w:pPr>
        <w:spacing w:after="0"/>
        <w:rPr>
          <w:rFonts w:ascii="Arial" w:hAnsi="Arial" w:cs="Arial"/>
          <w:b/>
          <w:u w:val="single"/>
        </w:rPr>
      </w:pPr>
    </w:p>
    <w:p w:rsidR="00C75C5C" w:rsidRPr="001923F5" w:rsidRDefault="00C75C5C" w:rsidP="00C75C5C">
      <w:pPr>
        <w:keepNext/>
        <w:keepLines/>
        <w:spacing w:before="200" w:after="0"/>
        <w:jc w:val="both"/>
        <w:outlineLvl w:val="1"/>
        <w:rPr>
          <w:rFonts w:ascii="Arial" w:eastAsiaTheme="majorEastAsia" w:hAnsi="Arial" w:cstheme="majorBidi"/>
          <w:bCs/>
          <w:szCs w:val="26"/>
        </w:rPr>
      </w:pPr>
      <w:r w:rsidRPr="001923F5">
        <w:rPr>
          <w:rFonts w:ascii="Arial" w:eastAsiaTheme="majorEastAsia" w:hAnsi="Arial" w:cstheme="majorBidi"/>
          <w:bCs/>
          <w:szCs w:val="26"/>
        </w:rPr>
        <w:t xml:space="preserve">            Za realizaciju ovog programa planirano je 2.</w:t>
      </w:r>
      <w:r>
        <w:rPr>
          <w:rFonts w:ascii="Arial" w:eastAsiaTheme="majorEastAsia" w:hAnsi="Arial" w:cstheme="majorBidi"/>
          <w:bCs/>
          <w:szCs w:val="26"/>
        </w:rPr>
        <w:t>719.256</w:t>
      </w:r>
      <w:r w:rsidRPr="001923F5">
        <w:rPr>
          <w:rFonts w:ascii="Arial" w:eastAsiaTheme="majorEastAsia" w:hAnsi="Arial" w:cstheme="majorBidi"/>
          <w:bCs/>
          <w:szCs w:val="26"/>
        </w:rPr>
        <w:t xml:space="preserve">,00 kuna, a  utrošeno </w:t>
      </w:r>
      <w:r>
        <w:rPr>
          <w:rFonts w:ascii="Arial" w:eastAsiaTheme="majorEastAsia" w:hAnsi="Arial" w:cstheme="majorBidi"/>
          <w:bCs/>
          <w:szCs w:val="26"/>
        </w:rPr>
        <w:t>2.260.676,24</w:t>
      </w:r>
      <w:r w:rsidRPr="001923F5">
        <w:rPr>
          <w:rFonts w:ascii="Arial" w:eastAsiaTheme="majorEastAsia" w:hAnsi="Arial" w:cstheme="majorBidi"/>
          <w:bCs/>
          <w:szCs w:val="26"/>
        </w:rPr>
        <w:t xml:space="preserve"> kuna odnosno </w:t>
      </w:r>
      <w:r>
        <w:rPr>
          <w:rFonts w:ascii="Arial" w:eastAsiaTheme="majorEastAsia" w:hAnsi="Arial" w:cstheme="majorBidi"/>
          <w:bCs/>
          <w:szCs w:val="26"/>
        </w:rPr>
        <w:t>83,14</w:t>
      </w:r>
      <w:r w:rsidRPr="001923F5">
        <w:rPr>
          <w:rFonts w:ascii="Arial" w:eastAsiaTheme="majorEastAsia" w:hAnsi="Arial" w:cstheme="majorBidi"/>
          <w:bCs/>
          <w:szCs w:val="26"/>
        </w:rPr>
        <w:t xml:space="preserve">% godišnjeg plana. Ovaj Program obuhvaća 3 aktivnosti: </w:t>
      </w:r>
    </w:p>
    <w:p w:rsidR="00C75C5C" w:rsidRPr="001923F5" w:rsidRDefault="00C75C5C" w:rsidP="00C75C5C">
      <w:pPr>
        <w:keepNext/>
        <w:keepLines/>
        <w:spacing w:before="200" w:after="0"/>
        <w:jc w:val="both"/>
        <w:outlineLvl w:val="1"/>
        <w:rPr>
          <w:rFonts w:ascii="Arial" w:eastAsiaTheme="majorEastAsia" w:hAnsi="Arial" w:cs="Arial"/>
          <w:bCs/>
          <w:szCs w:val="26"/>
          <w:u w:val="single"/>
        </w:rPr>
      </w:pPr>
      <w:r w:rsidRPr="001923F5">
        <w:rPr>
          <w:rFonts w:ascii="Arial" w:eastAsiaTheme="majorEastAsia" w:hAnsi="Arial" w:cstheme="majorBidi"/>
          <w:bCs/>
          <w:szCs w:val="26"/>
        </w:rPr>
        <w:t>1. Aktivnost Redovna djelatnost JVP Labin za koju su planirana sredstva u iznosu od         2.</w:t>
      </w:r>
      <w:r>
        <w:rPr>
          <w:rFonts w:ascii="Arial" w:eastAsiaTheme="majorEastAsia" w:hAnsi="Arial" w:cstheme="majorBidi"/>
          <w:bCs/>
          <w:szCs w:val="26"/>
        </w:rPr>
        <w:t>668.266</w:t>
      </w:r>
      <w:r w:rsidRPr="001923F5">
        <w:rPr>
          <w:rFonts w:ascii="Arial" w:eastAsiaTheme="majorEastAsia" w:hAnsi="Arial" w:cstheme="majorBidi"/>
          <w:bCs/>
          <w:szCs w:val="26"/>
        </w:rPr>
        <w:t xml:space="preserve">,00 kuna, a utrošena </w:t>
      </w:r>
      <w:r>
        <w:rPr>
          <w:rFonts w:ascii="Arial" w:eastAsiaTheme="majorEastAsia" w:hAnsi="Arial" w:cstheme="majorBidi"/>
          <w:bCs/>
          <w:szCs w:val="26"/>
        </w:rPr>
        <w:t>2.227.490,97</w:t>
      </w:r>
      <w:r w:rsidRPr="001923F5">
        <w:rPr>
          <w:rFonts w:ascii="Arial" w:eastAsiaTheme="majorEastAsia" w:hAnsi="Arial" w:cstheme="majorBidi"/>
          <w:bCs/>
          <w:szCs w:val="26"/>
        </w:rPr>
        <w:t xml:space="preserve"> kuna ili </w:t>
      </w:r>
      <w:r>
        <w:rPr>
          <w:rFonts w:ascii="Arial" w:eastAsiaTheme="majorEastAsia" w:hAnsi="Arial" w:cstheme="majorBidi"/>
          <w:bCs/>
          <w:szCs w:val="26"/>
        </w:rPr>
        <w:t>83,48</w:t>
      </w:r>
      <w:r w:rsidRPr="001923F5">
        <w:rPr>
          <w:rFonts w:ascii="Arial" w:eastAsiaTheme="majorEastAsia" w:hAnsi="Arial" w:cstheme="majorBidi"/>
          <w:bCs/>
          <w:szCs w:val="26"/>
        </w:rPr>
        <w:t xml:space="preserve">%. </w:t>
      </w:r>
    </w:p>
    <w:p w:rsidR="00C75C5C" w:rsidRPr="001923F5" w:rsidRDefault="00C75C5C" w:rsidP="00C75C5C">
      <w:pPr>
        <w:keepNext/>
        <w:keepLines/>
        <w:spacing w:before="200" w:after="0"/>
        <w:jc w:val="both"/>
        <w:outlineLvl w:val="1"/>
        <w:rPr>
          <w:rFonts w:ascii="Arial" w:eastAsiaTheme="majorEastAsia" w:hAnsi="Arial" w:cstheme="majorBidi"/>
          <w:bCs/>
          <w:szCs w:val="26"/>
        </w:rPr>
      </w:pPr>
      <w:r w:rsidRPr="001923F5">
        <w:rPr>
          <w:rFonts w:ascii="Arial" w:eastAsiaTheme="majorEastAsia" w:hAnsi="Arial" w:cstheme="majorBidi"/>
          <w:bCs/>
          <w:szCs w:val="26"/>
        </w:rPr>
        <w:t>2. Aktivnost: Provedba posebnih mjera zaštite izvan područja redovnog djelovanja za koju su planirana sredstva u iznosu od 16.600,00 kuna i nisu utrošena.</w:t>
      </w:r>
    </w:p>
    <w:p w:rsidR="00C75C5C" w:rsidRPr="001923F5" w:rsidRDefault="00C75C5C" w:rsidP="00C75C5C">
      <w:pPr>
        <w:keepNext/>
        <w:keepLines/>
        <w:spacing w:before="200" w:after="0"/>
        <w:jc w:val="both"/>
        <w:outlineLvl w:val="1"/>
        <w:rPr>
          <w:rFonts w:ascii="Arial" w:eastAsiaTheme="majorEastAsia" w:hAnsi="Arial" w:cstheme="majorBidi"/>
          <w:bCs/>
          <w:szCs w:val="26"/>
        </w:rPr>
      </w:pPr>
      <w:r w:rsidRPr="001923F5">
        <w:rPr>
          <w:rFonts w:ascii="Arial" w:eastAsiaTheme="majorEastAsia" w:hAnsi="Arial" w:cstheme="majorBidi"/>
          <w:bCs/>
          <w:szCs w:val="26"/>
        </w:rPr>
        <w:t xml:space="preserve">3. Aktivnost: Provedba posebnih mjera zaštite – sezonski vatrogasci za koju su planirana sredstva u iznosu od </w:t>
      </w:r>
      <w:r>
        <w:rPr>
          <w:rFonts w:ascii="Arial" w:eastAsiaTheme="majorEastAsia" w:hAnsi="Arial" w:cstheme="majorBidi"/>
          <w:bCs/>
          <w:szCs w:val="26"/>
        </w:rPr>
        <w:t>34.390</w:t>
      </w:r>
      <w:r w:rsidRPr="001923F5">
        <w:rPr>
          <w:rFonts w:ascii="Arial" w:eastAsiaTheme="majorEastAsia" w:hAnsi="Arial" w:cstheme="majorBidi"/>
          <w:bCs/>
          <w:szCs w:val="26"/>
        </w:rPr>
        <w:t>,00 kuna</w:t>
      </w:r>
      <w:r>
        <w:rPr>
          <w:rFonts w:ascii="Arial" w:eastAsiaTheme="majorEastAsia" w:hAnsi="Arial" w:cstheme="majorBidi"/>
          <w:bCs/>
          <w:szCs w:val="26"/>
        </w:rPr>
        <w:t>, a</w:t>
      </w:r>
      <w:r w:rsidRPr="001923F5">
        <w:rPr>
          <w:rFonts w:ascii="Arial" w:eastAsiaTheme="majorEastAsia" w:hAnsi="Arial" w:cstheme="majorBidi"/>
          <w:bCs/>
          <w:szCs w:val="26"/>
        </w:rPr>
        <w:t xml:space="preserve"> utrošena</w:t>
      </w:r>
      <w:r>
        <w:rPr>
          <w:rFonts w:ascii="Arial" w:eastAsiaTheme="majorEastAsia" w:hAnsi="Arial" w:cstheme="majorBidi"/>
          <w:bCs/>
          <w:szCs w:val="26"/>
        </w:rPr>
        <w:t xml:space="preserve"> u iznosu od 33.185,27 ili 96,50%</w:t>
      </w:r>
      <w:r w:rsidRPr="001923F5">
        <w:rPr>
          <w:rFonts w:ascii="Arial" w:eastAsiaTheme="majorEastAsia" w:hAnsi="Arial" w:cstheme="majorBidi"/>
          <w:bCs/>
          <w:szCs w:val="26"/>
        </w:rPr>
        <w:t>.</w:t>
      </w:r>
    </w:p>
    <w:p w:rsidR="00C75C5C" w:rsidRPr="001923F5" w:rsidRDefault="00C75C5C" w:rsidP="00C75C5C"/>
    <w:p w:rsidR="00C75C5C" w:rsidRPr="001923F5" w:rsidRDefault="00C75C5C" w:rsidP="00C75C5C">
      <w:pPr>
        <w:keepNext/>
        <w:keepLines/>
        <w:spacing w:before="200" w:after="0"/>
        <w:jc w:val="both"/>
        <w:outlineLvl w:val="1"/>
        <w:rPr>
          <w:rFonts w:ascii="Arial" w:eastAsiaTheme="majorEastAsia" w:hAnsi="Arial" w:cs="Arial"/>
          <w:b/>
          <w:bCs/>
          <w:szCs w:val="26"/>
        </w:rPr>
      </w:pPr>
      <w:r w:rsidRPr="001923F5">
        <w:rPr>
          <w:rFonts w:ascii="Arial" w:eastAsiaTheme="majorEastAsia" w:hAnsi="Arial" w:cs="Arial"/>
          <w:b/>
          <w:bCs/>
          <w:szCs w:val="26"/>
        </w:rPr>
        <w:t xml:space="preserve">Aktivnost: Redovna djelatnost JVP Labin </w:t>
      </w:r>
    </w:p>
    <w:p w:rsidR="00C75C5C" w:rsidRPr="001923F5" w:rsidRDefault="00C75C5C" w:rsidP="00C75C5C">
      <w:pPr>
        <w:keepNext/>
        <w:keepLines/>
        <w:spacing w:before="200" w:after="0"/>
        <w:jc w:val="both"/>
        <w:outlineLvl w:val="1"/>
        <w:rPr>
          <w:rFonts w:ascii="Arial" w:eastAsiaTheme="majorEastAsia" w:hAnsi="Arial" w:cstheme="majorBidi"/>
          <w:bCs/>
          <w:szCs w:val="26"/>
        </w:rPr>
      </w:pPr>
      <w:r w:rsidRPr="001923F5">
        <w:rPr>
          <w:rFonts w:ascii="Arial" w:eastAsiaTheme="majorEastAsia" w:hAnsi="Arial" w:cs="Arial"/>
          <w:bCs/>
          <w:szCs w:val="26"/>
        </w:rPr>
        <w:t xml:space="preserve">            Za provedbu ove aktivnosti</w:t>
      </w:r>
      <w:r w:rsidRPr="001923F5">
        <w:rPr>
          <w:rFonts w:ascii="Arial" w:eastAsiaTheme="majorEastAsia" w:hAnsi="Arial" w:cstheme="majorBidi"/>
          <w:bCs/>
          <w:szCs w:val="26"/>
        </w:rPr>
        <w:t xml:space="preserve"> planirana su sredstva iz dodatnog učešća  Grada Labina 671.850,00 kuna, općina 674.550,00 kuna, vlastitih sredstava </w:t>
      </w:r>
      <w:r>
        <w:rPr>
          <w:rFonts w:ascii="Arial" w:eastAsiaTheme="majorEastAsia" w:hAnsi="Arial" w:cstheme="majorBidi"/>
          <w:bCs/>
          <w:szCs w:val="26"/>
        </w:rPr>
        <w:t>4</w:t>
      </w:r>
      <w:r w:rsidRPr="001923F5">
        <w:rPr>
          <w:rFonts w:ascii="Arial" w:eastAsiaTheme="majorEastAsia" w:hAnsi="Arial" w:cstheme="majorBidi"/>
          <w:bCs/>
          <w:szCs w:val="26"/>
        </w:rPr>
        <w:t xml:space="preserve">0.000,00 kuna, pomoći iz državnog proračuna 20.000,00 kuna, donacija </w:t>
      </w:r>
      <w:r>
        <w:rPr>
          <w:rFonts w:ascii="Arial" w:eastAsiaTheme="majorEastAsia" w:hAnsi="Arial" w:cstheme="majorBidi"/>
          <w:bCs/>
          <w:szCs w:val="26"/>
        </w:rPr>
        <w:t>777.043,00 kuna,</w:t>
      </w:r>
      <w:r w:rsidRPr="001923F5">
        <w:rPr>
          <w:rFonts w:ascii="Arial" w:eastAsiaTheme="majorEastAsia" w:hAnsi="Arial" w:cstheme="majorBidi"/>
          <w:bCs/>
          <w:szCs w:val="26"/>
        </w:rPr>
        <w:t xml:space="preserve"> naknada šteta s osnova osiguranja 21.988,00 kuna</w:t>
      </w:r>
      <w:r>
        <w:rPr>
          <w:rFonts w:ascii="Arial" w:eastAsiaTheme="majorEastAsia" w:hAnsi="Arial" w:cstheme="majorBidi"/>
          <w:bCs/>
          <w:szCs w:val="26"/>
        </w:rPr>
        <w:t xml:space="preserve"> i prihodi za posebne namjene (sudjelovanje na čišćenju Raškog zaljeva) u iznosu od 462.835,00</w:t>
      </w:r>
      <w:r w:rsidRPr="001923F5">
        <w:rPr>
          <w:rFonts w:ascii="Arial" w:eastAsiaTheme="majorEastAsia" w:hAnsi="Arial" w:cstheme="majorBidi"/>
          <w:bCs/>
          <w:szCs w:val="26"/>
        </w:rPr>
        <w:t xml:space="preserve">. Utrošeno je iz sredstava Grada Labina </w:t>
      </w:r>
      <w:r>
        <w:rPr>
          <w:rFonts w:ascii="Arial" w:eastAsiaTheme="majorEastAsia" w:hAnsi="Arial" w:cstheme="majorBidi"/>
          <w:bCs/>
          <w:szCs w:val="26"/>
        </w:rPr>
        <w:t>621.315,01</w:t>
      </w:r>
      <w:r w:rsidRPr="001923F5">
        <w:rPr>
          <w:rFonts w:ascii="Arial" w:eastAsiaTheme="majorEastAsia" w:hAnsi="Arial" w:cstheme="majorBidi"/>
          <w:bCs/>
          <w:szCs w:val="26"/>
        </w:rPr>
        <w:t xml:space="preserve"> kuna, iz sredstava općina </w:t>
      </w:r>
      <w:r>
        <w:rPr>
          <w:rFonts w:ascii="Arial" w:eastAsiaTheme="majorEastAsia" w:hAnsi="Arial" w:cstheme="majorBidi"/>
          <w:bCs/>
          <w:szCs w:val="26"/>
        </w:rPr>
        <w:t xml:space="preserve">623.805,25 kuna, </w:t>
      </w:r>
      <w:r w:rsidRPr="001923F5">
        <w:rPr>
          <w:rFonts w:ascii="Arial" w:eastAsiaTheme="majorEastAsia" w:hAnsi="Arial" w:cstheme="majorBidi"/>
          <w:bCs/>
          <w:szCs w:val="26"/>
        </w:rPr>
        <w:t xml:space="preserve">iz </w:t>
      </w:r>
      <w:r>
        <w:rPr>
          <w:rFonts w:ascii="Arial" w:eastAsiaTheme="majorEastAsia" w:hAnsi="Arial" w:cstheme="majorBidi"/>
          <w:bCs/>
          <w:szCs w:val="26"/>
        </w:rPr>
        <w:t xml:space="preserve">vlastitih sredstava 33.484,09 kuna koliko je i uprihodovano, iz </w:t>
      </w:r>
      <w:r w:rsidRPr="001923F5">
        <w:rPr>
          <w:rFonts w:ascii="Arial" w:eastAsiaTheme="majorEastAsia" w:hAnsi="Arial" w:cstheme="majorBidi"/>
          <w:bCs/>
          <w:szCs w:val="26"/>
        </w:rPr>
        <w:t>sredstava</w:t>
      </w:r>
      <w:r>
        <w:rPr>
          <w:rFonts w:ascii="Arial" w:eastAsiaTheme="majorEastAsia" w:hAnsi="Arial" w:cstheme="majorBidi"/>
          <w:bCs/>
          <w:szCs w:val="26"/>
        </w:rPr>
        <w:t xml:space="preserve"> donacija (PVZ Labin) 709.966,62</w:t>
      </w:r>
      <w:r w:rsidRPr="001923F5">
        <w:rPr>
          <w:rFonts w:ascii="Arial" w:eastAsiaTheme="majorEastAsia" w:hAnsi="Arial" w:cstheme="majorBidi"/>
          <w:bCs/>
          <w:szCs w:val="26"/>
        </w:rPr>
        <w:t xml:space="preserve"> kuna</w:t>
      </w:r>
      <w:r>
        <w:rPr>
          <w:rFonts w:ascii="Arial" w:eastAsiaTheme="majorEastAsia" w:hAnsi="Arial" w:cstheme="majorBidi"/>
          <w:bCs/>
          <w:szCs w:val="26"/>
        </w:rPr>
        <w:t xml:space="preserve">, iz sredstava naknada šteta s osnova osiguranja 13.237,90 kuna, iz sredstava za posebne namjene u iznosu od 225.682,10 kuna koliko je i uprihodovano. </w:t>
      </w:r>
      <w:r w:rsidRPr="001923F5">
        <w:rPr>
          <w:rFonts w:ascii="Arial" w:eastAsiaTheme="majorEastAsia" w:hAnsi="Arial" w:cstheme="majorBidi"/>
          <w:bCs/>
          <w:szCs w:val="26"/>
        </w:rPr>
        <w:t xml:space="preserve">. </w:t>
      </w:r>
    </w:p>
    <w:p w:rsidR="00C75C5C" w:rsidRPr="001923F5" w:rsidRDefault="00C75C5C" w:rsidP="00C75C5C">
      <w:pPr>
        <w:spacing w:after="0"/>
        <w:jc w:val="both"/>
        <w:rPr>
          <w:rFonts w:ascii="Arial" w:hAnsi="Arial" w:cs="Arial"/>
        </w:rPr>
      </w:pPr>
    </w:p>
    <w:p w:rsidR="00C75C5C" w:rsidRPr="001923F5" w:rsidRDefault="00C75C5C" w:rsidP="00C75C5C">
      <w:pPr>
        <w:spacing w:after="0"/>
        <w:jc w:val="both"/>
        <w:rPr>
          <w:rFonts w:ascii="Arial" w:hAnsi="Arial" w:cs="Arial"/>
        </w:rPr>
      </w:pPr>
      <w:r w:rsidRPr="001923F5">
        <w:rPr>
          <w:rFonts w:ascii="Arial" w:hAnsi="Arial" w:cs="Arial"/>
        </w:rPr>
        <w:t xml:space="preserve">           Aktivnost obuhvaća rashode za zaposlene, materijalne i financijske rashode te rashode za nabavu nefinancijske imovine koja se osiguravaju iznad minimalnog standarda.</w:t>
      </w:r>
    </w:p>
    <w:p w:rsidR="00C75C5C" w:rsidRPr="001923F5" w:rsidRDefault="00C75C5C" w:rsidP="00C75C5C">
      <w:pPr>
        <w:spacing w:after="0"/>
        <w:jc w:val="both"/>
        <w:rPr>
          <w:rFonts w:ascii="Arial" w:hAnsi="Arial" w:cs="Arial"/>
        </w:rPr>
      </w:pPr>
    </w:p>
    <w:p w:rsidR="00C75C5C" w:rsidRPr="001923F5" w:rsidRDefault="00C75C5C" w:rsidP="00C75C5C">
      <w:pPr>
        <w:spacing w:after="0"/>
        <w:jc w:val="both"/>
        <w:rPr>
          <w:rFonts w:ascii="Arial" w:hAnsi="Arial" w:cs="Arial"/>
        </w:rPr>
      </w:pPr>
      <w:r w:rsidRPr="001923F5">
        <w:rPr>
          <w:rFonts w:ascii="Arial" w:hAnsi="Arial" w:cs="Arial"/>
          <w:b/>
        </w:rPr>
        <w:t xml:space="preserve">Sredstva za zaposlene </w:t>
      </w:r>
      <w:r w:rsidRPr="001923F5">
        <w:rPr>
          <w:rFonts w:ascii="Arial" w:hAnsi="Arial" w:cs="Arial"/>
        </w:rPr>
        <w:t>planirana su u iznosu od 1.</w:t>
      </w:r>
      <w:r>
        <w:rPr>
          <w:rFonts w:ascii="Arial" w:hAnsi="Arial" w:cs="Arial"/>
        </w:rPr>
        <w:t>150</w:t>
      </w:r>
      <w:r w:rsidRPr="001923F5">
        <w:rPr>
          <w:rFonts w:ascii="Arial" w:hAnsi="Arial" w:cs="Arial"/>
        </w:rPr>
        <w:t>.</w:t>
      </w:r>
      <w:r>
        <w:rPr>
          <w:rFonts w:ascii="Arial" w:hAnsi="Arial" w:cs="Arial"/>
        </w:rPr>
        <w:t>675</w:t>
      </w:r>
      <w:r w:rsidRPr="001923F5">
        <w:rPr>
          <w:rFonts w:ascii="Arial" w:hAnsi="Arial" w:cs="Arial"/>
        </w:rPr>
        <w:t xml:space="preserve">,00 kuna, a utrošena su u iznosu od </w:t>
      </w:r>
      <w:r>
        <w:rPr>
          <w:rFonts w:ascii="Arial" w:hAnsi="Arial" w:cs="Arial"/>
        </w:rPr>
        <w:t>1.055.343,51</w:t>
      </w:r>
      <w:r w:rsidRPr="001923F5">
        <w:rPr>
          <w:rFonts w:ascii="Arial" w:hAnsi="Arial" w:cs="Arial"/>
        </w:rPr>
        <w:t xml:space="preserve"> kuna ili </w:t>
      </w:r>
      <w:r>
        <w:rPr>
          <w:rFonts w:ascii="Arial" w:hAnsi="Arial" w:cs="Arial"/>
        </w:rPr>
        <w:t>91,72</w:t>
      </w:r>
      <w:r w:rsidRPr="001923F5">
        <w:rPr>
          <w:rFonts w:ascii="Arial" w:hAnsi="Arial" w:cs="Arial"/>
        </w:rPr>
        <w:t xml:space="preserve">% za bruto plaće, doprinose na plaću i ostala materijalna prava radnika – jubilarne nagrade, </w:t>
      </w:r>
      <w:r>
        <w:rPr>
          <w:rFonts w:ascii="Arial" w:hAnsi="Arial" w:cs="Arial"/>
        </w:rPr>
        <w:t xml:space="preserve">regres za godišnji odmor, dar za djecu, pomoć radi bolovanja dužeg od 90 dana, pomoć radi smrti roditelja, </w:t>
      </w:r>
      <w:r w:rsidRPr="001923F5">
        <w:rPr>
          <w:rFonts w:ascii="Arial" w:hAnsi="Arial" w:cs="Arial"/>
        </w:rPr>
        <w:t>a u skladu sa kolektivnim ugovorom.</w:t>
      </w:r>
    </w:p>
    <w:p w:rsidR="00C75C5C" w:rsidRPr="001923F5" w:rsidRDefault="00C75C5C" w:rsidP="00C75C5C">
      <w:pPr>
        <w:spacing w:after="0"/>
        <w:jc w:val="both"/>
        <w:rPr>
          <w:rFonts w:ascii="Arial" w:hAnsi="Arial" w:cs="Arial"/>
        </w:rPr>
      </w:pPr>
    </w:p>
    <w:p w:rsidR="00C75C5C" w:rsidRPr="001923F5" w:rsidRDefault="00C75C5C" w:rsidP="00C75C5C">
      <w:pPr>
        <w:spacing w:after="0"/>
        <w:jc w:val="both"/>
        <w:rPr>
          <w:rFonts w:ascii="Arial" w:hAnsi="Arial" w:cs="Arial"/>
        </w:rPr>
      </w:pPr>
      <w:r w:rsidRPr="001923F5">
        <w:rPr>
          <w:rFonts w:ascii="Arial" w:hAnsi="Arial" w:cs="Arial"/>
          <w:b/>
        </w:rPr>
        <w:t xml:space="preserve">Sredstva za materijalne rashode </w:t>
      </w:r>
      <w:r w:rsidRPr="001923F5">
        <w:rPr>
          <w:rFonts w:ascii="Arial" w:hAnsi="Arial" w:cs="Arial"/>
        </w:rPr>
        <w:t xml:space="preserve">planirana su u iznosu od </w:t>
      </w:r>
      <w:r>
        <w:rPr>
          <w:rFonts w:ascii="Arial" w:hAnsi="Arial" w:cs="Arial"/>
        </w:rPr>
        <w:t>1.137.931,</w:t>
      </w:r>
      <w:r w:rsidRPr="001923F5">
        <w:rPr>
          <w:rFonts w:ascii="Arial" w:hAnsi="Arial" w:cs="Arial"/>
        </w:rPr>
        <w:t>00 kuna, a ut</w:t>
      </w:r>
      <w:r>
        <w:rPr>
          <w:rFonts w:ascii="Arial" w:hAnsi="Arial" w:cs="Arial"/>
        </w:rPr>
        <w:t>rošena su u iznosu od 1.038.675,54</w:t>
      </w:r>
      <w:r w:rsidRPr="001923F5">
        <w:rPr>
          <w:rFonts w:ascii="Arial" w:hAnsi="Arial" w:cs="Arial"/>
        </w:rPr>
        <w:t xml:space="preserve"> kuna ili </w:t>
      </w:r>
      <w:r>
        <w:rPr>
          <w:rFonts w:ascii="Arial" w:hAnsi="Arial" w:cs="Arial"/>
        </w:rPr>
        <w:t>91,28</w:t>
      </w:r>
      <w:r w:rsidRPr="001923F5">
        <w:rPr>
          <w:rFonts w:ascii="Arial" w:hAnsi="Arial" w:cs="Arial"/>
        </w:rPr>
        <w:t>%.</w:t>
      </w:r>
    </w:p>
    <w:p w:rsidR="00C75C5C" w:rsidRPr="001923F5" w:rsidRDefault="00C75C5C" w:rsidP="00C75C5C">
      <w:pPr>
        <w:spacing w:after="0"/>
        <w:jc w:val="both"/>
        <w:rPr>
          <w:rFonts w:ascii="Arial" w:hAnsi="Arial" w:cs="Arial"/>
        </w:rPr>
      </w:pPr>
      <w:r w:rsidRPr="001923F5">
        <w:rPr>
          <w:rFonts w:ascii="Arial" w:hAnsi="Arial" w:cs="Arial"/>
        </w:rPr>
        <w:t xml:space="preserve">           Za naknadu troškova zaposlenima utrošeno je </w:t>
      </w:r>
      <w:r>
        <w:rPr>
          <w:rFonts w:ascii="Arial" w:hAnsi="Arial" w:cs="Arial"/>
        </w:rPr>
        <w:t>300.118</w:t>
      </w:r>
      <w:r w:rsidRPr="001923F5">
        <w:rPr>
          <w:rFonts w:ascii="Arial" w:hAnsi="Arial" w:cs="Arial"/>
        </w:rPr>
        <w:t xml:space="preserve">,00 kuna ili </w:t>
      </w:r>
      <w:r>
        <w:rPr>
          <w:rFonts w:ascii="Arial" w:hAnsi="Arial" w:cs="Arial"/>
        </w:rPr>
        <w:t>28,89</w:t>
      </w:r>
      <w:r w:rsidRPr="001923F5">
        <w:rPr>
          <w:rFonts w:ascii="Arial" w:hAnsi="Arial" w:cs="Arial"/>
        </w:rPr>
        <w:t xml:space="preserve">% materijalnih rashoda, gdje je najveća stavka prijevoz na posao i s posla. Rashodi za materijal i energiju iznose </w:t>
      </w:r>
      <w:r>
        <w:rPr>
          <w:rFonts w:ascii="Arial" w:hAnsi="Arial" w:cs="Arial"/>
        </w:rPr>
        <w:t>472.585,86</w:t>
      </w:r>
      <w:r w:rsidRPr="001923F5">
        <w:rPr>
          <w:rFonts w:ascii="Arial" w:hAnsi="Arial" w:cs="Arial"/>
        </w:rPr>
        <w:t xml:space="preserve"> kuna ili </w:t>
      </w:r>
      <w:r>
        <w:rPr>
          <w:rFonts w:ascii="Arial" w:hAnsi="Arial" w:cs="Arial"/>
        </w:rPr>
        <w:t>45,50</w:t>
      </w:r>
      <w:r w:rsidRPr="001923F5">
        <w:rPr>
          <w:rFonts w:ascii="Arial" w:hAnsi="Arial" w:cs="Arial"/>
        </w:rPr>
        <w:t>%  od čega su najveće stavke energija</w:t>
      </w:r>
      <w:r>
        <w:rPr>
          <w:rFonts w:ascii="Arial" w:hAnsi="Arial" w:cs="Arial"/>
        </w:rPr>
        <w:t>-električna energija. gorivo za vozila i lož ulje za grijanje vatrogasnog doma, te</w:t>
      </w:r>
      <w:r w:rsidRPr="001923F5">
        <w:rPr>
          <w:rFonts w:ascii="Arial" w:hAnsi="Arial" w:cs="Arial"/>
        </w:rPr>
        <w:t xml:space="preserve"> službena, radna i zaštitna odjeća i obuća</w:t>
      </w:r>
      <w:r>
        <w:rPr>
          <w:rFonts w:ascii="Arial" w:hAnsi="Arial" w:cs="Arial"/>
        </w:rPr>
        <w:t xml:space="preserve"> koja mora biti certificirana i ima svoj rok trajanja te se kupuje po isteku roka trajanja</w:t>
      </w:r>
      <w:r w:rsidRPr="001923F5">
        <w:rPr>
          <w:rFonts w:ascii="Arial" w:hAnsi="Arial" w:cs="Arial"/>
        </w:rPr>
        <w:t xml:space="preserve">. Rashodi za usluge iznose </w:t>
      </w:r>
      <w:r>
        <w:rPr>
          <w:rFonts w:ascii="Arial" w:hAnsi="Arial" w:cs="Arial"/>
        </w:rPr>
        <w:t>226.455,12</w:t>
      </w:r>
      <w:r w:rsidRPr="001923F5">
        <w:rPr>
          <w:rFonts w:ascii="Arial" w:hAnsi="Arial" w:cs="Arial"/>
        </w:rPr>
        <w:t xml:space="preserve"> kuna ili </w:t>
      </w:r>
      <w:r>
        <w:rPr>
          <w:rFonts w:ascii="Arial" w:hAnsi="Arial" w:cs="Arial"/>
        </w:rPr>
        <w:t>21,80</w:t>
      </w:r>
      <w:r w:rsidRPr="001923F5">
        <w:rPr>
          <w:rFonts w:ascii="Arial" w:hAnsi="Arial" w:cs="Arial"/>
        </w:rPr>
        <w:t>% gdje se najveći dio odnosi na usluge tekućeg i investicijskog održavanja i to servise vatrogasnih vozila i opreme</w:t>
      </w:r>
      <w:r>
        <w:rPr>
          <w:rFonts w:ascii="Arial" w:hAnsi="Arial" w:cs="Arial"/>
        </w:rPr>
        <w:t xml:space="preserve"> i popravka istih</w:t>
      </w:r>
      <w:r w:rsidRPr="001923F5">
        <w:rPr>
          <w:rFonts w:ascii="Arial" w:hAnsi="Arial" w:cs="Arial"/>
        </w:rPr>
        <w:t>. Ostali nespomenuti ra</w:t>
      </w:r>
      <w:r>
        <w:rPr>
          <w:rFonts w:ascii="Arial" w:hAnsi="Arial" w:cs="Arial"/>
        </w:rPr>
        <w:t>shodi poslovanja iznose 39.516,56</w:t>
      </w:r>
      <w:r w:rsidRPr="001923F5">
        <w:rPr>
          <w:rFonts w:ascii="Arial" w:hAnsi="Arial" w:cs="Arial"/>
        </w:rPr>
        <w:t xml:space="preserve"> kune </w:t>
      </w:r>
      <w:r>
        <w:rPr>
          <w:rFonts w:ascii="Arial" w:hAnsi="Arial" w:cs="Arial"/>
        </w:rPr>
        <w:t xml:space="preserve">ili 3,81% </w:t>
      </w:r>
      <w:r w:rsidRPr="001923F5">
        <w:rPr>
          <w:rFonts w:ascii="Arial" w:hAnsi="Arial" w:cs="Arial"/>
        </w:rPr>
        <w:t>gdje najveći dio otpa</w:t>
      </w:r>
      <w:r>
        <w:rPr>
          <w:rFonts w:ascii="Arial" w:hAnsi="Arial" w:cs="Arial"/>
        </w:rPr>
        <w:t>da na premije osiguranja vozila, opreme i zaposlenih</w:t>
      </w:r>
    </w:p>
    <w:p w:rsidR="00C75C5C" w:rsidRPr="001923F5" w:rsidRDefault="00C75C5C" w:rsidP="00C75C5C">
      <w:pPr>
        <w:spacing w:after="0"/>
        <w:jc w:val="both"/>
        <w:rPr>
          <w:rFonts w:ascii="Arial" w:hAnsi="Arial" w:cs="Arial"/>
        </w:rPr>
      </w:pPr>
    </w:p>
    <w:p w:rsidR="00C75C5C" w:rsidRPr="001923F5" w:rsidRDefault="00C75C5C" w:rsidP="00C75C5C">
      <w:pPr>
        <w:spacing w:after="0"/>
        <w:jc w:val="both"/>
        <w:rPr>
          <w:rFonts w:ascii="Arial" w:hAnsi="Arial" w:cs="Arial"/>
        </w:rPr>
      </w:pPr>
      <w:r w:rsidRPr="001923F5">
        <w:rPr>
          <w:rFonts w:ascii="Arial" w:hAnsi="Arial" w:cs="Arial"/>
          <w:b/>
        </w:rPr>
        <w:t xml:space="preserve">Sredstva za financijske rashode </w:t>
      </w:r>
      <w:r w:rsidRPr="001923F5">
        <w:rPr>
          <w:rFonts w:ascii="Arial" w:hAnsi="Arial" w:cs="Arial"/>
        </w:rPr>
        <w:t xml:space="preserve">planirana su u iznosu od </w:t>
      </w:r>
      <w:r>
        <w:rPr>
          <w:rFonts w:ascii="Arial" w:hAnsi="Arial" w:cs="Arial"/>
        </w:rPr>
        <w:t>5.5</w:t>
      </w:r>
      <w:r w:rsidRPr="001923F5">
        <w:rPr>
          <w:rFonts w:ascii="Arial" w:hAnsi="Arial" w:cs="Arial"/>
        </w:rPr>
        <w:t xml:space="preserve">00,00 kuna, </w:t>
      </w:r>
      <w:r>
        <w:rPr>
          <w:rFonts w:ascii="Arial" w:hAnsi="Arial" w:cs="Arial"/>
        </w:rPr>
        <w:t>a utrošena su u iznosu od 4.959,03</w:t>
      </w:r>
      <w:r w:rsidRPr="001923F5">
        <w:rPr>
          <w:rFonts w:ascii="Arial" w:hAnsi="Arial" w:cs="Arial"/>
        </w:rPr>
        <w:t xml:space="preserve"> kuna</w:t>
      </w:r>
      <w:r>
        <w:rPr>
          <w:rFonts w:ascii="Arial" w:hAnsi="Arial" w:cs="Arial"/>
        </w:rPr>
        <w:t xml:space="preserve"> ili 90,16%</w:t>
      </w:r>
      <w:r w:rsidRPr="001923F5">
        <w:rPr>
          <w:rFonts w:ascii="Arial" w:hAnsi="Arial" w:cs="Arial"/>
        </w:rPr>
        <w:t xml:space="preserve"> i to za usluge platnog prometa</w:t>
      </w:r>
      <w:r>
        <w:rPr>
          <w:rFonts w:ascii="Arial" w:hAnsi="Arial" w:cs="Arial"/>
        </w:rPr>
        <w:t xml:space="preserve"> i negativne tečajne razlike</w:t>
      </w:r>
      <w:r w:rsidRPr="001923F5">
        <w:rPr>
          <w:rFonts w:ascii="Arial" w:hAnsi="Arial" w:cs="Arial"/>
        </w:rPr>
        <w:t>.</w:t>
      </w:r>
    </w:p>
    <w:p w:rsidR="00C75C5C" w:rsidRPr="001923F5" w:rsidRDefault="00C75C5C" w:rsidP="00C75C5C">
      <w:pPr>
        <w:spacing w:after="0"/>
        <w:jc w:val="both"/>
        <w:rPr>
          <w:rFonts w:ascii="Arial" w:hAnsi="Arial" w:cs="Arial"/>
        </w:rPr>
      </w:pPr>
    </w:p>
    <w:p w:rsidR="00C75C5C" w:rsidRPr="001923F5" w:rsidRDefault="00C75C5C" w:rsidP="00C75C5C">
      <w:pPr>
        <w:spacing w:after="0"/>
        <w:jc w:val="both"/>
        <w:rPr>
          <w:rFonts w:ascii="Arial" w:hAnsi="Arial" w:cs="Arial"/>
        </w:rPr>
      </w:pPr>
      <w:r w:rsidRPr="001923F5">
        <w:rPr>
          <w:rFonts w:ascii="Arial" w:hAnsi="Arial" w:cs="Arial"/>
          <w:b/>
        </w:rPr>
        <w:t xml:space="preserve">Rashodi za nabavu nefinancijske imovine </w:t>
      </w:r>
      <w:r w:rsidRPr="001923F5">
        <w:rPr>
          <w:rFonts w:ascii="Arial" w:hAnsi="Arial" w:cs="Arial"/>
        </w:rPr>
        <w:t xml:space="preserve">planirani su u iznosu od </w:t>
      </w:r>
      <w:r>
        <w:rPr>
          <w:rFonts w:ascii="Arial" w:hAnsi="Arial" w:cs="Arial"/>
        </w:rPr>
        <w:t>374.160</w:t>
      </w:r>
      <w:r w:rsidRPr="001923F5">
        <w:rPr>
          <w:rFonts w:ascii="Arial" w:hAnsi="Arial" w:cs="Arial"/>
        </w:rPr>
        <w:t xml:space="preserve">,00 kuna i </w:t>
      </w:r>
      <w:r>
        <w:rPr>
          <w:rFonts w:ascii="Arial" w:hAnsi="Arial" w:cs="Arial"/>
        </w:rPr>
        <w:t>utrošena su u iznosu od 128.512,89 kuna ili 34,35% a odnosi se najvećim dijelom za nabavu opreme za održavanje i zaštitu – nabavljene su vatrogasne pumpe i plinonepropusna odijela.</w:t>
      </w:r>
    </w:p>
    <w:p w:rsidR="00C75C5C" w:rsidRPr="001923F5" w:rsidRDefault="00C75C5C" w:rsidP="00C75C5C">
      <w:pPr>
        <w:spacing w:after="0"/>
        <w:rPr>
          <w:rFonts w:ascii="Arial" w:hAnsi="Arial" w:cs="Arial"/>
        </w:rPr>
      </w:pPr>
    </w:p>
    <w:p w:rsidR="00C75C5C" w:rsidRPr="001923F5" w:rsidRDefault="00C75C5C" w:rsidP="00C75C5C">
      <w:pPr>
        <w:spacing w:after="0"/>
        <w:rPr>
          <w:rFonts w:ascii="Arial" w:hAnsi="Arial" w:cs="Arial"/>
          <w:b/>
        </w:rPr>
      </w:pPr>
      <w:r w:rsidRPr="001923F5">
        <w:rPr>
          <w:rFonts w:ascii="Arial" w:hAnsi="Arial" w:cs="Arial"/>
          <w:b/>
        </w:rPr>
        <w:t>Aktivnost: Provedba posebnih mjera zaštite izvan područja redovnog djelovanja - VZIŽ</w:t>
      </w:r>
    </w:p>
    <w:p w:rsidR="00C75C5C" w:rsidRPr="001923F5" w:rsidRDefault="00C75C5C" w:rsidP="00C75C5C">
      <w:pPr>
        <w:spacing w:after="0"/>
        <w:jc w:val="both"/>
        <w:rPr>
          <w:rFonts w:ascii="Arial" w:hAnsi="Arial" w:cs="Arial"/>
        </w:rPr>
      </w:pPr>
      <w:r w:rsidRPr="001923F5">
        <w:rPr>
          <w:rFonts w:ascii="Arial" w:hAnsi="Arial" w:cs="Arial"/>
        </w:rPr>
        <w:t>Za ovu aktivnost u 2018. godinu planirana su sredstva od VZŽI  u iznosu od 16.600,00 kuna. Sredstva se planiraju za sudjelovanje profesionalnih vatrogasaca izvan našeg područja djelovanja koja dobivamo od VZIŽ, a osiguravaju se u Državnom proračunu. Sredstva nisu utrošena jer naši djelatnici nisu sudjelovali na intervencijama izvan našeg područja djelovanja.</w:t>
      </w:r>
    </w:p>
    <w:p w:rsidR="00C75C5C" w:rsidRPr="001923F5" w:rsidRDefault="00C75C5C" w:rsidP="00C75C5C">
      <w:pPr>
        <w:spacing w:after="0"/>
        <w:jc w:val="both"/>
        <w:rPr>
          <w:rFonts w:ascii="Arial" w:hAnsi="Arial" w:cs="Arial"/>
        </w:rPr>
      </w:pPr>
    </w:p>
    <w:p w:rsidR="00C75C5C" w:rsidRPr="001923F5" w:rsidRDefault="00C75C5C" w:rsidP="00C75C5C">
      <w:pPr>
        <w:spacing w:after="0"/>
        <w:jc w:val="both"/>
        <w:rPr>
          <w:rFonts w:ascii="Arial" w:hAnsi="Arial" w:cs="Arial"/>
          <w:b/>
        </w:rPr>
      </w:pPr>
      <w:r w:rsidRPr="001923F5">
        <w:rPr>
          <w:rFonts w:ascii="Arial" w:hAnsi="Arial" w:cs="Arial"/>
          <w:b/>
        </w:rPr>
        <w:t>Aktivnost: Provedba posebnih mjera zaštite – sezonski vatrogasci</w:t>
      </w:r>
    </w:p>
    <w:p w:rsidR="00C75C5C" w:rsidRPr="001923F5" w:rsidRDefault="00C75C5C" w:rsidP="00C75C5C">
      <w:pPr>
        <w:spacing w:after="0"/>
        <w:jc w:val="both"/>
        <w:rPr>
          <w:rFonts w:ascii="Arial" w:hAnsi="Arial" w:cs="Arial"/>
        </w:rPr>
      </w:pPr>
      <w:r w:rsidRPr="001923F5">
        <w:rPr>
          <w:rFonts w:ascii="Arial" w:hAnsi="Arial" w:cs="Arial"/>
        </w:rPr>
        <w:t>Za ovu aktivnost planiran</w:t>
      </w:r>
      <w:r>
        <w:rPr>
          <w:rFonts w:ascii="Arial" w:hAnsi="Arial" w:cs="Arial"/>
        </w:rPr>
        <w:t xml:space="preserve">a su sredstva za zapošljavanje </w:t>
      </w:r>
      <w:r w:rsidRPr="001923F5">
        <w:rPr>
          <w:rFonts w:ascii="Arial" w:hAnsi="Arial" w:cs="Arial"/>
        </w:rPr>
        <w:t xml:space="preserve"> </w:t>
      </w:r>
      <w:r>
        <w:rPr>
          <w:rFonts w:ascii="Arial" w:hAnsi="Arial" w:cs="Arial"/>
        </w:rPr>
        <w:t xml:space="preserve">jednog </w:t>
      </w:r>
      <w:r w:rsidRPr="001923F5">
        <w:rPr>
          <w:rFonts w:ascii="Arial" w:hAnsi="Arial" w:cs="Arial"/>
        </w:rPr>
        <w:t>s</w:t>
      </w:r>
      <w:r>
        <w:rPr>
          <w:rFonts w:ascii="Arial" w:hAnsi="Arial" w:cs="Arial"/>
        </w:rPr>
        <w:t>ezonskog</w:t>
      </w:r>
      <w:r w:rsidRPr="001923F5">
        <w:rPr>
          <w:rFonts w:ascii="Arial" w:hAnsi="Arial" w:cs="Arial"/>
        </w:rPr>
        <w:t xml:space="preserve"> vatrogasca u razdoblju od 01.0</w:t>
      </w:r>
      <w:r>
        <w:rPr>
          <w:rFonts w:ascii="Arial" w:hAnsi="Arial" w:cs="Arial"/>
        </w:rPr>
        <w:t>7</w:t>
      </w:r>
      <w:r w:rsidRPr="001923F5">
        <w:rPr>
          <w:rFonts w:ascii="Arial" w:hAnsi="Arial" w:cs="Arial"/>
        </w:rPr>
        <w:t xml:space="preserve">.do 30.09.2018. godine u iznosu od </w:t>
      </w:r>
      <w:r>
        <w:rPr>
          <w:rFonts w:ascii="Arial" w:hAnsi="Arial" w:cs="Arial"/>
        </w:rPr>
        <w:t>34.390,00</w:t>
      </w:r>
      <w:r w:rsidRPr="001923F5">
        <w:rPr>
          <w:rFonts w:ascii="Arial" w:hAnsi="Arial" w:cs="Arial"/>
        </w:rPr>
        <w:t xml:space="preserve"> kuna</w:t>
      </w:r>
      <w:r>
        <w:rPr>
          <w:rFonts w:ascii="Arial" w:hAnsi="Arial" w:cs="Arial"/>
        </w:rPr>
        <w:t>, a utrošena su u iznosu od 33.185,27 kuna ili 96,50%</w:t>
      </w:r>
      <w:r w:rsidRPr="001923F5">
        <w:rPr>
          <w:rFonts w:ascii="Arial" w:hAnsi="Arial" w:cs="Arial"/>
        </w:rPr>
        <w:t xml:space="preserve"> – za plaće, prijevoz na posao i s posla, liječničke preglede i službenu, radnu i zaštitnu odjeću </w:t>
      </w:r>
      <w:r>
        <w:rPr>
          <w:rFonts w:ascii="Arial" w:hAnsi="Arial" w:cs="Arial"/>
        </w:rPr>
        <w:t>i obuću.</w:t>
      </w:r>
    </w:p>
    <w:p w:rsidR="00C75C5C" w:rsidRDefault="00C75C5C" w:rsidP="00C75C5C">
      <w:pPr>
        <w:spacing w:after="0"/>
        <w:jc w:val="both"/>
        <w:rPr>
          <w:rFonts w:ascii="Arial" w:hAnsi="Arial" w:cs="Arial"/>
        </w:rPr>
      </w:pPr>
    </w:p>
    <w:p w:rsidR="007762C9" w:rsidRDefault="007762C9" w:rsidP="00C75C5C">
      <w:pPr>
        <w:spacing w:after="0"/>
        <w:jc w:val="both"/>
        <w:rPr>
          <w:rFonts w:ascii="Arial" w:hAnsi="Arial" w:cs="Arial"/>
        </w:rPr>
      </w:pPr>
    </w:p>
    <w:p w:rsidR="007762C9" w:rsidRPr="001923F5" w:rsidRDefault="007762C9" w:rsidP="00C75C5C">
      <w:pPr>
        <w:spacing w:after="0"/>
        <w:jc w:val="both"/>
        <w:rPr>
          <w:rFonts w:ascii="Arial" w:hAnsi="Arial" w:cs="Arial"/>
        </w:rPr>
      </w:pPr>
    </w:p>
    <w:p w:rsidR="007762C9" w:rsidRPr="001923F5" w:rsidRDefault="007762C9" w:rsidP="007762C9">
      <w:pPr>
        <w:spacing w:after="0"/>
        <w:rPr>
          <w:rFonts w:ascii="Arial" w:hAnsi="Arial" w:cs="Arial"/>
          <w:b/>
          <w:sz w:val="24"/>
          <w:szCs w:val="24"/>
          <w:u w:val="single"/>
        </w:rPr>
      </w:pPr>
      <w:r w:rsidRPr="001923F5">
        <w:rPr>
          <w:rFonts w:ascii="Arial" w:hAnsi="Arial" w:cs="Arial"/>
          <w:b/>
          <w:sz w:val="24"/>
          <w:szCs w:val="24"/>
          <w:u w:val="single"/>
        </w:rPr>
        <w:t>6.2.7. Proračunski korisnik: Dječji vrtić Pjerina Verbanac</w:t>
      </w:r>
    </w:p>
    <w:p w:rsidR="007762C9" w:rsidRPr="001923F5" w:rsidRDefault="007762C9" w:rsidP="007762C9">
      <w:pPr>
        <w:spacing w:after="0"/>
        <w:rPr>
          <w:rFonts w:ascii="Arial" w:hAnsi="Arial" w:cs="Arial"/>
          <w:b/>
          <w:sz w:val="24"/>
          <w:szCs w:val="24"/>
          <w:u w:val="single"/>
        </w:rPr>
      </w:pPr>
    </w:p>
    <w:p w:rsidR="007762C9" w:rsidRPr="001923F5" w:rsidRDefault="007762C9" w:rsidP="007762C9">
      <w:pPr>
        <w:spacing w:after="0"/>
        <w:jc w:val="both"/>
        <w:rPr>
          <w:rFonts w:ascii="Arial" w:hAnsi="Arial" w:cs="Arial"/>
          <w:b/>
          <w:u w:val="single"/>
        </w:rPr>
      </w:pPr>
      <w:r w:rsidRPr="001923F5">
        <w:rPr>
          <w:rFonts w:ascii="Arial" w:hAnsi="Arial" w:cs="Arial"/>
          <w:lang w:val="en-US"/>
        </w:rPr>
        <w:t xml:space="preserve">                Dječji vrtić “Pjerina Verbanac” Labin je predškolska ustanova, koja u svom sastavu ima matični vrtić – Centralni vrtić Labin i pet područnih odjeljenja: PO Jaslice Labin, PO Rabac, PO Vinež, PO Stari grad i PO Raša na različitim lokacijama u gradu i okolici. Sjedište ustanove nalazi se u matičnom vrtiću. Dječji vrtić godišnje polazi prosječno 480 djece u 23 odgojne skupine s kojima radi 50 stručnih djelatnika (1 ravnatelj, 46 odgojitelja, 2 stručna suradnika – pedagog i psiholog, te zdravstvena voditeljica). Zajednički cilj svih djelatnika Dječjeg vrtića predstavlja zajedničkim snagama osigurati što sadržajniji i udobniji boravak djece u našim vrtićima te omogućiti sigurno i poticajno okruženje za rast i razvoj svakog djeteta.</w:t>
      </w:r>
    </w:p>
    <w:p w:rsidR="007762C9" w:rsidRPr="001923F5" w:rsidRDefault="007762C9" w:rsidP="007762C9">
      <w:pPr>
        <w:spacing w:after="0" w:line="240" w:lineRule="auto"/>
        <w:jc w:val="both"/>
        <w:rPr>
          <w:rFonts w:ascii="Arial" w:eastAsia="Times New Roman" w:hAnsi="Arial" w:cs="Arial"/>
          <w:lang w:eastAsia="ja-JP"/>
        </w:rPr>
      </w:pPr>
      <w:r w:rsidRPr="001923F5">
        <w:rPr>
          <w:rFonts w:ascii="Arial" w:hAnsi="Arial" w:cs="Arial"/>
        </w:rPr>
        <w:t>Plan proračuna Dječjeg vrtića Pjerina Verbanac iznosi 14.</w:t>
      </w:r>
      <w:r>
        <w:rPr>
          <w:rFonts w:ascii="Arial" w:hAnsi="Arial" w:cs="Arial"/>
        </w:rPr>
        <w:t>297</w:t>
      </w:r>
      <w:r w:rsidRPr="001923F5">
        <w:rPr>
          <w:rFonts w:ascii="Arial" w:hAnsi="Arial" w:cs="Arial"/>
        </w:rPr>
        <w:t>.</w:t>
      </w:r>
      <w:r>
        <w:rPr>
          <w:rFonts w:ascii="Arial" w:hAnsi="Arial" w:cs="Arial"/>
        </w:rPr>
        <w:t>429</w:t>
      </w:r>
      <w:r w:rsidRPr="001923F5">
        <w:rPr>
          <w:rFonts w:ascii="Arial" w:hAnsi="Arial" w:cs="Arial"/>
        </w:rPr>
        <w:t xml:space="preserve">,00 kuna, a izvršenje za godišnje razdoblje iznosi </w:t>
      </w:r>
      <w:r>
        <w:rPr>
          <w:rFonts w:ascii="Arial" w:hAnsi="Arial" w:cs="Arial"/>
        </w:rPr>
        <w:t>13</w:t>
      </w:r>
      <w:r w:rsidRPr="001923F5">
        <w:rPr>
          <w:rFonts w:ascii="Arial" w:hAnsi="Arial" w:cs="Arial"/>
        </w:rPr>
        <w:t>.</w:t>
      </w:r>
      <w:r>
        <w:rPr>
          <w:rFonts w:ascii="Arial" w:hAnsi="Arial" w:cs="Arial"/>
        </w:rPr>
        <w:t>621</w:t>
      </w:r>
      <w:r w:rsidRPr="001923F5">
        <w:rPr>
          <w:rFonts w:ascii="Arial" w:hAnsi="Arial" w:cs="Arial"/>
        </w:rPr>
        <w:t>.</w:t>
      </w:r>
      <w:r>
        <w:rPr>
          <w:rFonts w:ascii="Arial" w:hAnsi="Arial" w:cs="Arial"/>
        </w:rPr>
        <w:t>835</w:t>
      </w:r>
      <w:r w:rsidRPr="001923F5">
        <w:rPr>
          <w:rFonts w:ascii="Arial" w:hAnsi="Arial" w:cs="Arial"/>
        </w:rPr>
        <w:t>,</w:t>
      </w:r>
      <w:r>
        <w:rPr>
          <w:rFonts w:ascii="Arial" w:hAnsi="Arial" w:cs="Arial"/>
        </w:rPr>
        <w:t>49</w:t>
      </w:r>
      <w:r w:rsidRPr="001923F5">
        <w:rPr>
          <w:rFonts w:ascii="Arial" w:hAnsi="Arial" w:cs="Arial"/>
        </w:rPr>
        <w:t xml:space="preserve"> kune ili </w:t>
      </w:r>
      <w:r>
        <w:rPr>
          <w:rFonts w:ascii="Arial" w:hAnsi="Arial" w:cs="Arial"/>
        </w:rPr>
        <w:t>95</w:t>
      </w:r>
      <w:r w:rsidRPr="001923F5">
        <w:rPr>
          <w:rFonts w:ascii="Arial" w:hAnsi="Arial" w:cs="Arial"/>
        </w:rPr>
        <w:t>,</w:t>
      </w:r>
      <w:r>
        <w:rPr>
          <w:rFonts w:ascii="Arial" w:hAnsi="Arial" w:cs="Arial"/>
        </w:rPr>
        <w:t>28</w:t>
      </w:r>
      <w:r w:rsidRPr="001923F5">
        <w:rPr>
          <w:rFonts w:ascii="Arial" w:hAnsi="Arial" w:cs="Arial"/>
        </w:rPr>
        <w:t xml:space="preserve">% godišnjeg plana. </w:t>
      </w:r>
      <w:r w:rsidRPr="001923F5">
        <w:rPr>
          <w:rFonts w:ascii="Arial" w:eastAsia="Times New Roman" w:hAnsi="Arial" w:cs="Arial"/>
          <w:lang w:eastAsia="ja-JP"/>
        </w:rPr>
        <w:t>Prosječni broj zaposlenih na bazi sati rada u promatranom razdoblju je 75 djelatnika.</w:t>
      </w:r>
    </w:p>
    <w:p w:rsidR="007762C9" w:rsidRPr="001923F5" w:rsidRDefault="007762C9" w:rsidP="007762C9">
      <w:pPr>
        <w:spacing w:after="0"/>
        <w:ind w:firstLine="708"/>
        <w:jc w:val="both"/>
        <w:rPr>
          <w:rFonts w:ascii="Arial" w:hAnsi="Arial" w:cs="Arial"/>
        </w:rPr>
      </w:pPr>
      <w:r w:rsidRPr="001923F5">
        <w:rPr>
          <w:rFonts w:ascii="Arial" w:hAnsi="Arial" w:cs="Arial"/>
        </w:rPr>
        <w:t xml:space="preserve">           </w:t>
      </w:r>
    </w:p>
    <w:p w:rsidR="007762C9" w:rsidRPr="001923F5" w:rsidRDefault="007762C9" w:rsidP="007762C9">
      <w:pPr>
        <w:spacing w:after="0"/>
        <w:rPr>
          <w:rFonts w:ascii="Arial" w:hAnsi="Arial" w:cs="Arial"/>
          <w:b/>
          <w:sz w:val="24"/>
          <w:szCs w:val="24"/>
          <w:u w:val="single"/>
        </w:rPr>
      </w:pPr>
    </w:p>
    <w:p w:rsidR="007762C9" w:rsidRPr="001923F5" w:rsidRDefault="007762C9" w:rsidP="007762C9">
      <w:pPr>
        <w:spacing w:after="0"/>
        <w:rPr>
          <w:rFonts w:ascii="Arial" w:hAnsi="Arial" w:cs="Arial"/>
          <w:b/>
          <w:u w:val="single"/>
        </w:rPr>
      </w:pPr>
      <w:r w:rsidRPr="001923F5">
        <w:rPr>
          <w:rFonts w:ascii="Arial" w:hAnsi="Arial" w:cs="Arial"/>
          <w:b/>
          <w:u w:val="single"/>
        </w:rPr>
        <w:t>Program: Financiranje redovne djelatnosti predškolskog odgoja</w:t>
      </w:r>
    </w:p>
    <w:p w:rsidR="007762C9" w:rsidRPr="001923F5" w:rsidRDefault="007762C9" w:rsidP="007762C9">
      <w:pPr>
        <w:spacing w:after="0" w:line="240" w:lineRule="auto"/>
        <w:jc w:val="both"/>
      </w:pPr>
    </w:p>
    <w:p w:rsidR="007762C9" w:rsidRPr="001923F5" w:rsidRDefault="007762C9" w:rsidP="007762C9">
      <w:pPr>
        <w:spacing w:after="0" w:line="240" w:lineRule="auto"/>
        <w:jc w:val="both"/>
        <w:rPr>
          <w:rFonts w:ascii="Arial" w:hAnsi="Arial" w:cs="Arial"/>
        </w:rPr>
      </w:pPr>
      <w:r w:rsidRPr="001923F5">
        <w:t xml:space="preserve">                </w:t>
      </w:r>
      <w:r w:rsidRPr="001923F5">
        <w:rPr>
          <w:rFonts w:ascii="Arial" w:hAnsi="Arial" w:cs="Arial"/>
        </w:rPr>
        <w:t>U 2018. godini za potrebe izvršenja programa i aktivnosti Dječjeg vrtića Pjerina Verbanac planirano je ukupno 14.</w:t>
      </w:r>
      <w:r>
        <w:rPr>
          <w:rFonts w:ascii="Arial" w:hAnsi="Arial" w:cs="Arial"/>
        </w:rPr>
        <w:t>297</w:t>
      </w:r>
      <w:r w:rsidRPr="001923F5">
        <w:rPr>
          <w:rFonts w:ascii="Arial" w:hAnsi="Arial" w:cs="Arial"/>
        </w:rPr>
        <w:t>.</w:t>
      </w:r>
      <w:r>
        <w:rPr>
          <w:rFonts w:ascii="Arial" w:hAnsi="Arial" w:cs="Arial"/>
        </w:rPr>
        <w:t>429</w:t>
      </w:r>
      <w:r w:rsidRPr="001923F5">
        <w:rPr>
          <w:rFonts w:ascii="Arial" w:hAnsi="Arial" w:cs="Arial"/>
        </w:rPr>
        <w:t>,00 kuna, a utrošeno je za izvještajno razdoblje siječanj-</w:t>
      </w:r>
      <w:r>
        <w:rPr>
          <w:rFonts w:ascii="Arial" w:hAnsi="Arial" w:cs="Arial"/>
        </w:rPr>
        <w:t>prosinac 13</w:t>
      </w:r>
      <w:r w:rsidRPr="001923F5">
        <w:rPr>
          <w:rFonts w:ascii="Arial" w:hAnsi="Arial" w:cs="Arial"/>
        </w:rPr>
        <w:t>.</w:t>
      </w:r>
      <w:r>
        <w:rPr>
          <w:rFonts w:ascii="Arial" w:hAnsi="Arial" w:cs="Arial"/>
        </w:rPr>
        <w:t>621</w:t>
      </w:r>
      <w:r w:rsidRPr="001923F5">
        <w:rPr>
          <w:rFonts w:ascii="Arial" w:hAnsi="Arial" w:cs="Arial"/>
        </w:rPr>
        <w:t>.</w:t>
      </w:r>
      <w:r>
        <w:rPr>
          <w:rFonts w:ascii="Arial" w:hAnsi="Arial" w:cs="Arial"/>
        </w:rPr>
        <w:t>835</w:t>
      </w:r>
      <w:r w:rsidRPr="001923F5">
        <w:rPr>
          <w:rFonts w:ascii="Arial" w:hAnsi="Arial" w:cs="Arial"/>
        </w:rPr>
        <w:t>,</w:t>
      </w:r>
      <w:r>
        <w:rPr>
          <w:rFonts w:ascii="Arial" w:hAnsi="Arial" w:cs="Arial"/>
        </w:rPr>
        <w:t>49</w:t>
      </w:r>
      <w:r w:rsidRPr="001923F5">
        <w:rPr>
          <w:rFonts w:ascii="Arial" w:hAnsi="Arial" w:cs="Arial"/>
        </w:rPr>
        <w:t xml:space="preserve">  kuna što iznosi </w:t>
      </w:r>
      <w:r>
        <w:rPr>
          <w:rFonts w:ascii="Arial" w:hAnsi="Arial" w:cs="Arial"/>
        </w:rPr>
        <w:t>95</w:t>
      </w:r>
      <w:r w:rsidRPr="001923F5">
        <w:rPr>
          <w:rFonts w:ascii="Arial" w:hAnsi="Arial" w:cs="Arial"/>
        </w:rPr>
        <w:t>,</w:t>
      </w:r>
      <w:r>
        <w:rPr>
          <w:rFonts w:ascii="Arial" w:hAnsi="Arial" w:cs="Arial"/>
        </w:rPr>
        <w:t>28</w:t>
      </w:r>
      <w:r w:rsidRPr="001923F5">
        <w:rPr>
          <w:rFonts w:ascii="Arial" w:hAnsi="Arial" w:cs="Arial"/>
        </w:rPr>
        <w:t xml:space="preserve">% godišnjeg plana. </w:t>
      </w:r>
    </w:p>
    <w:p w:rsidR="007762C9" w:rsidRPr="001923F5" w:rsidRDefault="007762C9" w:rsidP="007762C9">
      <w:pPr>
        <w:spacing w:after="0"/>
        <w:rPr>
          <w:rFonts w:ascii="Arial" w:hAnsi="Arial" w:cs="Arial"/>
          <w:b/>
          <w:u w:val="single"/>
        </w:rPr>
      </w:pPr>
    </w:p>
    <w:p w:rsidR="007762C9" w:rsidRPr="001923F5" w:rsidRDefault="007762C9" w:rsidP="007762C9">
      <w:pPr>
        <w:spacing w:after="0"/>
        <w:rPr>
          <w:rFonts w:ascii="Arial" w:hAnsi="Arial" w:cs="Arial"/>
          <w:b/>
          <w:u w:val="single"/>
        </w:rPr>
      </w:pPr>
      <w:r w:rsidRPr="001923F5">
        <w:rPr>
          <w:rFonts w:ascii="Arial" w:hAnsi="Arial" w:cs="Arial"/>
          <w:b/>
          <w:u w:val="single"/>
        </w:rPr>
        <w:t>Opis i cilj programa:</w:t>
      </w:r>
    </w:p>
    <w:p w:rsidR="007762C9" w:rsidRPr="001923F5" w:rsidRDefault="007762C9" w:rsidP="007762C9">
      <w:pPr>
        <w:spacing w:after="0" w:line="240" w:lineRule="auto"/>
        <w:jc w:val="both"/>
        <w:rPr>
          <w:rFonts w:ascii="Arial" w:hAnsi="Arial" w:cs="Arial"/>
        </w:rPr>
      </w:pPr>
    </w:p>
    <w:p w:rsidR="007762C9" w:rsidRPr="001923F5" w:rsidRDefault="007762C9" w:rsidP="007762C9">
      <w:pPr>
        <w:spacing w:after="0" w:line="240" w:lineRule="auto"/>
        <w:jc w:val="both"/>
        <w:rPr>
          <w:rFonts w:ascii="Arial" w:hAnsi="Arial" w:cs="Arial"/>
        </w:rPr>
      </w:pPr>
      <w:r w:rsidRPr="001923F5">
        <w:rPr>
          <w:rFonts w:ascii="Arial" w:hAnsi="Arial" w:cs="Arial"/>
        </w:rPr>
        <w:t xml:space="preserve">      </w:t>
      </w:r>
      <w:r w:rsidRPr="001923F5">
        <w:rPr>
          <w:rFonts w:ascii="Arial" w:hAnsi="Arial" w:cs="Arial"/>
        </w:rPr>
        <w:tab/>
        <w:t xml:space="preserve"> Program obuhvaća aktivnosti kojima se osiguravaju sredstva za zadovoljavanje javnih potreba u predškolskom odgoju. Cilj programa je provedba aktivnosti kako bi stvorili optimalne uvjete za stjecanje inicijalnog obrazovanja te stalnog stručnog usavršavanja ljudskih potencijala uključenih u rad. Obuhvaća kvalitetniji sustav predškolskog odgoja i naobrazbe.</w:t>
      </w:r>
    </w:p>
    <w:p w:rsidR="007762C9" w:rsidRPr="001923F5" w:rsidRDefault="007762C9" w:rsidP="007762C9">
      <w:pPr>
        <w:spacing w:after="0"/>
        <w:rPr>
          <w:rFonts w:ascii="Arial" w:hAnsi="Arial" w:cs="Arial"/>
          <w:b/>
          <w:u w:val="single"/>
        </w:rPr>
      </w:pPr>
    </w:p>
    <w:p w:rsidR="007762C9" w:rsidRPr="001923F5" w:rsidRDefault="007762C9" w:rsidP="007762C9">
      <w:pPr>
        <w:spacing w:after="0"/>
        <w:rPr>
          <w:rFonts w:ascii="Arial" w:hAnsi="Arial" w:cs="Arial"/>
          <w:b/>
          <w:u w:val="single"/>
        </w:rPr>
      </w:pPr>
      <w:r w:rsidRPr="001923F5">
        <w:rPr>
          <w:rFonts w:ascii="Arial" w:hAnsi="Arial" w:cs="Arial"/>
          <w:b/>
          <w:u w:val="single"/>
        </w:rPr>
        <w:t>Realizirana sredstva:</w:t>
      </w:r>
    </w:p>
    <w:p w:rsidR="007762C9" w:rsidRPr="001923F5" w:rsidRDefault="007762C9" w:rsidP="007762C9">
      <w:pPr>
        <w:spacing w:after="0"/>
        <w:rPr>
          <w:rFonts w:ascii="Arial" w:hAnsi="Arial" w:cs="Arial"/>
          <w:b/>
          <w:u w:val="single"/>
        </w:rPr>
      </w:pPr>
    </w:p>
    <w:p w:rsidR="007762C9" w:rsidRPr="001923F5" w:rsidRDefault="007762C9" w:rsidP="007762C9">
      <w:pPr>
        <w:spacing w:after="0" w:line="240" w:lineRule="auto"/>
        <w:jc w:val="both"/>
        <w:rPr>
          <w:rFonts w:ascii="Arial" w:hAnsi="Arial" w:cs="Arial"/>
        </w:rPr>
      </w:pPr>
      <w:r w:rsidRPr="001923F5">
        <w:rPr>
          <w:rFonts w:ascii="Arial" w:hAnsi="Arial" w:cs="Arial"/>
        </w:rPr>
        <w:tab/>
        <w:t>U 2018. godini za potrebe izvršenja aktivnosti ovog programa planirano je ukupno 14.</w:t>
      </w:r>
      <w:r>
        <w:rPr>
          <w:rFonts w:ascii="Arial" w:hAnsi="Arial" w:cs="Arial"/>
        </w:rPr>
        <w:t>297</w:t>
      </w:r>
      <w:r w:rsidRPr="001923F5">
        <w:rPr>
          <w:rFonts w:ascii="Arial" w:hAnsi="Arial" w:cs="Arial"/>
        </w:rPr>
        <w:t>.</w:t>
      </w:r>
      <w:r>
        <w:rPr>
          <w:rFonts w:ascii="Arial" w:hAnsi="Arial" w:cs="Arial"/>
        </w:rPr>
        <w:t>429</w:t>
      </w:r>
      <w:r w:rsidRPr="001923F5">
        <w:rPr>
          <w:rFonts w:ascii="Arial" w:hAnsi="Arial" w:cs="Arial"/>
        </w:rPr>
        <w:t xml:space="preserve">,00 kuna, a utrošeno je </w:t>
      </w:r>
      <w:r>
        <w:rPr>
          <w:rFonts w:ascii="Arial" w:hAnsi="Arial" w:cs="Arial"/>
        </w:rPr>
        <w:t>13</w:t>
      </w:r>
      <w:r w:rsidRPr="001923F5">
        <w:rPr>
          <w:rFonts w:ascii="Arial" w:hAnsi="Arial" w:cs="Arial"/>
        </w:rPr>
        <w:t>.</w:t>
      </w:r>
      <w:r>
        <w:rPr>
          <w:rFonts w:ascii="Arial" w:hAnsi="Arial" w:cs="Arial"/>
        </w:rPr>
        <w:t>621</w:t>
      </w:r>
      <w:r w:rsidRPr="001923F5">
        <w:rPr>
          <w:rFonts w:ascii="Arial" w:hAnsi="Arial" w:cs="Arial"/>
        </w:rPr>
        <w:t>.</w:t>
      </w:r>
      <w:r>
        <w:rPr>
          <w:rFonts w:ascii="Arial" w:hAnsi="Arial" w:cs="Arial"/>
        </w:rPr>
        <w:t>835</w:t>
      </w:r>
      <w:r w:rsidRPr="001923F5">
        <w:rPr>
          <w:rFonts w:ascii="Arial" w:hAnsi="Arial" w:cs="Arial"/>
        </w:rPr>
        <w:t>,</w:t>
      </w:r>
      <w:r>
        <w:rPr>
          <w:rFonts w:ascii="Arial" w:hAnsi="Arial" w:cs="Arial"/>
        </w:rPr>
        <w:t>49</w:t>
      </w:r>
      <w:r w:rsidRPr="001923F5">
        <w:rPr>
          <w:rFonts w:ascii="Arial" w:hAnsi="Arial" w:cs="Arial"/>
        </w:rPr>
        <w:t xml:space="preserve">  kuna što iznosi </w:t>
      </w:r>
      <w:r>
        <w:rPr>
          <w:rFonts w:ascii="Arial" w:hAnsi="Arial" w:cs="Arial"/>
        </w:rPr>
        <w:t>95</w:t>
      </w:r>
      <w:r w:rsidRPr="001923F5">
        <w:rPr>
          <w:rFonts w:ascii="Arial" w:hAnsi="Arial" w:cs="Arial"/>
        </w:rPr>
        <w:t>,</w:t>
      </w:r>
      <w:r>
        <w:rPr>
          <w:rFonts w:ascii="Arial" w:hAnsi="Arial" w:cs="Arial"/>
        </w:rPr>
        <w:t>28</w:t>
      </w:r>
      <w:r w:rsidRPr="001923F5">
        <w:rPr>
          <w:rFonts w:ascii="Arial" w:hAnsi="Arial" w:cs="Arial"/>
        </w:rPr>
        <w:t xml:space="preserve"> % godišnjeg plana. U okviru ovog programa izvršene su slijedeće aktivnosti:</w:t>
      </w:r>
    </w:p>
    <w:p w:rsidR="007762C9" w:rsidRPr="001923F5" w:rsidRDefault="007762C9" w:rsidP="007762C9">
      <w:pPr>
        <w:spacing w:after="0"/>
        <w:rPr>
          <w:rFonts w:ascii="Arial" w:hAnsi="Arial" w:cs="Arial"/>
          <w:b/>
          <w:u w:val="single"/>
        </w:rPr>
      </w:pPr>
    </w:p>
    <w:p w:rsidR="007762C9" w:rsidRPr="001923F5" w:rsidRDefault="007762C9" w:rsidP="007762C9">
      <w:pPr>
        <w:spacing w:after="0"/>
        <w:rPr>
          <w:rFonts w:ascii="Arial" w:hAnsi="Arial" w:cs="Arial"/>
          <w:b/>
        </w:rPr>
      </w:pPr>
      <w:r w:rsidRPr="001923F5">
        <w:rPr>
          <w:rFonts w:ascii="Arial" w:hAnsi="Arial" w:cs="Arial"/>
          <w:b/>
        </w:rPr>
        <w:t>Aktivnost: Odgojno administrativno i tehničko osoblje</w:t>
      </w:r>
    </w:p>
    <w:p w:rsidR="007762C9" w:rsidRPr="001923F5" w:rsidRDefault="007762C9" w:rsidP="007762C9">
      <w:pPr>
        <w:spacing w:after="0"/>
        <w:rPr>
          <w:rFonts w:ascii="Arial" w:hAnsi="Arial" w:cs="Arial"/>
          <w:b/>
        </w:rPr>
      </w:pPr>
    </w:p>
    <w:p w:rsidR="007762C9" w:rsidRPr="001923F5" w:rsidRDefault="007762C9" w:rsidP="007762C9">
      <w:pPr>
        <w:spacing w:after="0" w:line="240" w:lineRule="auto"/>
        <w:jc w:val="both"/>
        <w:rPr>
          <w:rFonts w:ascii="Arial" w:eastAsia="Times New Roman" w:hAnsi="Arial" w:cs="Arial"/>
          <w:lang w:eastAsia="ja-JP"/>
        </w:rPr>
      </w:pPr>
      <w:r w:rsidRPr="001923F5">
        <w:rPr>
          <w:rFonts w:ascii="Arial" w:eastAsia="Times New Roman" w:hAnsi="Arial" w:cs="Arial"/>
          <w:lang w:eastAsia="ja-JP"/>
        </w:rPr>
        <w:t xml:space="preserve">            U skladu sa odredbama Državnog pedagoškog standarda, predškolskog odgoja i naobrazbe predviđeni su različiti normativi koji će povećati kvalitetu usluga koju roditeljima i djeci pruža dječji vrtić. Za 2018. godinu planirana su sredstva u iznosu od 10.6</w:t>
      </w:r>
      <w:r>
        <w:rPr>
          <w:rFonts w:ascii="Arial" w:eastAsia="Times New Roman" w:hAnsi="Arial" w:cs="Arial"/>
          <w:lang w:eastAsia="ja-JP"/>
        </w:rPr>
        <w:t>41</w:t>
      </w:r>
      <w:r w:rsidRPr="001923F5">
        <w:rPr>
          <w:rFonts w:ascii="Arial" w:eastAsia="Times New Roman" w:hAnsi="Arial" w:cs="Arial"/>
          <w:lang w:eastAsia="ja-JP"/>
        </w:rPr>
        <w:t>.</w:t>
      </w:r>
      <w:r>
        <w:rPr>
          <w:rFonts w:ascii="Arial" w:eastAsia="Times New Roman" w:hAnsi="Arial" w:cs="Arial"/>
          <w:lang w:eastAsia="ja-JP"/>
        </w:rPr>
        <w:t>709</w:t>
      </w:r>
      <w:r w:rsidRPr="001923F5">
        <w:rPr>
          <w:rFonts w:ascii="Arial" w:eastAsia="Times New Roman" w:hAnsi="Arial" w:cs="Arial"/>
          <w:lang w:eastAsia="ja-JP"/>
        </w:rPr>
        <w:t xml:space="preserve">,00 kuna, a utrošeno je </w:t>
      </w:r>
      <w:r>
        <w:rPr>
          <w:rFonts w:ascii="Arial" w:eastAsia="Times New Roman" w:hAnsi="Arial" w:cs="Arial"/>
          <w:lang w:eastAsia="ja-JP"/>
        </w:rPr>
        <w:t>10</w:t>
      </w:r>
      <w:r w:rsidRPr="001923F5">
        <w:rPr>
          <w:rFonts w:ascii="Arial" w:eastAsia="Times New Roman" w:hAnsi="Arial" w:cs="Arial"/>
          <w:lang w:eastAsia="ja-JP"/>
        </w:rPr>
        <w:t>.</w:t>
      </w:r>
      <w:r>
        <w:rPr>
          <w:rFonts w:ascii="Arial" w:eastAsia="Times New Roman" w:hAnsi="Arial" w:cs="Arial"/>
          <w:lang w:eastAsia="ja-JP"/>
        </w:rPr>
        <w:t>136</w:t>
      </w:r>
      <w:r w:rsidRPr="001923F5">
        <w:rPr>
          <w:rFonts w:ascii="Arial" w:eastAsia="Times New Roman" w:hAnsi="Arial" w:cs="Arial"/>
          <w:lang w:eastAsia="ja-JP"/>
        </w:rPr>
        <w:t>.</w:t>
      </w:r>
      <w:r>
        <w:rPr>
          <w:rFonts w:ascii="Arial" w:eastAsia="Times New Roman" w:hAnsi="Arial" w:cs="Arial"/>
          <w:lang w:eastAsia="ja-JP"/>
        </w:rPr>
        <w:t>438</w:t>
      </w:r>
      <w:r w:rsidRPr="001923F5">
        <w:rPr>
          <w:rFonts w:ascii="Arial" w:eastAsia="Times New Roman" w:hAnsi="Arial" w:cs="Arial"/>
          <w:lang w:eastAsia="ja-JP"/>
        </w:rPr>
        <w:t>,</w:t>
      </w:r>
      <w:r>
        <w:rPr>
          <w:rFonts w:ascii="Arial" w:eastAsia="Times New Roman" w:hAnsi="Arial" w:cs="Arial"/>
          <w:lang w:eastAsia="ja-JP"/>
        </w:rPr>
        <w:t>40</w:t>
      </w:r>
      <w:r w:rsidRPr="001923F5">
        <w:rPr>
          <w:rFonts w:ascii="Arial" w:eastAsia="Times New Roman" w:hAnsi="Arial" w:cs="Arial"/>
          <w:lang w:eastAsia="ja-JP"/>
        </w:rPr>
        <w:t xml:space="preserve"> kune ili </w:t>
      </w:r>
      <w:r>
        <w:rPr>
          <w:rFonts w:ascii="Arial" w:eastAsia="Times New Roman" w:hAnsi="Arial" w:cs="Arial"/>
          <w:lang w:eastAsia="ja-JP"/>
        </w:rPr>
        <w:t>95</w:t>
      </w:r>
      <w:r w:rsidRPr="001923F5">
        <w:rPr>
          <w:rFonts w:ascii="Arial" w:eastAsia="Times New Roman" w:hAnsi="Arial" w:cs="Arial"/>
          <w:lang w:eastAsia="ja-JP"/>
        </w:rPr>
        <w:t>,</w:t>
      </w:r>
      <w:r>
        <w:rPr>
          <w:rFonts w:ascii="Arial" w:eastAsia="Times New Roman" w:hAnsi="Arial" w:cs="Arial"/>
          <w:lang w:eastAsia="ja-JP"/>
        </w:rPr>
        <w:t>25</w:t>
      </w:r>
      <w:r w:rsidRPr="001923F5">
        <w:rPr>
          <w:rFonts w:ascii="Arial" w:eastAsia="Times New Roman" w:hAnsi="Arial" w:cs="Arial"/>
          <w:lang w:eastAsia="ja-JP"/>
        </w:rPr>
        <w:t xml:space="preserve">% planiranog iznosa. </w:t>
      </w:r>
    </w:p>
    <w:p w:rsidR="007762C9" w:rsidRPr="001923F5" w:rsidRDefault="007762C9" w:rsidP="007762C9">
      <w:pPr>
        <w:spacing w:after="0" w:line="240" w:lineRule="auto"/>
        <w:jc w:val="both"/>
        <w:rPr>
          <w:rFonts w:ascii="Arial" w:eastAsia="Times New Roman" w:hAnsi="Arial" w:cs="Arial"/>
          <w:lang w:eastAsia="ja-JP"/>
        </w:rPr>
      </w:pPr>
      <w:r w:rsidRPr="001923F5">
        <w:rPr>
          <w:rFonts w:ascii="Arial" w:eastAsia="Times New Roman" w:hAnsi="Arial" w:cs="Arial"/>
          <w:lang w:eastAsia="ja-JP"/>
        </w:rPr>
        <w:tab/>
        <w:t xml:space="preserve">Sredstva su se utrošila na plaće i naknade zaposlenika, stručna usavršavanja, materijalne troškove ( didaktički materijal, namirnice, sitan inventar…), usluge održavanja objekata i opreme, energiju, ostale usluge (komunalne, računalne, zdravstvene…). </w:t>
      </w:r>
    </w:p>
    <w:p w:rsidR="007762C9" w:rsidRDefault="007762C9" w:rsidP="007762C9">
      <w:pPr>
        <w:spacing w:after="0" w:line="240" w:lineRule="auto"/>
        <w:jc w:val="both"/>
        <w:rPr>
          <w:rFonts w:ascii="Arial" w:hAnsi="Arial" w:cs="Arial"/>
        </w:rPr>
      </w:pPr>
    </w:p>
    <w:p w:rsidR="007762C9" w:rsidRDefault="007762C9" w:rsidP="007762C9">
      <w:pPr>
        <w:spacing w:after="0"/>
        <w:rPr>
          <w:rFonts w:ascii="Arial" w:hAnsi="Arial" w:cs="Arial"/>
          <w:b/>
        </w:rPr>
      </w:pPr>
    </w:p>
    <w:p w:rsidR="007762C9" w:rsidRPr="001923F5" w:rsidRDefault="007762C9" w:rsidP="007762C9">
      <w:pPr>
        <w:spacing w:after="0"/>
        <w:rPr>
          <w:rFonts w:ascii="Arial" w:hAnsi="Arial" w:cs="Arial"/>
          <w:b/>
        </w:rPr>
      </w:pPr>
      <w:r w:rsidRPr="001923F5">
        <w:rPr>
          <w:rFonts w:ascii="Arial" w:hAnsi="Arial" w:cs="Arial"/>
          <w:b/>
        </w:rPr>
        <w:t>Aktivnost: Opremanje ustanove</w:t>
      </w:r>
    </w:p>
    <w:p w:rsidR="007762C9" w:rsidRPr="001923F5" w:rsidRDefault="007762C9" w:rsidP="007762C9">
      <w:pPr>
        <w:spacing w:after="0"/>
        <w:rPr>
          <w:rFonts w:ascii="Arial" w:hAnsi="Arial" w:cs="Arial"/>
          <w:b/>
        </w:rPr>
      </w:pPr>
    </w:p>
    <w:p w:rsidR="007762C9" w:rsidRPr="001923F5" w:rsidRDefault="007762C9" w:rsidP="007762C9">
      <w:pPr>
        <w:spacing w:after="0" w:line="240" w:lineRule="auto"/>
        <w:ind w:firstLine="708"/>
        <w:jc w:val="both"/>
        <w:rPr>
          <w:rFonts w:ascii="Arial" w:hAnsi="Arial" w:cs="Arial"/>
          <w:b/>
        </w:rPr>
      </w:pPr>
      <w:r w:rsidRPr="001923F5">
        <w:rPr>
          <w:rFonts w:ascii="Arial" w:hAnsi="Arial" w:cs="Arial"/>
        </w:rPr>
        <w:t xml:space="preserve">Stvoriti kvalitetniji sustav predškolskog odgoja i naobrazbe, što podrazumijeva optimalne unutarnje i vanjske prostore, kadrovske, tehničke, informatičke i druge normative kojima se osiguravaju ujednačeni uvjeti rada u svim predškolskim ustanovama. Za 2018. godinu planirana su sredstva u iznosu od </w:t>
      </w:r>
      <w:r>
        <w:rPr>
          <w:rFonts w:ascii="Arial" w:hAnsi="Arial" w:cs="Arial"/>
        </w:rPr>
        <w:t>84</w:t>
      </w:r>
      <w:r w:rsidRPr="001923F5">
        <w:rPr>
          <w:rFonts w:ascii="Arial" w:hAnsi="Arial" w:cs="Arial"/>
        </w:rPr>
        <w:t>.</w:t>
      </w:r>
      <w:r>
        <w:rPr>
          <w:rFonts w:ascii="Arial" w:hAnsi="Arial" w:cs="Arial"/>
        </w:rPr>
        <w:t>750</w:t>
      </w:r>
      <w:r w:rsidRPr="001923F5">
        <w:rPr>
          <w:rFonts w:ascii="Arial" w:hAnsi="Arial" w:cs="Arial"/>
        </w:rPr>
        <w:t xml:space="preserve">,00 kuna. U izvještajnom razdoblju utrošeno je </w:t>
      </w:r>
      <w:r>
        <w:rPr>
          <w:rFonts w:ascii="Arial" w:hAnsi="Arial" w:cs="Arial"/>
        </w:rPr>
        <w:t>57.432</w:t>
      </w:r>
      <w:r w:rsidRPr="001923F5">
        <w:rPr>
          <w:rFonts w:ascii="Arial" w:hAnsi="Arial" w:cs="Arial"/>
        </w:rPr>
        <w:t>,</w:t>
      </w:r>
      <w:r>
        <w:rPr>
          <w:rFonts w:ascii="Arial" w:hAnsi="Arial" w:cs="Arial"/>
        </w:rPr>
        <w:t>25</w:t>
      </w:r>
      <w:r w:rsidRPr="001923F5">
        <w:rPr>
          <w:rFonts w:ascii="Arial" w:hAnsi="Arial" w:cs="Arial"/>
        </w:rPr>
        <w:t xml:space="preserve"> kuna</w:t>
      </w:r>
      <w:r>
        <w:rPr>
          <w:rFonts w:ascii="Arial" w:hAnsi="Arial" w:cs="Arial"/>
        </w:rPr>
        <w:t xml:space="preserve"> ili 67,77% planiranog iznosa</w:t>
      </w:r>
      <w:r w:rsidRPr="001923F5">
        <w:rPr>
          <w:rFonts w:ascii="Arial" w:hAnsi="Arial" w:cs="Arial"/>
        </w:rPr>
        <w:t xml:space="preserve">. Sredstva </w:t>
      </w:r>
      <w:r>
        <w:rPr>
          <w:rFonts w:ascii="Arial" w:hAnsi="Arial" w:cs="Arial"/>
        </w:rPr>
        <w:t>su</w:t>
      </w:r>
      <w:r w:rsidRPr="001923F5">
        <w:rPr>
          <w:rFonts w:ascii="Arial" w:hAnsi="Arial" w:cs="Arial"/>
        </w:rPr>
        <w:t xml:space="preserve">  utrošena za kupnju  </w:t>
      </w:r>
      <w:r>
        <w:rPr>
          <w:rFonts w:ascii="Arial" w:hAnsi="Arial" w:cs="Arial"/>
        </w:rPr>
        <w:t>ormara</w:t>
      </w:r>
      <w:r w:rsidRPr="001923F5">
        <w:rPr>
          <w:rFonts w:ascii="Arial" w:hAnsi="Arial" w:cs="Arial"/>
        </w:rPr>
        <w:t>,  uređaja za klimatizaciju, računala</w:t>
      </w:r>
      <w:r>
        <w:rPr>
          <w:rFonts w:ascii="Arial" w:hAnsi="Arial" w:cs="Arial"/>
        </w:rPr>
        <w:t>.</w:t>
      </w:r>
    </w:p>
    <w:p w:rsidR="007762C9" w:rsidRPr="001923F5" w:rsidRDefault="007762C9" w:rsidP="007762C9">
      <w:pPr>
        <w:spacing w:after="0" w:line="240" w:lineRule="auto"/>
        <w:ind w:firstLine="708"/>
        <w:jc w:val="both"/>
        <w:rPr>
          <w:rFonts w:ascii="Arial" w:hAnsi="Arial" w:cs="Arial"/>
          <w:b/>
        </w:rPr>
      </w:pPr>
    </w:p>
    <w:p w:rsidR="007762C9" w:rsidRPr="001923F5" w:rsidRDefault="007762C9" w:rsidP="007762C9">
      <w:pPr>
        <w:spacing w:after="0"/>
        <w:rPr>
          <w:rFonts w:ascii="Arial" w:hAnsi="Arial" w:cs="Arial"/>
          <w:b/>
        </w:rPr>
      </w:pPr>
    </w:p>
    <w:p w:rsidR="007762C9" w:rsidRPr="001923F5" w:rsidRDefault="007762C9" w:rsidP="007762C9">
      <w:pPr>
        <w:spacing w:after="0"/>
        <w:rPr>
          <w:rFonts w:ascii="Arial" w:hAnsi="Arial" w:cs="Arial"/>
          <w:b/>
        </w:rPr>
      </w:pPr>
      <w:r w:rsidRPr="001923F5">
        <w:rPr>
          <w:rFonts w:ascii="Arial" w:hAnsi="Arial" w:cs="Arial"/>
          <w:b/>
        </w:rPr>
        <w:t>Aktivnost: Financiranje programa za djecu s teškoćama u razvoju, pripadnika manjina i predškole</w:t>
      </w:r>
    </w:p>
    <w:p w:rsidR="007762C9" w:rsidRPr="001923F5" w:rsidRDefault="007762C9" w:rsidP="007762C9">
      <w:pPr>
        <w:spacing w:after="0" w:line="240" w:lineRule="auto"/>
        <w:jc w:val="both"/>
        <w:rPr>
          <w:rFonts w:ascii="Arial" w:hAnsi="Arial" w:cs="Arial"/>
          <w:b/>
        </w:rPr>
      </w:pPr>
    </w:p>
    <w:p w:rsidR="007762C9" w:rsidRPr="001923F5" w:rsidRDefault="007762C9" w:rsidP="007762C9">
      <w:pPr>
        <w:spacing w:after="0" w:line="240" w:lineRule="auto"/>
        <w:ind w:firstLine="708"/>
        <w:jc w:val="both"/>
        <w:rPr>
          <w:rFonts w:ascii="Arial" w:hAnsi="Arial" w:cs="Arial"/>
        </w:rPr>
      </w:pPr>
      <w:r w:rsidRPr="001923F5">
        <w:rPr>
          <w:rFonts w:ascii="Arial" w:hAnsi="Arial" w:cs="Arial"/>
        </w:rPr>
        <w:t>Cilj projekta usmjeren je na uključivanje većeg broja djece s posebnim potrebama, pripadnika nacionalnih manjima te predškolaca  u redovite programe dječjeg vrtića. Za 2018. godinu planirana su sredstva u iznosu od 6</w:t>
      </w:r>
      <w:r>
        <w:rPr>
          <w:rFonts w:ascii="Arial" w:hAnsi="Arial" w:cs="Arial"/>
        </w:rPr>
        <w:t>9</w:t>
      </w:r>
      <w:r w:rsidRPr="001923F5">
        <w:rPr>
          <w:rFonts w:ascii="Arial" w:hAnsi="Arial" w:cs="Arial"/>
        </w:rPr>
        <w:t>.</w:t>
      </w:r>
      <w:r>
        <w:rPr>
          <w:rFonts w:ascii="Arial" w:hAnsi="Arial" w:cs="Arial"/>
        </w:rPr>
        <w:t>530</w:t>
      </w:r>
      <w:r w:rsidRPr="001923F5">
        <w:rPr>
          <w:rFonts w:ascii="Arial" w:hAnsi="Arial" w:cs="Arial"/>
        </w:rPr>
        <w:t xml:space="preserve">,00 kuna, a utrošeno je </w:t>
      </w:r>
      <w:r>
        <w:rPr>
          <w:rFonts w:ascii="Arial" w:hAnsi="Arial" w:cs="Arial"/>
        </w:rPr>
        <w:t>67</w:t>
      </w:r>
      <w:r w:rsidRPr="001923F5">
        <w:rPr>
          <w:rFonts w:ascii="Arial" w:hAnsi="Arial" w:cs="Arial"/>
        </w:rPr>
        <w:t>.</w:t>
      </w:r>
      <w:r>
        <w:rPr>
          <w:rFonts w:ascii="Arial" w:hAnsi="Arial" w:cs="Arial"/>
        </w:rPr>
        <w:t>186</w:t>
      </w:r>
      <w:r w:rsidRPr="001923F5">
        <w:rPr>
          <w:rFonts w:ascii="Arial" w:hAnsi="Arial" w:cs="Arial"/>
        </w:rPr>
        <w:t>,</w:t>
      </w:r>
      <w:r>
        <w:rPr>
          <w:rFonts w:ascii="Arial" w:hAnsi="Arial" w:cs="Arial"/>
        </w:rPr>
        <w:t>89</w:t>
      </w:r>
      <w:r w:rsidRPr="001923F5">
        <w:rPr>
          <w:rFonts w:ascii="Arial" w:hAnsi="Arial" w:cs="Arial"/>
        </w:rPr>
        <w:t xml:space="preserve"> kun</w:t>
      </w:r>
      <w:r>
        <w:rPr>
          <w:rFonts w:ascii="Arial" w:hAnsi="Arial" w:cs="Arial"/>
        </w:rPr>
        <w:t>a</w:t>
      </w:r>
      <w:r w:rsidRPr="001923F5">
        <w:rPr>
          <w:rFonts w:ascii="Arial" w:hAnsi="Arial" w:cs="Arial"/>
        </w:rPr>
        <w:t xml:space="preserve"> ili </w:t>
      </w:r>
      <w:r>
        <w:rPr>
          <w:rFonts w:ascii="Arial" w:hAnsi="Arial" w:cs="Arial"/>
        </w:rPr>
        <w:t>96</w:t>
      </w:r>
      <w:r w:rsidRPr="001923F5">
        <w:rPr>
          <w:rFonts w:ascii="Arial" w:hAnsi="Arial" w:cs="Arial"/>
        </w:rPr>
        <w:t>,6</w:t>
      </w:r>
      <w:r>
        <w:rPr>
          <w:rFonts w:ascii="Arial" w:hAnsi="Arial" w:cs="Arial"/>
        </w:rPr>
        <w:t>3</w:t>
      </w:r>
      <w:r w:rsidRPr="001923F5">
        <w:rPr>
          <w:rFonts w:ascii="Arial" w:hAnsi="Arial" w:cs="Arial"/>
        </w:rPr>
        <w:t>% planiranih sredstava.</w:t>
      </w:r>
    </w:p>
    <w:p w:rsidR="007762C9" w:rsidRPr="001923F5" w:rsidRDefault="007762C9" w:rsidP="007762C9">
      <w:pPr>
        <w:spacing w:after="0"/>
        <w:ind w:firstLine="708"/>
        <w:jc w:val="both"/>
        <w:rPr>
          <w:rFonts w:ascii="Arial" w:hAnsi="Arial" w:cs="Arial"/>
          <w:b/>
        </w:rPr>
      </w:pPr>
      <w:r w:rsidRPr="001923F5">
        <w:rPr>
          <w:rFonts w:ascii="Arial" w:hAnsi="Arial" w:cs="Arial"/>
        </w:rPr>
        <w:t xml:space="preserve">Sredstva su utrošena na didaktiku i druga sredstva rada koja </w:t>
      </w:r>
      <w:r>
        <w:rPr>
          <w:rFonts w:ascii="Arial" w:hAnsi="Arial" w:cs="Arial"/>
        </w:rPr>
        <w:t>su potrebna i prilagođena djeci, kao i za rad s djetetom s teškoćama u razvoju.</w:t>
      </w:r>
    </w:p>
    <w:p w:rsidR="007762C9" w:rsidRDefault="007762C9" w:rsidP="007762C9">
      <w:pPr>
        <w:spacing w:after="0"/>
        <w:rPr>
          <w:rFonts w:ascii="Arial" w:hAnsi="Arial" w:cs="Arial"/>
          <w:b/>
        </w:rPr>
      </w:pPr>
    </w:p>
    <w:p w:rsidR="007762C9" w:rsidRPr="001923F5" w:rsidRDefault="007762C9" w:rsidP="007762C9">
      <w:pPr>
        <w:spacing w:after="0"/>
        <w:rPr>
          <w:rFonts w:ascii="Arial" w:hAnsi="Arial" w:cs="Arial"/>
          <w:b/>
        </w:rPr>
      </w:pPr>
    </w:p>
    <w:p w:rsidR="007762C9" w:rsidRPr="001923F5" w:rsidRDefault="007762C9" w:rsidP="007762C9">
      <w:pPr>
        <w:spacing w:after="0"/>
        <w:rPr>
          <w:rFonts w:ascii="Arial" w:hAnsi="Arial" w:cs="Arial"/>
          <w:b/>
        </w:rPr>
      </w:pPr>
      <w:r w:rsidRPr="001923F5">
        <w:rPr>
          <w:rFonts w:ascii="Arial" w:hAnsi="Arial" w:cs="Arial"/>
          <w:b/>
        </w:rPr>
        <w:t>Kapitalni projekt: Energetska obnova centralne zgrade dječjeg vrtića</w:t>
      </w:r>
    </w:p>
    <w:p w:rsidR="007762C9" w:rsidRPr="001923F5" w:rsidRDefault="007762C9" w:rsidP="007762C9">
      <w:pPr>
        <w:spacing w:after="0"/>
        <w:rPr>
          <w:rFonts w:ascii="Arial" w:hAnsi="Arial" w:cs="Arial"/>
          <w:b/>
        </w:rPr>
      </w:pPr>
    </w:p>
    <w:p w:rsidR="007762C9" w:rsidRDefault="007762C9" w:rsidP="007762C9">
      <w:pPr>
        <w:spacing w:after="0"/>
        <w:ind w:firstLine="708"/>
        <w:rPr>
          <w:rFonts w:ascii="Arial" w:hAnsi="Arial" w:cs="Arial"/>
        </w:rPr>
      </w:pPr>
      <w:r w:rsidRPr="001923F5">
        <w:rPr>
          <w:rFonts w:ascii="Arial" w:hAnsi="Arial" w:cs="Arial"/>
        </w:rPr>
        <w:t xml:space="preserve">Sredstva su planirana u visini od </w:t>
      </w:r>
      <w:r>
        <w:rPr>
          <w:rFonts w:ascii="Arial" w:hAnsi="Arial" w:cs="Arial"/>
        </w:rPr>
        <w:t>3</w:t>
      </w:r>
      <w:r w:rsidRPr="001923F5">
        <w:rPr>
          <w:rFonts w:ascii="Arial" w:hAnsi="Arial" w:cs="Arial"/>
        </w:rPr>
        <w:t>.</w:t>
      </w:r>
      <w:r>
        <w:rPr>
          <w:rFonts w:ascii="Arial" w:hAnsi="Arial" w:cs="Arial"/>
        </w:rPr>
        <w:t>501</w:t>
      </w:r>
      <w:r w:rsidRPr="001923F5">
        <w:rPr>
          <w:rFonts w:ascii="Arial" w:hAnsi="Arial" w:cs="Arial"/>
        </w:rPr>
        <w:t>.4</w:t>
      </w:r>
      <w:r>
        <w:rPr>
          <w:rFonts w:ascii="Arial" w:hAnsi="Arial" w:cs="Arial"/>
        </w:rPr>
        <w:t>4</w:t>
      </w:r>
      <w:r w:rsidRPr="001923F5">
        <w:rPr>
          <w:rFonts w:ascii="Arial" w:hAnsi="Arial" w:cs="Arial"/>
        </w:rPr>
        <w:t>0,00 kn. Projekt</w:t>
      </w:r>
      <w:r>
        <w:rPr>
          <w:rFonts w:ascii="Arial" w:hAnsi="Arial" w:cs="Arial"/>
        </w:rPr>
        <w:t xml:space="preserve"> je za</w:t>
      </w:r>
      <w:r w:rsidRPr="001923F5">
        <w:rPr>
          <w:rFonts w:ascii="Arial" w:hAnsi="Arial" w:cs="Arial"/>
        </w:rPr>
        <w:t>poč</w:t>
      </w:r>
      <w:r>
        <w:rPr>
          <w:rFonts w:ascii="Arial" w:hAnsi="Arial" w:cs="Arial"/>
        </w:rPr>
        <w:t>eo</w:t>
      </w:r>
      <w:r w:rsidRPr="001923F5">
        <w:rPr>
          <w:rFonts w:ascii="Arial" w:hAnsi="Arial" w:cs="Arial"/>
        </w:rPr>
        <w:t xml:space="preserve"> sa realizacijom u srpnju 2018 godine. </w:t>
      </w:r>
      <w:r>
        <w:rPr>
          <w:rFonts w:ascii="Arial" w:hAnsi="Arial" w:cs="Arial"/>
        </w:rPr>
        <w:t xml:space="preserve">Utrošeno je 3.360.777,95 kuna ili 95,98% planiranih sredstava. </w:t>
      </w:r>
      <w:r w:rsidRPr="001923F5">
        <w:rPr>
          <w:rFonts w:ascii="Arial" w:hAnsi="Arial" w:cs="Arial"/>
        </w:rPr>
        <w:t>Ovim pro</w:t>
      </w:r>
      <w:r>
        <w:rPr>
          <w:rFonts w:ascii="Arial" w:hAnsi="Arial" w:cs="Arial"/>
        </w:rPr>
        <w:t>jektom obnovio se</w:t>
      </w:r>
      <w:r w:rsidRPr="001923F5">
        <w:rPr>
          <w:rFonts w:ascii="Arial" w:hAnsi="Arial" w:cs="Arial"/>
        </w:rPr>
        <w:t xml:space="preserve"> krov, fasada , drvenarija </w:t>
      </w:r>
      <w:r>
        <w:rPr>
          <w:rFonts w:ascii="Arial" w:hAnsi="Arial" w:cs="Arial"/>
        </w:rPr>
        <w:t xml:space="preserve">zgrade centralnog vrtića, zamijenjena su rasvjetna tijela te su se spustili stropovi na adresi Prilaz Kršin 2, </w:t>
      </w:r>
      <w:r w:rsidRPr="001923F5">
        <w:rPr>
          <w:rFonts w:ascii="Arial" w:hAnsi="Arial" w:cs="Arial"/>
        </w:rPr>
        <w:t xml:space="preserve"> a u cilju povećanja energetske učinkovitosti. </w:t>
      </w:r>
    </w:p>
    <w:p w:rsidR="00C0304E" w:rsidRDefault="00C0304E" w:rsidP="007762C9">
      <w:pPr>
        <w:spacing w:after="0"/>
        <w:ind w:firstLine="708"/>
        <w:rPr>
          <w:rFonts w:ascii="Arial" w:hAnsi="Arial" w:cs="Arial"/>
        </w:rPr>
      </w:pPr>
    </w:p>
    <w:p w:rsidR="00C0304E" w:rsidRDefault="00C0304E" w:rsidP="007762C9">
      <w:pPr>
        <w:spacing w:after="0"/>
        <w:ind w:firstLine="708"/>
        <w:rPr>
          <w:rFonts w:ascii="Arial" w:hAnsi="Arial" w:cs="Arial"/>
        </w:rPr>
      </w:pPr>
      <w:r>
        <w:rPr>
          <w:rFonts w:ascii="Arial" w:hAnsi="Arial" w:cs="Arial"/>
        </w:rPr>
        <w:t xml:space="preserve">Za financiranje ovog kapitalnog projekta, DV odobren je dugoročni kredit kod  </w:t>
      </w:r>
      <w:r w:rsidRPr="00C0304E">
        <w:rPr>
          <w:rFonts w:ascii="Arial" w:hAnsi="Arial" w:cs="Arial"/>
        </w:rPr>
        <w:t>Privredne banke d.d. Zagreb</w:t>
      </w:r>
      <w:r>
        <w:rPr>
          <w:rFonts w:ascii="Arial" w:hAnsi="Arial" w:cs="Arial"/>
        </w:rPr>
        <w:t>, a uvjeti i otplatni plan navedeni su u nastavku.</w:t>
      </w:r>
    </w:p>
    <w:p w:rsidR="00C0304E" w:rsidRPr="001923F5" w:rsidRDefault="00C0304E" w:rsidP="007762C9">
      <w:pPr>
        <w:spacing w:after="0"/>
        <w:ind w:firstLine="708"/>
        <w:rPr>
          <w:rFonts w:ascii="Arial" w:hAnsi="Arial" w:cs="Arial"/>
          <w:b/>
        </w:rPr>
      </w:pPr>
    </w:p>
    <w:p w:rsidR="00E03111" w:rsidRDefault="00E03111" w:rsidP="00E03111">
      <w:pPr>
        <w:spacing w:after="0" w:line="240" w:lineRule="auto"/>
        <w:ind w:firstLine="708"/>
        <w:jc w:val="both"/>
        <w:rPr>
          <w:rFonts w:ascii="Arial" w:hAnsi="Arial" w:cs="Arial"/>
        </w:rPr>
      </w:pPr>
      <w:r w:rsidRPr="00AE5248">
        <w:rPr>
          <w:rFonts w:ascii="Arial" w:hAnsi="Arial" w:cs="Arial"/>
          <w:b/>
          <w:u w:val="single"/>
        </w:rPr>
        <w:t>Kredit Privredne banke d.d. Zagreb</w:t>
      </w:r>
      <w:r>
        <w:rPr>
          <w:rFonts w:ascii="Arial" w:hAnsi="Arial" w:cs="Arial"/>
          <w:b/>
          <w:u w:val="single"/>
        </w:rPr>
        <w:t xml:space="preserve"> br. 5010687589 </w:t>
      </w:r>
      <w:r w:rsidRPr="00AE5248">
        <w:rPr>
          <w:rFonts w:ascii="Arial" w:hAnsi="Arial" w:cs="Arial"/>
        </w:rPr>
        <w:t xml:space="preserve"> – temeljem</w:t>
      </w:r>
      <w:r>
        <w:rPr>
          <w:rFonts w:ascii="Arial" w:hAnsi="Arial" w:cs="Arial"/>
        </w:rPr>
        <w:t xml:space="preserve"> članka 90. Zakona o proračunu („Narodne novine“, broj 87/08., 136/12. i 15/15.) i članka 31. Statuta Grada Labina („Službene novine Grada Labina“, broj 09/09., 9/10.- lektorirani tekst, 8/13., 3/16. i 2/18.), Gradsko vijeće Grada Labina donijelo je 26.lipnja 2018.godine Odluku </w:t>
      </w:r>
      <w:r w:rsidRPr="00AE5248">
        <w:rPr>
          <w:rFonts w:ascii="Arial" w:hAnsi="Arial" w:cs="Arial"/>
        </w:rPr>
        <w:t xml:space="preserve"> o d</w:t>
      </w:r>
      <w:r>
        <w:rPr>
          <w:rFonts w:ascii="Arial" w:hAnsi="Arial" w:cs="Arial"/>
        </w:rPr>
        <w:t xml:space="preserve">avanju suglasnosti za zaduživanje </w:t>
      </w:r>
      <w:r w:rsidRPr="009D797F">
        <w:rPr>
          <w:rFonts w:ascii="Arial" w:hAnsi="Arial" w:cs="Arial"/>
          <w:b/>
        </w:rPr>
        <w:t>Dječjem vrtiću „Pjerina Verbanac</w:t>
      </w:r>
      <w:r>
        <w:rPr>
          <w:rFonts w:ascii="Arial" w:hAnsi="Arial" w:cs="Arial"/>
        </w:rPr>
        <w:t>“,  za financiranje energetske obnove zgrade  Dječjeg vrtića „Pjerina Verbanac“</w:t>
      </w:r>
      <w:r w:rsidRPr="008815C9">
        <w:rPr>
          <w:rFonts w:ascii="Arial" w:hAnsi="Arial" w:cs="Arial"/>
        </w:rPr>
        <w:t xml:space="preserve"> </w:t>
      </w:r>
      <w:r>
        <w:rPr>
          <w:rFonts w:ascii="Arial" w:hAnsi="Arial" w:cs="Arial"/>
        </w:rPr>
        <w:t>na adresi Prilaz Kršin 2 Labin, putem dugoročnog kredita u iznosu od 2.000.000,00 kuna kod</w:t>
      </w:r>
      <w:r w:rsidRPr="00AE5248">
        <w:rPr>
          <w:rFonts w:ascii="Arial" w:hAnsi="Arial" w:cs="Arial"/>
        </w:rPr>
        <w:t xml:space="preserve"> Privredn</w:t>
      </w:r>
      <w:r>
        <w:rPr>
          <w:rFonts w:ascii="Arial" w:hAnsi="Arial" w:cs="Arial"/>
        </w:rPr>
        <w:t xml:space="preserve">e </w:t>
      </w:r>
      <w:r w:rsidRPr="00AE5248">
        <w:rPr>
          <w:rFonts w:ascii="Arial" w:hAnsi="Arial" w:cs="Arial"/>
        </w:rPr>
        <w:t xml:space="preserve"> bank</w:t>
      </w:r>
      <w:r>
        <w:rPr>
          <w:rFonts w:ascii="Arial" w:hAnsi="Arial" w:cs="Arial"/>
        </w:rPr>
        <w:t>e</w:t>
      </w:r>
      <w:r w:rsidRPr="00AE5248">
        <w:rPr>
          <w:rFonts w:ascii="Arial" w:hAnsi="Arial" w:cs="Arial"/>
        </w:rPr>
        <w:t xml:space="preserve"> d.d. Zagreba</w:t>
      </w:r>
      <w:r>
        <w:rPr>
          <w:rFonts w:ascii="Arial" w:hAnsi="Arial" w:cs="Arial"/>
        </w:rPr>
        <w:t>.</w:t>
      </w:r>
    </w:p>
    <w:p w:rsidR="00E03111" w:rsidRPr="00AE5248" w:rsidRDefault="00E03111" w:rsidP="00E03111">
      <w:pPr>
        <w:spacing w:after="0" w:line="240" w:lineRule="auto"/>
        <w:jc w:val="both"/>
        <w:rPr>
          <w:rFonts w:ascii="Arial" w:hAnsi="Arial" w:cs="Arial"/>
        </w:rPr>
      </w:pPr>
      <w:r>
        <w:rPr>
          <w:rFonts w:ascii="Arial" w:hAnsi="Arial" w:cs="Arial"/>
        </w:rPr>
        <w:t>O</w:t>
      </w:r>
      <w:r w:rsidRPr="00AE5248">
        <w:rPr>
          <w:rFonts w:ascii="Arial" w:hAnsi="Arial" w:cs="Arial"/>
        </w:rPr>
        <w:t>tplata kredita u tro</w:t>
      </w:r>
      <w:r>
        <w:rPr>
          <w:rFonts w:ascii="Arial" w:hAnsi="Arial" w:cs="Arial"/>
        </w:rPr>
        <w:t>mjesečnim ratama započinje 30.09.2019. i traje do 30.06</w:t>
      </w:r>
      <w:r w:rsidRPr="00AE5248">
        <w:rPr>
          <w:rFonts w:ascii="Arial" w:hAnsi="Arial" w:cs="Arial"/>
        </w:rPr>
        <w:t>.202</w:t>
      </w:r>
      <w:r>
        <w:rPr>
          <w:rFonts w:ascii="Arial" w:hAnsi="Arial" w:cs="Arial"/>
        </w:rPr>
        <w:t>9. godine. Kamatna stopa je fiksna</w:t>
      </w:r>
      <w:r w:rsidRPr="00AE5248">
        <w:rPr>
          <w:rFonts w:ascii="Arial" w:hAnsi="Arial" w:cs="Arial"/>
        </w:rPr>
        <w:t xml:space="preserve">, </w:t>
      </w:r>
      <w:r>
        <w:rPr>
          <w:rFonts w:ascii="Arial" w:hAnsi="Arial" w:cs="Arial"/>
        </w:rPr>
        <w:t xml:space="preserve">2,5% godišnje. </w:t>
      </w:r>
    </w:p>
    <w:p w:rsidR="00E03111" w:rsidRPr="00AE5248" w:rsidRDefault="00E03111" w:rsidP="00E03111">
      <w:pPr>
        <w:spacing w:after="0" w:line="240" w:lineRule="auto"/>
        <w:jc w:val="both"/>
        <w:rPr>
          <w:rFonts w:ascii="Arial" w:hAnsi="Arial" w:cs="Arial"/>
        </w:rPr>
      </w:pPr>
    </w:p>
    <w:p w:rsidR="00E03111" w:rsidRPr="00C0304E" w:rsidRDefault="00E03111" w:rsidP="00E03111">
      <w:pPr>
        <w:spacing w:after="0" w:line="240" w:lineRule="auto"/>
        <w:jc w:val="both"/>
        <w:rPr>
          <w:rFonts w:ascii="Arial" w:hAnsi="Arial" w:cs="Arial"/>
          <w:b/>
          <w:u w:val="single"/>
        </w:rPr>
      </w:pPr>
      <w:r w:rsidRPr="00AE5248">
        <w:rPr>
          <w:rFonts w:ascii="Arial" w:hAnsi="Arial" w:cs="Arial"/>
        </w:rPr>
        <w:tab/>
      </w:r>
      <w:r w:rsidRPr="00C0304E">
        <w:rPr>
          <w:rFonts w:ascii="Arial" w:hAnsi="Arial" w:cs="Arial"/>
          <w:b/>
          <w:u w:val="single"/>
        </w:rPr>
        <w:t>Stanje neotplaćenog kredita na dan 31.12.2018. godine – glavnica iznosi 2.000.000,00  kuna.</w:t>
      </w:r>
    </w:p>
    <w:p w:rsidR="00E03111" w:rsidRPr="00AE5248" w:rsidRDefault="00E03111" w:rsidP="00E03111">
      <w:pPr>
        <w:spacing w:after="0" w:line="240" w:lineRule="auto"/>
        <w:jc w:val="both"/>
        <w:rPr>
          <w:rFonts w:ascii="Arial" w:hAnsi="Arial" w:cs="Arial"/>
        </w:rPr>
      </w:pPr>
    </w:p>
    <w:p w:rsidR="00E03111" w:rsidRDefault="00E03111" w:rsidP="00E03111">
      <w:pPr>
        <w:rPr>
          <w:rFonts w:ascii="Arial" w:hAnsi="Arial" w:cs="Arial"/>
        </w:rPr>
      </w:pPr>
      <w:r w:rsidRPr="00AE5248">
        <w:rPr>
          <w:rFonts w:ascii="Arial" w:hAnsi="Arial" w:cs="Arial"/>
        </w:rPr>
        <w:t>Iznos otplata po dugoročnom kreditu</w:t>
      </w:r>
      <w:r>
        <w:rPr>
          <w:rFonts w:ascii="Arial" w:hAnsi="Arial" w:cs="Arial"/>
        </w:rPr>
        <w:t xml:space="preserve"> - </w:t>
      </w:r>
      <w:r w:rsidRPr="00AE5248">
        <w:rPr>
          <w:rFonts w:ascii="Arial" w:hAnsi="Arial" w:cs="Arial"/>
          <w:b/>
        </w:rPr>
        <w:t xml:space="preserve">  </w:t>
      </w:r>
      <w:r w:rsidRPr="00AE5248">
        <w:rPr>
          <w:rFonts w:ascii="Arial" w:hAnsi="Arial" w:cs="Arial"/>
          <w:b/>
          <w:u w:val="single"/>
        </w:rPr>
        <w:t xml:space="preserve">Privredne banke d.d. Zagreb br. </w:t>
      </w:r>
      <w:r>
        <w:rPr>
          <w:rFonts w:ascii="Arial" w:hAnsi="Arial" w:cs="Arial"/>
          <w:b/>
          <w:u w:val="single"/>
        </w:rPr>
        <w:t>5010687589</w:t>
      </w:r>
      <w:r w:rsidRPr="00AE5248">
        <w:rPr>
          <w:rFonts w:ascii="Arial" w:hAnsi="Arial" w:cs="Arial"/>
        </w:rPr>
        <w:t>,    raspoređen prema dospijeću u narednim godinama – otplatni plan u kunama</w:t>
      </w:r>
    </w:p>
    <w:tbl>
      <w:tblPr>
        <w:tblStyle w:val="Reetkatablice"/>
        <w:tblW w:w="0" w:type="auto"/>
        <w:tblInd w:w="1101" w:type="dxa"/>
        <w:tblLook w:val="04A0" w:firstRow="1" w:lastRow="0" w:firstColumn="1" w:lastColumn="0" w:noHBand="0" w:noVBand="1"/>
      </w:tblPr>
      <w:tblGrid>
        <w:gridCol w:w="1842"/>
        <w:gridCol w:w="2977"/>
        <w:gridCol w:w="2693"/>
      </w:tblGrid>
      <w:tr w:rsidR="00B877EE" w:rsidRPr="00AE5248" w:rsidTr="00B877EE">
        <w:tc>
          <w:tcPr>
            <w:tcW w:w="1842" w:type="dxa"/>
          </w:tcPr>
          <w:p w:rsidR="00B877EE" w:rsidRPr="00AE5248" w:rsidRDefault="00B877EE" w:rsidP="002B50DF">
            <w:pPr>
              <w:jc w:val="center"/>
              <w:rPr>
                <w:rFonts w:ascii="Arial" w:hAnsi="Arial" w:cs="Arial"/>
                <w:b/>
              </w:rPr>
            </w:pPr>
          </w:p>
          <w:p w:rsidR="00B877EE" w:rsidRPr="00AE5248" w:rsidRDefault="00B877EE" w:rsidP="002B50DF">
            <w:pPr>
              <w:jc w:val="center"/>
              <w:rPr>
                <w:rFonts w:ascii="Arial" w:hAnsi="Arial" w:cs="Arial"/>
                <w:b/>
              </w:rPr>
            </w:pPr>
            <w:r>
              <w:rPr>
                <w:rFonts w:ascii="Arial" w:hAnsi="Arial" w:cs="Arial"/>
                <w:b/>
              </w:rPr>
              <w:t>GODINA</w:t>
            </w:r>
          </w:p>
        </w:tc>
        <w:tc>
          <w:tcPr>
            <w:tcW w:w="2977" w:type="dxa"/>
          </w:tcPr>
          <w:p w:rsidR="00B877EE" w:rsidRPr="00AE5248" w:rsidRDefault="00B877EE" w:rsidP="002B50DF">
            <w:pPr>
              <w:jc w:val="center"/>
              <w:rPr>
                <w:rFonts w:ascii="Arial" w:hAnsi="Arial" w:cs="Arial"/>
                <w:b/>
              </w:rPr>
            </w:pPr>
          </w:p>
          <w:p w:rsidR="00B877EE" w:rsidRPr="00AE5248" w:rsidRDefault="00B877EE" w:rsidP="002B50DF">
            <w:pPr>
              <w:jc w:val="center"/>
              <w:rPr>
                <w:rFonts w:ascii="Arial" w:hAnsi="Arial" w:cs="Arial"/>
                <w:b/>
              </w:rPr>
            </w:pPr>
            <w:r w:rsidRPr="00AE5248">
              <w:rPr>
                <w:rFonts w:ascii="Arial" w:hAnsi="Arial" w:cs="Arial"/>
                <w:b/>
              </w:rPr>
              <w:t>OTPLATA GLAVNICE</w:t>
            </w:r>
          </w:p>
        </w:tc>
        <w:tc>
          <w:tcPr>
            <w:tcW w:w="2693" w:type="dxa"/>
          </w:tcPr>
          <w:p w:rsidR="00B877EE" w:rsidRDefault="00B877EE" w:rsidP="002B50DF">
            <w:pPr>
              <w:jc w:val="center"/>
              <w:rPr>
                <w:rFonts w:ascii="Arial" w:hAnsi="Arial" w:cs="Arial"/>
                <w:b/>
              </w:rPr>
            </w:pPr>
          </w:p>
          <w:p w:rsidR="00B877EE" w:rsidRPr="00AE5248" w:rsidRDefault="00B877EE" w:rsidP="002B50DF">
            <w:pPr>
              <w:jc w:val="center"/>
              <w:rPr>
                <w:rFonts w:ascii="Arial" w:hAnsi="Arial" w:cs="Arial"/>
                <w:b/>
              </w:rPr>
            </w:pPr>
            <w:r>
              <w:rPr>
                <w:rFonts w:ascii="Arial" w:hAnsi="Arial" w:cs="Arial"/>
                <w:b/>
              </w:rPr>
              <w:t>OTPLATA KAMATA</w:t>
            </w:r>
          </w:p>
        </w:tc>
      </w:tr>
      <w:tr w:rsidR="00B877EE" w:rsidTr="00B877EE">
        <w:tc>
          <w:tcPr>
            <w:tcW w:w="1842" w:type="dxa"/>
          </w:tcPr>
          <w:p w:rsidR="00B877EE" w:rsidRPr="00AE5248" w:rsidRDefault="00B877EE" w:rsidP="002B50DF">
            <w:pPr>
              <w:jc w:val="center"/>
              <w:rPr>
                <w:rFonts w:ascii="Arial" w:hAnsi="Arial" w:cs="Arial"/>
              </w:rPr>
            </w:pPr>
            <w:r>
              <w:rPr>
                <w:rFonts w:ascii="Arial" w:hAnsi="Arial" w:cs="Arial"/>
              </w:rPr>
              <w:t>2018.</w:t>
            </w:r>
          </w:p>
        </w:tc>
        <w:tc>
          <w:tcPr>
            <w:tcW w:w="2977" w:type="dxa"/>
          </w:tcPr>
          <w:p w:rsidR="00B877EE" w:rsidRDefault="00B877EE" w:rsidP="002B50DF">
            <w:pPr>
              <w:jc w:val="center"/>
              <w:rPr>
                <w:rFonts w:ascii="Arial" w:hAnsi="Arial" w:cs="Arial"/>
              </w:rPr>
            </w:pPr>
            <w:r>
              <w:rPr>
                <w:rFonts w:ascii="Arial" w:hAnsi="Arial" w:cs="Arial"/>
              </w:rPr>
              <w:t>-</w:t>
            </w:r>
          </w:p>
        </w:tc>
        <w:tc>
          <w:tcPr>
            <w:tcW w:w="2693" w:type="dxa"/>
          </w:tcPr>
          <w:p w:rsidR="00B877EE" w:rsidRDefault="00B877EE" w:rsidP="002B50DF">
            <w:pPr>
              <w:jc w:val="center"/>
              <w:rPr>
                <w:rFonts w:ascii="Arial" w:hAnsi="Arial" w:cs="Arial"/>
              </w:rPr>
            </w:pPr>
            <w:r>
              <w:rPr>
                <w:rFonts w:ascii="Arial" w:hAnsi="Arial" w:cs="Arial"/>
              </w:rPr>
              <w:t xml:space="preserve"> 3.506,85</w:t>
            </w:r>
          </w:p>
        </w:tc>
      </w:tr>
      <w:tr w:rsidR="00B877EE" w:rsidTr="00B877EE">
        <w:tc>
          <w:tcPr>
            <w:tcW w:w="1842" w:type="dxa"/>
          </w:tcPr>
          <w:p w:rsidR="00B877EE" w:rsidRPr="00AE5248" w:rsidRDefault="00B877EE" w:rsidP="002B50DF">
            <w:pPr>
              <w:jc w:val="center"/>
              <w:rPr>
                <w:rFonts w:ascii="Arial" w:hAnsi="Arial" w:cs="Arial"/>
              </w:rPr>
            </w:pPr>
            <w:r w:rsidRPr="00AE5248">
              <w:rPr>
                <w:rFonts w:ascii="Arial" w:hAnsi="Arial" w:cs="Arial"/>
              </w:rPr>
              <w:t>2019.</w:t>
            </w:r>
          </w:p>
        </w:tc>
        <w:tc>
          <w:tcPr>
            <w:tcW w:w="2977" w:type="dxa"/>
          </w:tcPr>
          <w:p w:rsidR="00B877EE" w:rsidRPr="00AE5248" w:rsidRDefault="00B877EE" w:rsidP="002B50DF">
            <w:pPr>
              <w:jc w:val="center"/>
              <w:rPr>
                <w:rFonts w:ascii="Arial" w:hAnsi="Arial" w:cs="Arial"/>
              </w:rPr>
            </w:pPr>
            <w:r>
              <w:rPr>
                <w:rFonts w:ascii="Arial" w:hAnsi="Arial" w:cs="Arial"/>
              </w:rPr>
              <w:t>100.000,00</w:t>
            </w:r>
          </w:p>
        </w:tc>
        <w:tc>
          <w:tcPr>
            <w:tcW w:w="2693" w:type="dxa"/>
          </w:tcPr>
          <w:p w:rsidR="00B877EE" w:rsidRDefault="00B877EE" w:rsidP="002B50DF">
            <w:pPr>
              <w:jc w:val="center"/>
              <w:rPr>
                <w:rFonts w:ascii="Arial" w:hAnsi="Arial" w:cs="Arial"/>
              </w:rPr>
            </w:pPr>
            <w:r>
              <w:rPr>
                <w:rFonts w:ascii="Arial" w:hAnsi="Arial" w:cs="Arial"/>
              </w:rPr>
              <w:t>39.742,46</w:t>
            </w:r>
          </w:p>
        </w:tc>
      </w:tr>
      <w:tr w:rsidR="00B877EE" w:rsidTr="00B877EE">
        <w:tc>
          <w:tcPr>
            <w:tcW w:w="1842" w:type="dxa"/>
          </w:tcPr>
          <w:p w:rsidR="00B877EE" w:rsidRPr="00AE5248" w:rsidRDefault="00B877EE" w:rsidP="002B50DF">
            <w:pPr>
              <w:jc w:val="center"/>
              <w:rPr>
                <w:rFonts w:ascii="Arial" w:hAnsi="Arial" w:cs="Arial"/>
              </w:rPr>
            </w:pPr>
            <w:r w:rsidRPr="00AE5248">
              <w:rPr>
                <w:rFonts w:ascii="Arial" w:hAnsi="Arial" w:cs="Arial"/>
              </w:rPr>
              <w:t>2020.</w:t>
            </w:r>
          </w:p>
        </w:tc>
        <w:tc>
          <w:tcPr>
            <w:tcW w:w="2977" w:type="dxa"/>
          </w:tcPr>
          <w:p w:rsidR="00B877EE" w:rsidRPr="00AE5248"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36.483,60</w:t>
            </w:r>
          </w:p>
        </w:tc>
      </w:tr>
      <w:tr w:rsidR="00B877EE" w:rsidTr="00B877EE">
        <w:tc>
          <w:tcPr>
            <w:tcW w:w="1842" w:type="dxa"/>
          </w:tcPr>
          <w:p w:rsidR="00B877EE" w:rsidRPr="00AE5248" w:rsidRDefault="00B877EE" w:rsidP="002B50DF">
            <w:pPr>
              <w:jc w:val="center"/>
              <w:rPr>
                <w:rFonts w:ascii="Arial" w:hAnsi="Arial" w:cs="Arial"/>
              </w:rPr>
            </w:pPr>
            <w:r>
              <w:rPr>
                <w:rFonts w:ascii="Arial" w:hAnsi="Arial" w:cs="Arial"/>
              </w:rPr>
              <w:t>2021.</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32.479,45</w:t>
            </w:r>
          </w:p>
        </w:tc>
      </w:tr>
      <w:tr w:rsidR="00B877EE" w:rsidTr="00B877EE">
        <w:tc>
          <w:tcPr>
            <w:tcW w:w="1842" w:type="dxa"/>
          </w:tcPr>
          <w:p w:rsidR="00B877EE" w:rsidRPr="00AE5248" w:rsidRDefault="00B877EE" w:rsidP="002B50DF">
            <w:pPr>
              <w:jc w:val="center"/>
              <w:rPr>
                <w:rFonts w:ascii="Arial" w:hAnsi="Arial" w:cs="Arial"/>
              </w:rPr>
            </w:pPr>
            <w:r>
              <w:rPr>
                <w:rFonts w:ascii="Arial" w:hAnsi="Arial" w:cs="Arial"/>
              </w:rPr>
              <w:t>2022.</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28.479,45</w:t>
            </w:r>
          </w:p>
        </w:tc>
      </w:tr>
      <w:tr w:rsidR="00B877EE" w:rsidTr="00B877EE">
        <w:tc>
          <w:tcPr>
            <w:tcW w:w="1842" w:type="dxa"/>
          </w:tcPr>
          <w:p w:rsidR="00B877EE" w:rsidRPr="00AE5248" w:rsidRDefault="00B877EE" w:rsidP="002B50DF">
            <w:pPr>
              <w:jc w:val="center"/>
              <w:rPr>
                <w:rFonts w:ascii="Arial" w:hAnsi="Arial" w:cs="Arial"/>
              </w:rPr>
            </w:pPr>
            <w:r>
              <w:rPr>
                <w:rFonts w:ascii="Arial" w:hAnsi="Arial" w:cs="Arial"/>
              </w:rPr>
              <w:t>2023.</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24.479,46</w:t>
            </w:r>
          </w:p>
        </w:tc>
      </w:tr>
      <w:tr w:rsidR="00B877EE" w:rsidTr="00B877EE">
        <w:tc>
          <w:tcPr>
            <w:tcW w:w="1842" w:type="dxa"/>
          </w:tcPr>
          <w:p w:rsidR="00B877EE" w:rsidRPr="00AE5248" w:rsidRDefault="00B877EE" w:rsidP="002B50DF">
            <w:pPr>
              <w:jc w:val="center"/>
              <w:rPr>
                <w:rFonts w:ascii="Arial" w:hAnsi="Arial" w:cs="Arial"/>
              </w:rPr>
            </w:pPr>
            <w:r>
              <w:rPr>
                <w:rFonts w:ascii="Arial" w:hAnsi="Arial" w:cs="Arial"/>
              </w:rPr>
              <w:t>2024.</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20.483,61</w:t>
            </w:r>
          </w:p>
        </w:tc>
      </w:tr>
      <w:tr w:rsidR="00B877EE" w:rsidTr="00B877EE">
        <w:tc>
          <w:tcPr>
            <w:tcW w:w="1842" w:type="dxa"/>
          </w:tcPr>
          <w:p w:rsidR="00B877EE" w:rsidRPr="00AE5248" w:rsidRDefault="00B877EE" w:rsidP="002B50DF">
            <w:pPr>
              <w:jc w:val="center"/>
              <w:rPr>
                <w:rFonts w:ascii="Arial" w:hAnsi="Arial" w:cs="Arial"/>
              </w:rPr>
            </w:pPr>
            <w:r>
              <w:rPr>
                <w:rFonts w:ascii="Arial" w:hAnsi="Arial" w:cs="Arial"/>
              </w:rPr>
              <w:t>2025.</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16.479,46</w:t>
            </w:r>
          </w:p>
        </w:tc>
      </w:tr>
      <w:tr w:rsidR="00B877EE" w:rsidTr="00B877EE">
        <w:tc>
          <w:tcPr>
            <w:tcW w:w="1842" w:type="dxa"/>
          </w:tcPr>
          <w:p w:rsidR="00B877EE" w:rsidRDefault="00B877EE" w:rsidP="002B50DF">
            <w:pPr>
              <w:jc w:val="center"/>
              <w:rPr>
                <w:rFonts w:ascii="Arial" w:hAnsi="Arial" w:cs="Arial"/>
              </w:rPr>
            </w:pPr>
            <w:r>
              <w:rPr>
                <w:rFonts w:ascii="Arial" w:hAnsi="Arial" w:cs="Arial"/>
              </w:rPr>
              <w:t>2026.</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12.479,45</w:t>
            </w:r>
          </w:p>
        </w:tc>
      </w:tr>
      <w:tr w:rsidR="00B877EE" w:rsidTr="00B877EE">
        <w:tc>
          <w:tcPr>
            <w:tcW w:w="1842" w:type="dxa"/>
          </w:tcPr>
          <w:p w:rsidR="00B877EE" w:rsidRDefault="00B877EE" w:rsidP="002B50DF">
            <w:pPr>
              <w:jc w:val="center"/>
              <w:rPr>
                <w:rFonts w:ascii="Arial" w:hAnsi="Arial" w:cs="Arial"/>
              </w:rPr>
            </w:pPr>
            <w:r>
              <w:rPr>
                <w:rFonts w:ascii="Arial" w:hAnsi="Arial" w:cs="Arial"/>
              </w:rPr>
              <w:t>2027.</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 xml:space="preserve">  8.479,45</w:t>
            </w:r>
          </w:p>
        </w:tc>
      </w:tr>
      <w:tr w:rsidR="00B877EE" w:rsidTr="00B877EE">
        <w:tc>
          <w:tcPr>
            <w:tcW w:w="1842" w:type="dxa"/>
          </w:tcPr>
          <w:p w:rsidR="00B877EE" w:rsidRDefault="00B877EE" w:rsidP="002B50DF">
            <w:pPr>
              <w:jc w:val="center"/>
              <w:rPr>
                <w:rFonts w:ascii="Arial" w:hAnsi="Arial" w:cs="Arial"/>
              </w:rPr>
            </w:pPr>
            <w:r>
              <w:rPr>
                <w:rFonts w:ascii="Arial" w:hAnsi="Arial" w:cs="Arial"/>
              </w:rPr>
              <w:t>2028.</w:t>
            </w:r>
          </w:p>
        </w:tc>
        <w:tc>
          <w:tcPr>
            <w:tcW w:w="2977" w:type="dxa"/>
          </w:tcPr>
          <w:p w:rsidR="00B877EE" w:rsidRDefault="00B877EE" w:rsidP="002B50DF">
            <w:pPr>
              <w:jc w:val="center"/>
              <w:rPr>
                <w:rFonts w:ascii="Arial" w:hAnsi="Arial" w:cs="Arial"/>
              </w:rPr>
            </w:pPr>
            <w:r>
              <w:rPr>
                <w:rFonts w:ascii="Arial" w:hAnsi="Arial" w:cs="Arial"/>
              </w:rPr>
              <w:t>200.000,00</w:t>
            </w:r>
          </w:p>
        </w:tc>
        <w:tc>
          <w:tcPr>
            <w:tcW w:w="2693" w:type="dxa"/>
          </w:tcPr>
          <w:p w:rsidR="00B877EE" w:rsidRDefault="00B877EE" w:rsidP="002B50DF">
            <w:pPr>
              <w:jc w:val="center"/>
              <w:rPr>
                <w:rFonts w:ascii="Arial" w:hAnsi="Arial" w:cs="Arial"/>
              </w:rPr>
            </w:pPr>
            <w:r>
              <w:rPr>
                <w:rFonts w:ascii="Arial" w:hAnsi="Arial" w:cs="Arial"/>
              </w:rPr>
              <w:t xml:space="preserve">  4.483,60</w:t>
            </w:r>
          </w:p>
        </w:tc>
      </w:tr>
      <w:tr w:rsidR="00B877EE" w:rsidTr="00B877EE">
        <w:tc>
          <w:tcPr>
            <w:tcW w:w="1842" w:type="dxa"/>
          </w:tcPr>
          <w:p w:rsidR="00B877EE" w:rsidRDefault="00B877EE" w:rsidP="002B50DF">
            <w:pPr>
              <w:jc w:val="center"/>
              <w:rPr>
                <w:rFonts w:ascii="Arial" w:hAnsi="Arial" w:cs="Arial"/>
              </w:rPr>
            </w:pPr>
            <w:r>
              <w:rPr>
                <w:rFonts w:ascii="Arial" w:hAnsi="Arial" w:cs="Arial"/>
              </w:rPr>
              <w:t>2029.</w:t>
            </w:r>
          </w:p>
        </w:tc>
        <w:tc>
          <w:tcPr>
            <w:tcW w:w="2977" w:type="dxa"/>
          </w:tcPr>
          <w:p w:rsidR="00B877EE" w:rsidRDefault="00B877EE" w:rsidP="002B50DF">
            <w:pPr>
              <w:jc w:val="center"/>
              <w:rPr>
                <w:rFonts w:ascii="Arial" w:hAnsi="Arial" w:cs="Arial"/>
              </w:rPr>
            </w:pPr>
            <w:r>
              <w:rPr>
                <w:rFonts w:ascii="Arial" w:hAnsi="Arial" w:cs="Arial"/>
              </w:rPr>
              <w:t>100.000,00</w:t>
            </w:r>
          </w:p>
        </w:tc>
        <w:tc>
          <w:tcPr>
            <w:tcW w:w="2693" w:type="dxa"/>
          </w:tcPr>
          <w:p w:rsidR="00B877EE" w:rsidRDefault="00B877EE" w:rsidP="002B50DF">
            <w:pPr>
              <w:jc w:val="center"/>
              <w:rPr>
                <w:rFonts w:ascii="Arial" w:hAnsi="Arial" w:cs="Arial"/>
              </w:rPr>
            </w:pPr>
            <w:r>
              <w:rPr>
                <w:rFonts w:ascii="Arial" w:hAnsi="Arial" w:cs="Arial"/>
              </w:rPr>
              <w:t xml:space="preserve">     739,73</w:t>
            </w:r>
          </w:p>
        </w:tc>
      </w:tr>
      <w:tr w:rsidR="00B877EE" w:rsidTr="00B877EE">
        <w:tc>
          <w:tcPr>
            <w:tcW w:w="1842" w:type="dxa"/>
          </w:tcPr>
          <w:p w:rsidR="00B877EE" w:rsidRPr="00AE5248" w:rsidRDefault="00B877EE" w:rsidP="002B50DF">
            <w:pPr>
              <w:jc w:val="center"/>
              <w:rPr>
                <w:rFonts w:ascii="Arial" w:hAnsi="Arial" w:cs="Arial"/>
                <w:b/>
              </w:rPr>
            </w:pPr>
            <w:r w:rsidRPr="00AE5248">
              <w:rPr>
                <w:rFonts w:ascii="Arial" w:hAnsi="Arial" w:cs="Arial"/>
                <w:b/>
              </w:rPr>
              <w:t>Sveukupno:</w:t>
            </w:r>
          </w:p>
        </w:tc>
        <w:tc>
          <w:tcPr>
            <w:tcW w:w="2977" w:type="dxa"/>
          </w:tcPr>
          <w:p w:rsidR="00B877EE" w:rsidRPr="00AE5248" w:rsidRDefault="00B877EE" w:rsidP="002B50DF">
            <w:pPr>
              <w:jc w:val="center"/>
              <w:rPr>
                <w:rFonts w:ascii="Arial" w:hAnsi="Arial" w:cs="Arial"/>
                <w:b/>
              </w:rPr>
            </w:pPr>
            <w:r>
              <w:rPr>
                <w:rFonts w:ascii="Arial" w:hAnsi="Arial" w:cs="Arial"/>
                <w:b/>
              </w:rPr>
              <w:t>2.000.000,00</w:t>
            </w:r>
          </w:p>
        </w:tc>
        <w:tc>
          <w:tcPr>
            <w:tcW w:w="2693" w:type="dxa"/>
          </w:tcPr>
          <w:p w:rsidR="00B877EE" w:rsidRDefault="00B877EE" w:rsidP="002B50DF">
            <w:pPr>
              <w:jc w:val="center"/>
              <w:rPr>
                <w:rFonts w:ascii="Arial" w:hAnsi="Arial" w:cs="Arial"/>
                <w:b/>
              </w:rPr>
            </w:pPr>
            <w:r>
              <w:rPr>
                <w:rFonts w:ascii="Arial" w:hAnsi="Arial" w:cs="Arial"/>
                <w:b/>
              </w:rPr>
              <w:t>228.316,57</w:t>
            </w:r>
          </w:p>
        </w:tc>
      </w:tr>
    </w:tbl>
    <w:p w:rsidR="00B877EE" w:rsidRDefault="00B877EE" w:rsidP="00E03111">
      <w:pPr>
        <w:rPr>
          <w:rFonts w:ascii="Arial" w:hAnsi="Arial" w:cs="Arial"/>
        </w:rPr>
      </w:pPr>
    </w:p>
    <w:p w:rsidR="00B877EE" w:rsidRDefault="00B877EE" w:rsidP="00D12725">
      <w:pPr>
        <w:ind w:firstLine="708"/>
        <w:rPr>
          <w:rFonts w:ascii="Arial" w:hAnsi="Arial" w:cs="Arial"/>
        </w:rPr>
      </w:pPr>
    </w:p>
    <w:p w:rsidR="00E03111" w:rsidRPr="00D12725" w:rsidRDefault="00D12725" w:rsidP="00D12725">
      <w:pPr>
        <w:ind w:firstLine="708"/>
        <w:rPr>
          <w:rFonts w:ascii="Arial" w:hAnsi="Arial" w:cs="Arial"/>
        </w:rPr>
      </w:pPr>
      <w:r>
        <w:rPr>
          <w:rFonts w:ascii="Arial" w:hAnsi="Arial" w:cs="Arial"/>
        </w:rPr>
        <w:t xml:space="preserve">Kratkoročno zaduživanje DV kod Grada Labina, </w:t>
      </w:r>
      <w:r w:rsidRPr="00D12725">
        <w:rPr>
          <w:rFonts w:ascii="Arial" w:hAnsi="Arial" w:cs="Arial"/>
        </w:rPr>
        <w:t xml:space="preserve"> u visini od 902</w:t>
      </w:r>
      <w:r>
        <w:rPr>
          <w:rFonts w:ascii="Arial" w:hAnsi="Arial" w:cs="Arial"/>
        </w:rPr>
        <w:t xml:space="preserve">.396,00 </w:t>
      </w:r>
      <w:r w:rsidRPr="00D12725">
        <w:rPr>
          <w:rFonts w:ascii="Arial" w:hAnsi="Arial" w:cs="Arial"/>
        </w:rPr>
        <w:t>kuna, predstavlja dio ukupnog kratkoroč</w:t>
      </w:r>
      <w:r>
        <w:rPr>
          <w:rFonts w:ascii="Arial" w:hAnsi="Arial" w:cs="Arial"/>
        </w:rPr>
        <w:t xml:space="preserve">nog  zaduživanja </w:t>
      </w:r>
      <w:r w:rsidRPr="00D12725">
        <w:rPr>
          <w:rFonts w:ascii="Arial" w:hAnsi="Arial" w:cs="Arial"/>
        </w:rPr>
        <w:t>G</w:t>
      </w:r>
      <w:r>
        <w:rPr>
          <w:rFonts w:ascii="Arial" w:hAnsi="Arial" w:cs="Arial"/>
        </w:rPr>
        <w:t xml:space="preserve">rada </w:t>
      </w:r>
      <w:r w:rsidRPr="00D12725">
        <w:rPr>
          <w:rFonts w:ascii="Arial" w:hAnsi="Arial" w:cs="Arial"/>
        </w:rPr>
        <w:t>L</w:t>
      </w:r>
      <w:r>
        <w:rPr>
          <w:rFonts w:ascii="Arial" w:hAnsi="Arial" w:cs="Arial"/>
        </w:rPr>
        <w:t xml:space="preserve">abina </w:t>
      </w:r>
      <w:r w:rsidRPr="00D12725">
        <w:rPr>
          <w:rFonts w:ascii="Arial" w:hAnsi="Arial" w:cs="Arial"/>
        </w:rPr>
        <w:t>kod</w:t>
      </w:r>
      <w:r>
        <w:rPr>
          <w:rFonts w:ascii="Arial" w:hAnsi="Arial" w:cs="Arial"/>
        </w:rPr>
        <w:t xml:space="preserve"> </w:t>
      </w:r>
      <w:r w:rsidRPr="00D12725">
        <w:rPr>
          <w:rFonts w:ascii="Arial" w:hAnsi="Arial" w:cs="Arial"/>
        </w:rPr>
        <w:t xml:space="preserve">Privredne banke d.d. Zagreb, a u cilju predfinanciranja izvedenih </w:t>
      </w:r>
      <w:r>
        <w:rPr>
          <w:rFonts w:ascii="Arial" w:hAnsi="Arial" w:cs="Arial"/>
        </w:rPr>
        <w:t xml:space="preserve"> </w:t>
      </w:r>
      <w:r w:rsidRPr="00D12725">
        <w:rPr>
          <w:rFonts w:ascii="Arial" w:hAnsi="Arial" w:cs="Arial"/>
        </w:rPr>
        <w:t>radova na en</w:t>
      </w:r>
      <w:r>
        <w:rPr>
          <w:rFonts w:ascii="Arial" w:hAnsi="Arial" w:cs="Arial"/>
        </w:rPr>
        <w:t xml:space="preserve">ergetskoj </w:t>
      </w:r>
      <w:r w:rsidRPr="00D12725">
        <w:rPr>
          <w:rFonts w:ascii="Arial" w:hAnsi="Arial" w:cs="Arial"/>
        </w:rPr>
        <w:t xml:space="preserve"> ob</w:t>
      </w:r>
      <w:r>
        <w:rPr>
          <w:rFonts w:ascii="Arial" w:hAnsi="Arial" w:cs="Arial"/>
        </w:rPr>
        <w:t xml:space="preserve">novi </w:t>
      </w:r>
      <w:r w:rsidRPr="00D12725">
        <w:rPr>
          <w:rFonts w:ascii="Arial" w:hAnsi="Arial" w:cs="Arial"/>
        </w:rPr>
        <w:t xml:space="preserve"> zgr</w:t>
      </w:r>
      <w:r>
        <w:rPr>
          <w:rFonts w:ascii="Arial" w:hAnsi="Arial" w:cs="Arial"/>
        </w:rPr>
        <w:t>ade Dječjeg vrtića „Pjerina Verbanac“</w:t>
      </w:r>
      <w:r w:rsidRPr="008815C9">
        <w:rPr>
          <w:rFonts w:ascii="Arial" w:hAnsi="Arial" w:cs="Arial"/>
        </w:rPr>
        <w:t xml:space="preserve"> </w:t>
      </w:r>
      <w:r>
        <w:rPr>
          <w:rFonts w:ascii="Arial" w:hAnsi="Arial" w:cs="Arial"/>
        </w:rPr>
        <w:t xml:space="preserve">na adresi Prilaz Kršin 2 Labin </w:t>
      </w:r>
      <w:r w:rsidRPr="00D12725">
        <w:rPr>
          <w:rFonts w:ascii="Arial" w:hAnsi="Arial" w:cs="Arial"/>
        </w:rPr>
        <w:t>, u dijelu koji se financira iz izvora sedstava EU i nacionalnih sredstava preko MIN reg</w:t>
      </w:r>
      <w:r>
        <w:rPr>
          <w:rFonts w:ascii="Arial" w:hAnsi="Arial" w:cs="Arial"/>
        </w:rPr>
        <w:t>ionalnog razvoja i fondova EU</w:t>
      </w:r>
      <w:r w:rsidRPr="00D12725">
        <w:rPr>
          <w:rFonts w:ascii="Arial" w:hAnsi="Arial" w:cs="Arial"/>
        </w:rPr>
        <w:t>.</w:t>
      </w:r>
    </w:p>
    <w:p w:rsidR="00E03111" w:rsidRDefault="00E03111" w:rsidP="007762C9">
      <w:pPr>
        <w:rPr>
          <w:rFonts w:ascii="Arial" w:hAnsi="Arial" w:cs="Arial"/>
        </w:rPr>
      </w:pPr>
    </w:p>
    <w:p w:rsidR="00751E3D" w:rsidRDefault="00751E3D" w:rsidP="00751E3D">
      <w:pPr>
        <w:spacing w:after="0"/>
        <w:rPr>
          <w:rFonts w:ascii="Arial" w:hAnsi="Arial" w:cs="Arial"/>
          <w:b/>
          <w:sz w:val="24"/>
          <w:szCs w:val="24"/>
          <w:u w:val="single"/>
        </w:rPr>
      </w:pPr>
      <w:r>
        <w:rPr>
          <w:rFonts w:ascii="Arial" w:hAnsi="Arial" w:cs="Arial"/>
          <w:b/>
          <w:sz w:val="24"/>
          <w:szCs w:val="24"/>
          <w:u w:val="single"/>
        </w:rPr>
        <w:t>6.2.8. Proračunski korisnik: OŠ Matije Vlačića, Labin</w:t>
      </w:r>
    </w:p>
    <w:p w:rsidR="00751E3D" w:rsidRDefault="00751E3D" w:rsidP="00751E3D">
      <w:pPr>
        <w:spacing w:after="0"/>
        <w:rPr>
          <w:rFonts w:ascii="Arial" w:hAnsi="Arial" w:cs="Arial"/>
          <w:b/>
          <w:sz w:val="24"/>
          <w:szCs w:val="24"/>
          <w:u w:val="single"/>
        </w:rPr>
      </w:pPr>
    </w:p>
    <w:p w:rsidR="00751E3D" w:rsidRDefault="00751E3D" w:rsidP="00751E3D">
      <w:pPr>
        <w:ind w:firstLine="708"/>
        <w:jc w:val="both"/>
        <w:rPr>
          <w:rFonts w:ascii="Arial" w:hAnsi="Arial" w:cs="Arial"/>
        </w:rPr>
      </w:pPr>
      <w:r>
        <w:rPr>
          <w:rFonts w:ascii="Arial" w:hAnsi="Arial" w:cs="Arial"/>
        </w:rPr>
        <w:t>Školskoj godini 2017./2018. Osnovnu školu Matije Vlačića polazilo je 366 učenika. Škola ima 18 razrednih odjeljenja koji djeluju u matičnoj školi Labin i područnoj školi Rabac.</w:t>
      </w:r>
    </w:p>
    <w:p w:rsidR="00751E3D" w:rsidRDefault="00751E3D" w:rsidP="00751E3D">
      <w:pPr>
        <w:ind w:firstLine="708"/>
        <w:jc w:val="both"/>
        <w:rPr>
          <w:rFonts w:ascii="Arial" w:hAnsi="Arial" w:cs="Arial"/>
        </w:rPr>
      </w:pPr>
      <w:r>
        <w:rPr>
          <w:rFonts w:ascii="Arial" w:hAnsi="Arial" w:cs="Arial"/>
        </w:rPr>
        <w:t>U 2018. godini za potrebe izvršenja programa i aktivnosti Osnovne škole Matije Vlačića planirano je ukupno 2.411.688,00 kuna, a utrošeno je za izvještajno razdoblje siječanj-prosinac 2.231.975,03 kuna što iznosi 92,55% godišnjeg plana. U okviru ovog proračunskog korisnika  izvršeni su slijedeći programi i aktivnosti:</w:t>
      </w:r>
    </w:p>
    <w:p w:rsidR="00633F99" w:rsidRDefault="00633F99" w:rsidP="00751E3D">
      <w:pPr>
        <w:ind w:firstLine="708"/>
        <w:jc w:val="both"/>
        <w:rPr>
          <w:rFonts w:ascii="Arial" w:hAnsi="Arial" w:cs="Arial"/>
        </w:rPr>
      </w:pPr>
    </w:p>
    <w:p w:rsidR="00751E3D" w:rsidRDefault="00751E3D" w:rsidP="00751E3D">
      <w:pPr>
        <w:spacing w:after="0"/>
        <w:rPr>
          <w:rFonts w:ascii="Arial" w:hAnsi="Arial" w:cs="Arial"/>
          <w:b/>
          <w:u w:val="single"/>
        </w:rPr>
      </w:pPr>
    </w:p>
    <w:p w:rsidR="00751E3D" w:rsidRDefault="00751E3D" w:rsidP="00751E3D">
      <w:pPr>
        <w:spacing w:after="0"/>
        <w:rPr>
          <w:rFonts w:ascii="Arial" w:hAnsi="Arial" w:cs="Arial"/>
          <w:b/>
          <w:u w:val="single"/>
        </w:rPr>
      </w:pPr>
      <w:r>
        <w:rPr>
          <w:rFonts w:ascii="Arial" w:hAnsi="Arial" w:cs="Arial"/>
          <w:b/>
          <w:u w:val="single"/>
        </w:rPr>
        <w:t>Program: Financiranje djelatnosti osnovnog školstva – minimalni standard</w:t>
      </w:r>
    </w:p>
    <w:p w:rsidR="00751E3D" w:rsidRDefault="00751E3D" w:rsidP="00751E3D">
      <w:pPr>
        <w:spacing w:after="0"/>
        <w:rPr>
          <w:rFonts w:ascii="Arial" w:hAnsi="Arial" w:cs="Arial"/>
          <w:b/>
          <w:u w:val="single"/>
        </w:rPr>
      </w:pPr>
    </w:p>
    <w:p w:rsidR="00751E3D" w:rsidRDefault="00751E3D" w:rsidP="00751E3D">
      <w:pPr>
        <w:spacing w:after="0"/>
        <w:rPr>
          <w:rFonts w:ascii="Arial" w:hAnsi="Arial" w:cs="Arial"/>
          <w:b/>
          <w:u w:val="single"/>
        </w:rPr>
      </w:pPr>
      <w:r>
        <w:rPr>
          <w:rFonts w:ascii="Arial" w:hAnsi="Arial" w:cs="Arial"/>
          <w:b/>
          <w:u w:val="single"/>
        </w:rPr>
        <w:t>Opis i cilj programa:</w:t>
      </w:r>
    </w:p>
    <w:p w:rsidR="00751E3D" w:rsidRDefault="00751E3D" w:rsidP="00751E3D">
      <w:pPr>
        <w:spacing w:after="0"/>
        <w:rPr>
          <w:rFonts w:ascii="Arial" w:hAnsi="Arial" w:cs="Arial"/>
          <w:b/>
          <w:u w:val="single"/>
        </w:rPr>
      </w:pPr>
    </w:p>
    <w:p w:rsidR="00751E3D" w:rsidRDefault="00751E3D" w:rsidP="00751E3D">
      <w:pPr>
        <w:jc w:val="both"/>
        <w:rPr>
          <w:rFonts w:ascii="Arial" w:hAnsi="Arial" w:cs="Arial"/>
        </w:rPr>
      </w:pPr>
      <w:r>
        <w:rPr>
          <w:rFonts w:ascii="Arial" w:hAnsi="Arial" w:cs="Arial"/>
        </w:rPr>
        <w:tab/>
        <w:t>Program obuhvaća aktivnosti kojima se osiguravaju sredstva za realizaciju osnovne djelatnosti odgoja i obrazovanja iz Odluke o kriterijima i mjerilima za utvrđivanje bilančnih prava za financiranje minimalnog financijskog standarda javnih potreba osnovnog školstva –potpore za decentralizirane funkcije osnovnog obrazovanja.</w:t>
      </w:r>
    </w:p>
    <w:p w:rsidR="00751E3D" w:rsidRDefault="00751E3D" w:rsidP="00751E3D">
      <w:pPr>
        <w:jc w:val="both"/>
        <w:rPr>
          <w:rFonts w:ascii="Arial" w:hAnsi="Arial" w:cs="Arial"/>
        </w:rPr>
      </w:pPr>
      <w:r>
        <w:rPr>
          <w:rFonts w:ascii="Arial" w:hAnsi="Arial" w:cs="Arial"/>
        </w:rPr>
        <w:tab/>
        <w:t>Cilj programa je provedba aktivnosti što boljeg i racionalnijeg korištenja dobivenih sredstava  u svrhu  urednog poslovanja škole, osiguranja prostornih, tehničkih i informatičkih uvjeta za rad, osiguranja sustavnog načina poučavanja, poticanja i unapređivanja intelektualnog, društvenog i moralnog razvoja u skladu s učeničkim mogućnostima, osposobljavanja učenika za život u multikulturalnom svijetu, osiguranja stjecanja temeljnih i stručnih kompetencija, te osposobljavanja učenika za život i rad u suvremenom društvu.</w:t>
      </w:r>
    </w:p>
    <w:p w:rsidR="00751E3D" w:rsidRDefault="00751E3D" w:rsidP="00751E3D">
      <w:pPr>
        <w:spacing w:after="0"/>
        <w:rPr>
          <w:rFonts w:ascii="Arial" w:hAnsi="Arial" w:cs="Arial"/>
          <w:b/>
          <w:u w:val="single"/>
        </w:rPr>
      </w:pPr>
      <w:r>
        <w:rPr>
          <w:rFonts w:ascii="Arial" w:hAnsi="Arial" w:cs="Arial"/>
          <w:b/>
          <w:u w:val="single"/>
        </w:rPr>
        <w:t>Realizirana sredstva:</w:t>
      </w:r>
    </w:p>
    <w:p w:rsidR="00751E3D" w:rsidRDefault="00751E3D" w:rsidP="00751E3D">
      <w:pPr>
        <w:spacing w:after="0"/>
        <w:rPr>
          <w:rFonts w:ascii="Arial" w:hAnsi="Arial" w:cs="Arial"/>
          <w:b/>
          <w:u w:val="single"/>
        </w:rPr>
      </w:pPr>
    </w:p>
    <w:p w:rsidR="00751E3D" w:rsidRDefault="00751E3D" w:rsidP="00751E3D">
      <w:pPr>
        <w:autoSpaceDE w:val="0"/>
        <w:autoSpaceDN w:val="0"/>
        <w:adjustRightInd w:val="0"/>
        <w:spacing w:after="0"/>
        <w:ind w:firstLine="708"/>
        <w:jc w:val="both"/>
        <w:rPr>
          <w:rFonts w:ascii="Arial" w:eastAsiaTheme="minorHAnsi" w:hAnsi="Arial" w:cs="Arial"/>
          <w:i/>
        </w:rPr>
      </w:pPr>
      <w:r>
        <w:rPr>
          <w:rFonts w:ascii="Arial" w:eastAsiaTheme="minorHAnsi" w:hAnsi="Arial" w:cs="Arial"/>
        </w:rPr>
        <w:t>Početkom svake godine Vlada RH donosi Odluku o kriterijima i mjerilima za utvrđivanje bilančnih prava za financiranje minimalnog financijskog standarda javnih potreba osnovnog školstva. Temeljem Statuta Grada Labina Gradonačelnik donosi Odluku o kriterijima, mjerilima i načinu financiranja decentraliziranih funkcija osnovnog školstva za tu godinu. Ovaj program realiziraju ravnatelji, učitelji, profesori, stručni i vanjski suradnici.</w:t>
      </w:r>
      <w:r>
        <w:rPr>
          <w:rFonts w:ascii="Arial" w:eastAsiaTheme="minorHAnsi" w:hAnsi="Arial" w:cs="Arial"/>
          <w:i/>
        </w:rPr>
        <w:t xml:space="preserve"> </w:t>
      </w:r>
    </w:p>
    <w:p w:rsidR="00751E3D" w:rsidRDefault="00751E3D" w:rsidP="00751E3D">
      <w:pPr>
        <w:spacing w:after="0" w:line="240" w:lineRule="auto"/>
        <w:jc w:val="both"/>
        <w:rPr>
          <w:rFonts w:ascii="Arial" w:hAnsi="Arial" w:cs="Arial"/>
          <w:b/>
          <w:u w:val="single"/>
        </w:rPr>
      </w:pPr>
    </w:p>
    <w:p w:rsidR="00751E3D" w:rsidRDefault="00751E3D" w:rsidP="00751E3D">
      <w:pPr>
        <w:jc w:val="both"/>
        <w:rPr>
          <w:rFonts w:ascii="Arial" w:hAnsi="Arial" w:cs="Arial"/>
        </w:rPr>
      </w:pPr>
      <w:r>
        <w:rPr>
          <w:rFonts w:ascii="Arial" w:hAnsi="Arial" w:cs="Arial"/>
        </w:rPr>
        <w:t xml:space="preserve">             U 2018. godini za potrebe izvršenja aktivnosti ovog programa planirano je ukupno 921.651,00 kuna, a utrošeno je 920.543,81 kuna, što iznosi 99,88% godišnjeg plana. U okviru ovog programa izvršene su slijedeće aktivnosti:</w:t>
      </w:r>
    </w:p>
    <w:p w:rsidR="00751E3D" w:rsidRDefault="00751E3D" w:rsidP="00751E3D">
      <w:pPr>
        <w:spacing w:after="0"/>
        <w:rPr>
          <w:rFonts w:ascii="Arial" w:hAnsi="Arial" w:cs="Arial"/>
          <w:b/>
        </w:rPr>
      </w:pPr>
    </w:p>
    <w:p w:rsidR="00751E3D" w:rsidRDefault="00751E3D" w:rsidP="00751E3D">
      <w:pPr>
        <w:spacing w:after="0"/>
        <w:rPr>
          <w:rFonts w:ascii="Arial" w:hAnsi="Arial" w:cs="Arial"/>
          <w:b/>
        </w:rPr>
      </w:pPr>
      <w:r>
        <w:rPr>
          <w:rFonts w:ascii="Arial" w:hAnsi="Arial" w:cs="Arial"/>
          <w:b/>
        </w:rPr>
        <w:t>Aktivnost: Financiranje materijalnih rashoda – minimalni standard</w:t>
      </w:r>
    </w:p>
    <w:p w:rsidR="00751E3D" w:rsidRDefault="00751E3D" w:rsidP="00751E3D">
      <w:pPr>
        <w:spacing w:after="0"/>
        <w:rPr>
          <w:rFonts w:ascii="Arial" w:hAnsi="Arial" w:cs="Arial"/>
          <w:b/>
        </w:rPr>
      </w:pPr>
    </w:p>
    <w:p w:rsidR="00751E3D" w:rsidRDefault="00751E3D" w:rsidP="00751E3D">
      <w:pPr>
        <w:jc w:val="both"/>
        <w:rPr>
          <w:rFonts w:ascii="Arial" w:hAnsi="Arial" w:cs="Arial"/>
          <w:b/>
        </w:rPr>
      </w:pPr>
      <w:r>
        <w:rPr>
          <w:rFonts w:ascii="Arial" w:hAnsi="Arial" w:cs="Arial"/>
        </w:rPr>
        <w:tab/>
        <w:t>Sredstva su planirana u visini  od 810.000,00 kuna uz ostvarenje od 809.150,64 kn  ili 99,90 % godišnjeg plana. Sredstva su se utrošila za pokriće naknada zaposlenih, materijalne izdatke i energiju, za usluge te ostale nespomenute rashode.</w:t>
      </w:r>
    </w:p>
    <w:p w:rsidR="00751E3D" w:rsidRDefault="00751E3D" w:rsidP="00751E3D">
      <w:pPr>
        <w:spacing w:after="0"/>
        <w:rPr>
          <w:rFonts w:ascii="Arial" w:hAnsi="Arial" w:cs="Arial"/>
          <w:b/>
        </w:rPr>
      </w:pPr>
      <w:r>
        <w:rPr>
          <w:rFonts w:ascii="Arial" w:hAnsi="Arial" w:cs="Arial"/>
          <w:b/>
        </w:rPr>
        <w:t>Aktivnost: Kapitalni projekt: Kapitalna ulaganja osnovnog školstva – minimalni standard</w:t>
      </w:r>
    </w:p>
    <w:p w:rsidR="00751E3D" w:rsidRDefault="00751E3D" w:rsidP="00751E3D">
      <w:pPr>
        <w:spacing w:after="0"/>
        <w:rPr>
          <w:rFonts w:ascii="Arial" w:hAnsi="Arial" w:cs="Arial"/>
          <w:b/>
        </w:rPr>
      </w:pPr>
    </w:p>
    <w:p w:rsidR="00751E3D" w:rsidRDefault="00751E3D" w:rsidP="00751E3D">
      <w:pPr>
        <w:spacing w:after="0"/>
        <w:rPr>
          <w:rFonts w:ascii="Arial" w:hAnsi="Arial" w:cs="Arial"/>
        </w:rPr>
      </w:pPr>
      <w:r>
        <w:rPr>
          <w:rFonts w:ascii="Arial" w:hAnsi="Arial" w:cs="Arial"/>
        </w:rPr>
        <w:tab/>
        <w:t>Sredstva su planirana u visini  od 111.651,00 kuna uz ostvarenje od 111.393,17 kn  ili 99,77 % godišnjeg plana. Sredstva će se utrošiti za obnovu dotrajale stolarije u školskom hodniku te nabavku računala, sportske opreme  i knjiga u školskoj knjižnici.</w:t>
      </w:r>
    </w:p>
    <w:p w:rsidR="00633F99" w:rsidRDefault="00633F99" w:rsidP="00751E3D">
      <w:pPr>
        <w:spacing w:after="0"/>
        <w:rPr>
          <w:rFonts w:ascii="Arial" w:hAnsi="Arial" w:cs="Arial"/>
        </w:rPr>
      </w:pPr>
    </w:p>
    <w:p w:rsidR="00633F99" w:rsidRDefault="00633F99" w:rsidP="00751E3D">
      <w:pPr>
        <w:spacing w:after="0"/>
        <w:rPr>
          <w:rFonts w:ascii="Arial" w:hAnsi="Arial" w:cs="Arial"/>
        </w:rPr>
      </w:pPr>
    </w:p>
    <w:p w:rsidR="00633F99" w:rsidRDefault="00633F99" w:rsidP="00751E3D">
      <w:pPr>
        <w:spacing w:after="0"/>
        <w:rPr>
          <w:rFonts w:ascii="Arial" w:hAnsi="Arial" w:cs="Arial"/>
        </w:rPr>
      </w:pPr>
    </w:p>
    <w:p w:rsidR="00633F99" w:rsidRDefault="00633F99" w:rsidP="00751E3D">
      <w:pPr>
        <w:spacing w:after="0"/>
        <w:rPr>
          <w:rFonts w:ascii="Arial" w:hAnsi="Arial" w:cs="Arial"/>
        </w:rPr>
      </w:pPr>
    </w:p>
    <w:p w:rsidR="00633F99" w:rsidRDefault="00633F99" w:rsidP="00751E3D">
      <w:pPr>
        <w:spacing w:after="0"/>
        <w:rPr>
          <w:rFonts w:ascii="Arial" w:hAnsi="Arial" w:cs="Arial"/>
        </w:rPr>
      </w:pPr>
    </w:p>
    <w:p w:rsidR="00633F99" w:rsidRDefault="00633F99" w:rsidP="00751E3D">
      <w:pPr>
        <w:spacing w:after="0"/>
        <w:rPr>
          <w:rFonts w:ascii="Arial" w:hAnsi="Arial" w:cs="Arial"/>
          <w:b/>
        </w:rPr>
      </w:pPr>
    </w:p>
    <w:p w:rsidR="00751E3D" w:rsidRDefault="00751E3D" w:rsidP="00751E3D">
      <w:pPr>
        <w:spacing w:after="0"/>
        <w:rPr>
          <w:rFonts w:ascii="Arial" w:hAnsi="Arial" w:cs="Arial"/>
          <w:b/>
        </w:rPr>
      </w:pPr>
    </w:p>
    <w:p w:rsidR="00751E3D" w:rsidRDefault="00751E3D" w:rsidP="00751E3D">
      <w:pPr>
        <w:spacing w:after="0"/>
        <w:rPr>
          <w:rFonts w:ascii="Arial" w:hAnsi="Arial" w:cs="Arial"/>
          <w:b/>
          <w:u w:val="single"/>
        </w:rPr>
      </w:pPr>
      <w:r>
        <w:rPr>
          <w:rFonts w:ascii="Arial" w:hAnsi="Arial" w:cs="Arial"/>
          <w:b/>
          <w:u w:val="single"/>
        </w:rPr>
        <w:t>Program: Financiranje djelatnosti osnovnog školstva – iznad standarda</w:t>
      </w:r>
    </w:p>
    <w:p w:rsidR="00751E3D" w:rsidRDefault="00751E3D" w:rsidP="00751E3D">
      <w:pPr>
        <w:spacing w:after="0"/>
        <w:rPr>
          <w:rFonts w:ascii="Arial" w:hAnsi="Arial" w:cs="Arial"/>
          <w:b/>
          <w:u w:val="single"/>
        </w:rPr>
      </w:pPr>
    </w:p>
    <w:p w:rsidR="00751E3D" w:rsidRDefault="00751E3D" w:rsidP="00751E3D">
      <w:pPr>
        <w:spacing w:after="0"/>
        <w:rPr>
          <w:rFonts w:ascii="Arial" w:hAnsi="Arial" w:cs="Arial"/>
          <w:b/>
          <w:u w:val="single"/>
        </w:rPr>
      </w:pPr>
      <w:r>
        <w:rPr>
          <w:rFonts w:ascii="Arial" w:hAnsi="Arial" w:cs="Arial"/>
          <w:b/>
          <w:u w:val="single"/>
        </w:rPr>
        <w:t>Opis i cilj programa:</w:t>
      </w:r>
      <w:r>
        <w:rPr>
          <w:rFonts w:ascii="Arial" w:hAnsi="Arial" w:cs="Arial"/>
          <w:b/>
          <w:u w:val="single"/>
        </w:rPr>
        <w:br/>
      </w:r>
    </w:p>
    <w:p w:rsidR="00751E3D" w:rsidRDefault="00751E3D" w:rsidP="00751E3D">
      <w:pPr>
        <w:jc w:val="both"/>
        <w:rPr>
          <w:rFonts w:ascii="Arial" w:hAnsi="Arial" w:cs="Arial"/>
        </w:rPr>
      </w:pPr>
      <w:r>
        <w:rPr>
          <w:rFonts w:ascii="Arial" w:hAnsi="Arial" w:cs="Arial"/>
        </w:rPr>
        <w:tab/>
        <w:t xml:space="preserve">Program obuhvaća aktivnosti kojima se osiguravaju sredstva za prehranu učenika, za rad produženog boravka, za pomoćnike u nastavi za djecu sa posebnim potrebama, i druge dodatne aktivnosti učenika i osoblja u školi. </w:t>
      </w:r>
    </w:p>
    <w:p w:rsidR="00751E3D" w:rsidRDefault="00751E3D" w:rsidP="00751E3D">
      <w:pPr>
        <w:jc w:val="both"/>
        <w:rPr>
          <w:rFonts w:ascii="Arial" w:hAnsi="Arial" w:cs="Arial"/>
          <w:b/>
          <w:u w:val="single"/>
        </w:rPr>
      </w:pPr>
      <w:r>
        <w:rPr>
          <w:rFonts w:ascii="Arial" w:hAnsi="Arial" w:cs="Arial"/>
          <w:b/>
        </w:rPr>
        <w:t xml:space="preserve">                 </w:t>
      </w:r>
      <w:r>
        <w:rPr>
          <w:rFonts w:ascii="Arial" w:hAnsi="Arial" w:cs="Arial"/>
        </w:rPr>
        <w:t>Cilj programa je provedba aktivnosti –</w:t>
      </w:r>
      <w:r>
        <w:rPr>
          <w:rFonts w:ascii="Arial" w:hAnsi="Arial" w:cs="Arial"/>
          <w:b/>
        </w:rPr>
        <w:t xml:space="preserve"> </w:t>
      </w:r>
      <w:r>
        <w:rPr>
          <w:rFonts w:ascii="Arial" w:hAnsi="Arial" w:cs="Arial"/>
        </w:rPr>
        <w:t>uključivanje što više učenika, omogućiti im boravak ispunjen različitim odgojno-obrazovnim sadržajima koji povoljno utječu na razvoj cjelokupne osobnosti, razvijati pravilnu prehranu kod djece, pripremiti učenike za bolje snalaženje u pisanju domaćih uradaka, ponavljanju, uvježbavanju i primjeni naučenog na redovnoj nastavi.</w:t>
      </w:r>
    </w:p>
    <w:p w:rsidR="00751E3D" w:rsidRDefault="00751E3D" w:rsidP="00751E3D">
      <w:pPr>
        <w:spacing w:after="0"/>
        <w:rPr>
          <w:rFonts w:ascii="Arial" w:hAnsi="Arial" w:cs="Arial"/>
          <w:b/>
          <w:u w:val="single"/>
        </w:rPr>
      </w:pPr>
      <w:r>
        <w:rPr>
          <w:rFonts w:ascii="Arial" w:hAnsi="Arial" w:cs="Arial"/>
          <w:b/>
          <w:u w:val="single"/>
        </w:rPr>
        <w:t>Realizirana sredstva:</w:t>
      </w:r>
    </w:p>
    <w:p w:rsidR="00751E3D" w:rsidRDefault="00751E3D" w:rsidP="00751E3D">
      <w:pPr>
        <w:spacing w:after="0"/>
        <w:rPr>
          <w:rFonts w:ascii="Arial" w:hAnsi="Arial" w:cs="Arial"/>
          <w:b/>
          <w:u w:val="single"/>
        </w:rPr>
      </w:pPr>
    </w:p>
    <w:p w:rsidR="00751E3D" w:rsidRDefault="00751E3D" w:rsidP="00751E3D">
      <w:pPr>
        <w:ind w:firstLine="708"/>
        <w:jc w:val="both"/>
        <w:rPr>
          <w:rFonts w:ascii="Arial" w:hAnsi="Arial" w:cs="Arial"/>
        </w:rPr>
      </w:pPr>
      <w:r>
        <w:rPr>
          <w:rFonts w:ascii="Arial" w:hAnsi="Arial" w:cs="Arial"/>
        </w:rPr>
        <w:t>Za potrebe izvršenja aktivnosti ovog programa planirano je ukupno 1.490.037,00 kuna, a utrošeno je za izvještajno razdoblje siječanj-prosinac 1.311.431,22 kuna što iznosi 88,01% godišnjeg plana.  U okviru ovog programa izvršene su slijedeće aktivnosti:</w:t>
      </w:r>
    </w:p>
    <w:p w:rsidR="00751E3D" w:rsidRDefault="00751E3D" w:rsidP="00751E3D">
      <w:pPr>
        <w:spacing w:after="0"/>
        <w:rPr>
          <w:rFonts w:ascii="Arial" w:hAnsi="Arial" w:cs="Arial"/>
          <w:b/>
        </w:rPr>
      </w:pPr>
      <w:r>
        <w:rPr>
          <w:rFonts w:ascii="Arial" w:hAnsi="Arial" w:cs="Arial"/>
          <w:b/>
        </w:rPr>
        <w:t>Aktivnost: Financiranje materijalnih rashoda – iznad standarda</w:t>
      </w:r>
    </w:p>
    <w:p w:rsidR="00751E3D" w:rsidRDefault="00751E3D" w:rsidP="00751E3D">
      <w:pPr>
        <w:spacing w:after="0"/>
        <w:rPr>
          <w:rFonts w:ascii="Arial" w:hAnsi="Arial" w:cs="Arial"/>
          <w:b/>
        </w:rPr>
      </w:pPr>
    </w:p>
    <w:p w:rsidR="00751E3D" w:rsidRDefault="00751E3D" w:rsidP="00751E3D">
      <w:pPr>
        <w:spacing w:after="0" w:line="240" w:lineRule="auto"/>
        <w:jc w:val="both"/>
        <w:rPr>
          <w:rFonts w:ascii="Arial" w:hAnsi="Arial" w:cs="Arial"/>
        </w:rPr>
      </w:pPr>
      <w:r>
        <w:rPr>
          <w:rFonts w:ascii="Arial" w:hAnsi="Arial" w:cs="Arial"/>
        </w:rPr>
        <w:tab/>
        <w:t xml:space="preserve">Sredstva su planirana u visini od 551.695,00 kn, a utrošeno je 452.405,08 kn što iznosi 78,59% godišnje planiranog iznosa. Sredstva se odnose na materijalne rashode za računalne usluge, energente i troškove učeničkih marendi. U školskoj kuhinji marenda oko 310 učenika. Financira se uplatom roditelja, dnevna cijena marende iznosi 8,00 kn po učeniku te od sredstava na temelju socijalnog programa namijenjenih učenicima lošijeg materijalnog stanja (59 učenika). </w:t>
      </w:r>
    </w:p>
    <w:p w:rsidR="00751E3D" w:rsidRDefault="00751E3D" w:rsidP="00751E3D">
      <w:pPr>
        <w:spacing w:after="0"/>
        <w:rPr>
          <w:rFonts w:ascii="Arial" w:hAnsi="Arial" w:cs="Arial"/>
          <w:b/>
        </w:rPr>
      </w:pPr>
    </w:p>
    <w:p w:rsidR="00751E3D" w:rsidRDefault="00751E3D" w:rsidP="00751E3D">
      <w:pPr>
        <w:spacing w:after="0"/>
        <w:rPr>
          <w:rFonts w:ascii="Arial" w:hAnsi="Arial" w:cs="Arial"/>
          <w:b/>
        </w:rPr>
      </w:pPr>
    </w:p>
    <w:p w:rsidR="00751E3D" w:rsidRDefault="00751E3D" w:rsidP="00751E3D">
      <w:pPr>
        <w:spacing w:after="0"/>
        <w:rPr>
          <w:rFonts w:ascii="Arial" w:hAnsi="Arial" w:cs="Arial"/>
          <w:b/>
        </w:rPr>
      </w:pPr>
      <w:r>
        <w:rPr>
          <w:rFonts w:ascii="Arial" w:hAnsi="Arial" w:cs="Arial"/>
          <w:b/>
        </w:rPr>
        <w:t>Aktivnost: Produženi boravak</w:t>
      </w:r>
    </w:p>
    <w:p w:rsidR="00751E3D" w:rsidRDefault="00751E3D" w:rsidP="00751E3D">
      <w:pPr>
        <w:spacing w:after="0"/>
        <w:rPr>
          <w:rFonts w:ascii="Arial" w:hAnsi="Arial" w:cs="Arial"/>
          <w:b/>
        </w:rPr>
      </w:pPr>
    </w:p>
    <w:p w:rsidR="00751E3D" w:rsidRDefault="00751E3D" w:rsidP="00751E3D">
      <w:pPr>
        <w:jc w:val="both"/>
        <w:rPr>
          <w:rFonts w:ascii="Arial" w:hAnsi="Arial" w:cs="Arial"/>
        </w:rPr>
      </w:pPr>
      <w:r>
        <w:rPr>
          <w:rFonts w:ascii="Arial" w:hAnsi="Arial" w:cs="Arial"/>
        </w:rPr>
        <w:tab/>
        <w:t>Sredstva su planirana u iznosu od 707.029,00 kn, a utrošeno je 667.560,72 kn ili 94,42% od planiranih. U produženom boravku uključeno je 85 učenika u tri odjeljenja, a organizirana su različito kao homogene skupine učenika istog razrednog odjela ili kao heterogena skupina učenika sastavljene od dva ili više razredna odjela.</w:t>
      </w:r>
    </w:p>
    <w:p w:rsidR="00751E3D" w:rsidRDefault="00751E3D" w:rsidP="00751E3D">
      <w:pPr>
        <w:jc w:val="both"/>
        <w:rPr>
          <w:rFonts w:ascii="Arial" w:hAnsi="Arial" w:cs="Arial"/>
        </w:rPr>
      </w:pPr>
      <w:r>
        <w:rPr>
          <w:rFonts w:ascii="Arial" w:hAnsi="Arial" w:cs="Arial"/>
        </w:rPr>
        <w:tab/>
        <w:t>Grad financira plaće djelatnica sa (80,00%), a za 9 učenika slabijeg materijalnog stanja iz socijalnog programa plaća se ručak i boravak  učenika u produženom boravku.</w:t>
      </w:r>
      <w:r>
        <w:rPr>
          <w:rFonts w:ascii="Arial" w:hAnsi="Arial" w:cs="Arial"/>
        </w:rPr>
        <w:tab/>
        <w:t>Iz planiranih sredstava podmiruju rashodi za zaposlene, namirnice, sitni inventar i potrošni materijal. Cijena po učeniku iznosi 22,00 kn dnevno. Prijevoz učenika Područne škole Rabac u produženi boravak u matičnu školu u Labin podmiren je donacijom tvrtke Valamar.</w:t>
      </w:r>
    </w:p>
    <w:p w:rsidR="00751E3D" w:rsidRDefault="00751E3D" w:rsidP="00751E3D">
      <w:pPr>
        <w:spacing w:after="0"/>
        <w:rPr>
          <w:rFonts w:ascii="Arial" w:hAnsi="Arial" w:cs="Arial"/>
          <w:b/>
        </w:rPr>
      </w:pPr>
      <w:r>
        <w:rPr>
          <w:rFonts w:ascii="Arial" w:hAnsi="Arial" w:cs="Arial"/>
          <w:b/>
        </w:rPr>
        <w:t>Aktivnost: Dodatne aktivnosti učenika i osoblja u školi</w:t>
      </w:r>
    </w:p>
    <w:p w:rsidR="00751E3D" w:rsidRDefault="00751E3D" w:rsidP="00751E3D">
      <w:pPr>
        <w:spacing w:after="0" w:line="240" w:lineRule="auto"/>
        <w:jc w:val="both"/>
        <w:rPr>
          <w:rFonts w:ascii="Arial" w:hAnsi="Arial" w:cs="Arial"/>
        </w:rPr>
      </w:pPr>
    </w:p>
    <w:p w:rsidR="00751E3D" w:rsidRDefault="00751E3D" w:rsidP="00751E3D">
      <w:pPr>
        <w:spacing w:after="0" w:line="240" w:lineRule="auto"/>
        <w:jc w:val="both"/>
        <w:rPr>
          <w:rFonts w:ascii="Arial" w:hAnsi="Arial" w:cs="Arial"/>
        </w:rPr>
      </w:pPr>
      <w:r>
        <w:rPr>
          <w:rFonts w:ascii="Arial" w:hAnsi="Arial" w:cs="Arial"/>
        </w:rPr>
        <w:tab/>
        <w:t>Sredstva  su planirana u visini od 111.643,00 kuna, a utrošeno je 104.012,16 kuna</w:t>
      </w:r>
      <w:r>
        <w:rPr>
          <w:rFonts w:ascii="Arial" w:hAnsi="Arial" w:cs="Arial"/>
          <w:b/>
        </w:rPr>
        <w:t xml:space="preserve"> </w:t>
      </w:r>
      <w:r>
        <w:rPr>
          <w:rFonts w:ascii="Arial" w:hAnsi="Arial" w:cs="Arial"/>
        </w:rPr>
        <w:t>što iznosi 93,17% godišnjeg plana. Sredstva se odnose na pomoći od Županije za županijska</w:t>
      </w:r>
      <w:r>
        <w:rPr>
          <w:rFonts w:ascii="Arial" w:hAnsi="Arial" w:cs="Arial"/>
          <w:b/>
        </w:rPr>
        <w:t xml:space="preserve"> </w:t>
      </w:r>
      <w:r>
        <w:rPr>
          <w:rFonts w:ascii="Arial" w:hAnsi="Arial" w:cs="Arial"/>
        </w:rPr>
        <w:t>natjecanja učenika, na donacije pravnih osoba za realizaciju projekata učitelja za unaprjeđenje nastave i boljeg usvajanja znanja učenika.</w:t>
      </w:r>
    </w:p>
    <w:p w:rsidR="00751E3D" w:rsidRDefault="00751E3D" w:rsidP="00751E3D">
      <w:pPr>
        <w:spacing w:after="0"/>
        <w:rPr>
          <w:rFonts w:ascii="Arial" w:hAnsi="Arial" w:cs="Arial"/>
          <w:b/>
        </w:rPr>
      </w:pPr>
    </w:p>
    <w:p w:rsidR="005B17DC" w:rsidRDefault="005B17DC" w:rsidP="00751E3D">
      <w:pPr>
        <w:spacing w:after="0"/>
        <w:rPr>
          <w:rFonts w:ascii="Arial" w:hAnsi="Arial" w:cs="Arial"/>
          <w:b/>
        </w:rPr>
      </w:pPr>
    </w:p>
    <w:p w:rsidR="00751E3D" w:rsidRDefault="00751E3D" w:rsidP="00751E3D">
      <w:pPr>
        <w:spacing w:after="0"/>
        <w:rPr>
          <w:rFonts w:ascii="Arial" w:hAnsi="Arial" w:cs="Arial"/>
          <w:b/>
        </w:rPr>
      </w:pPr>
      <w:r>
        <w:rPr>
          <w:rFonts w:ascii="Arial" w:hAnsi="Arial" w:cs="Arial"/>
          <w:b/>
        </w:rPr>
        <w:t>Aktivnost: Osiguranje pomoćnika učenicima s teškoćama</w:t>
      </w:r>
      <w:r>
        <w:rPr>
          <w:rFonts w:ascii="Arial" w:hAnsi="Arial" w:cs="Arial"/>
          <w:b/>
        </w:rPr>
        <w:br/>
      </w:r>
    </w:p>
    <w:p w:rsidR="00751E3D" w:rsidRDefault="00751E3D" w:rsidP="00751E3D">
      <w:pPr>
        <w:jc w:val="both"/>
        <w:rPr>
          <w:rFonts w:ascii="Arial" w:hAnsi="Arial" w:cs="Arial"/>
        </w:rPr>
      </w:pPr>
      <w:r>
        <w:rPr>
          <w:rFonts w:ascii="Arial" w:hAnsi="Arial" w:cs="Arial"/>
        </w:rPr>
        <w:tab/>
      </w:r>
      <w:r>
        <w:rPr>
          <w:rFonts w:ascii="Arial" w:eastAsiaTheme="minorHAnsi" w:hAnsi="Arial" w:cs="Arial"/>
        </w:rPr>
        <w:t xml:space="preserve">Osiguranje pomoćnika u nastavi aktivnost je kojom se nastoji izjednačiti mogućnosti svih učenika, unaprjeđenje položaja djece s teškoćama i njihovih obitelji te stvaranje uvjeta za njihovo aktivno sudjelovanje u građanskim, društvenim i kulturnim aktivnostima njihovih zajednica. </w:t>
      </w:r>
      <w:r>
        <w:rPr>
          <w:rFonts w:ascii="Arial" w:hAnsi="Arial" w:cs="Arial"/>
        </w:rPr>
        <w:t>Sredstva su planirana u visini od 95.670,00 kuna za financiranje plaće tri pomoćnika u nastavi za učenika s teškoćama za školsku god. 2017./2018. U izvještajnom razdoblju siječanj – prosinac utrošeno je 87.453,26 kn što iznosi 91,41%.</w:t>
      </w:r>
    </w:p>
    <w:p w:rsidR="005B17DC" w:rsidRDefault="005B17DC" w:rsidP="00751E3D">
      <w:pPr>
        <w:jc w:val="both"/>
        <w:rPr>
          <w:rFonts w:ascii="Arial" w:hAnsi="Arial" w:cs="Arial"/>
        </w:rPr>
      </w:pPr>
    </w:p>
    <w:p w:rsidR="00751E3D" w:rsidRPr="001923F5" w:rsidRDefault="00751E3D" w:rsidP="00751E3D">
      <w:pPr>
        <w:spacing w:after="0"/>
        <w:rPr>
          <w:rFonts w:ascii="Arial" w:hAnsi="Arial" w:cs="Arial"/>
          <w:b/>
          <w:sz w:val="24"/>
          <w:szCs w:val="24"/>
          <w:u w:val="single"/>
        </w:rPr>
      </w:pPr>
      <w:r w:rsidRPr="001923F5">
        <w:rPr>
          <w:rFonts w:ascii="Arial" w:hAnsi="Arial" w:cs="Arial"/>
          <w:b/>
          <w:sz w:val="24"/>
          <w:szCs w:val="24"/>
          <w:u w:val="single"/>
        </w:rPr>
        <w:t>6.2.9. Proračunski korisnik: OŠ Ivo Lole Ribara, Labin</w:t>
      </w:r>
    </w:p>
    <w:p w:rsidR="00751E3D" w:rsidRPr="001923F5" w:rsidRDefault="00751E3D" w:rsidP="00751E3D">
      <w:pPr>
        <w:spacing w:after="0"/>
        <w:rPr>
          <w:rFonts w:ascii="Arial" w:hAnsi="Arial" w:cs="Arial"/>
          <w:b/>
          <w:sz w:val="24"/>
          <w:szCs w:val="24"/>
          <w:u w:val="single"/>
        </w:rPr>
      </w:pPr>
    </w:p>
    <w:p w:rsidR="00751E3D" w:rsidRPr="001923F5" w:rsidRDefault="00751E3D" w:rsidP="00751E3D">
      <w:pPr>
        <w:spacing w:after="0" w:line="240" w:lineRule="auto"/>
        <w:jc w:val="both"/>
        <w:rPr>
          <w:rFonts w:ascii="Arial" w:hAnsi="Arial" w:cs="Arial"/>
        </w:rPr>
      </w:pPr>
      <w:r w:rsidRPr="001923F5">
        <w:rPr>
          <w:rFonts w:ascii="Arial" w:hAnsi="Arial" w:cs="Arial"/>
        </w:rPr>
        <w:t xml:space="preserve">            U školskoj godini 2017./2018. Osnovnu školu „Ivo Lola Ribar“ </w:t>
      </w:r>
      <w:r>
        <w:rPr>
          <w:rFonts w:ascii="Arial" w:hAnsi="Arial" w:cs="Arial"/>
        </w:rPr>
        <w:t>polazilo je</w:t>
      </w:r>
      <w:r w:rsidRPr="001923F5">
        <w:rPr>
          <w:rFonts w:ascii="Arial" w:hAnsi="Arial" w:cs="Arial"/>
        </w:rPr>
        <w:t xml:space="preserve"> 491 učenik</w:t>
      </w:r>
      <w:r>
        <w:rPr>
          <w:rFonts w:ascii="Arial" w:hAnsi="Arial" w:cs="Arial"/>
        </w:rPr>
        <w:t xml:space="preserve"> ,od1.9.2018.god.odnosno od šk.god. 2018/2019. god.</w:t>
      </w:r>
      <w:r w:rsidRPr="001923F5">
        <w:rPr>
          <w:rFonts w:ascii="Arial" w:hAnsi="Arial" w:cs="Arial"/>
        </w:rPr>
        <w:t xml:space="preserve"> </w:t>
      </w:r>
      <w:r>
        <w:rPr>
          <w:rFonts w:ascii="Arial" w:hAnsi="Arial" w:cs="Arial"/>
        </w:rPr>
        <w:t>školu polazi 510 učenika u</w:t>
      </w:r>
      <w:r w:rsidRPr="001923F5">
        <w:rPr>
          <w:rFonts w:ascii="Arial" w:hAnsi="Arial" w:cs="Arial"/>
        </w:rPr>
        <w:t xml:space="preserve">  27 razrednih odjeljenja te djeluj</w:t>
      </w:r>
      <w:r>
        <w:rPr>
          <w:rFonts w:ascii="Arial" w:hAnsi="Arial" w:cs="Arial"/>
        </w:rPr>
        <w:t>u</w:t>
      </w:r>
      <w:r w:rsidRPr="001923F5">
        <w:rPr>
          <w:rFonts w:ascii="Arial" w:hAnsi="Arial" w:cs="Arial"/>
        </w:rPr>
        <w:t xml:space="preserve"> u matičnoj i tri područne škole (Vinež, Kature i Vozilići). U   2018. godine za potrebe izvršenja programa i aktivnosti Osnovne škole „Ivo Lola Ribar“ planirano je </w:t>
      </w:r>
      <w:r>
        <w:rPr>
          <w:rFonts w:ascii="Arial" w:hAnsi="Arial" w:cs="Arial"/>
          <w:b/>
        </w:rPr>
        <w:t>3.188.874,00</w:t>
      </w:r>
      <w:r w:rsidRPr="001923F5">
        <w:rPr>
          <w:rFonts w:ascii="Arial" w:hAnsi="Arial" w:cs="Arial"/>
        </w:rPr>
        <w:t xml:space="preserve">  kn od čega je realizirano </w:t>
      </w:r>
      <w:r>
        <w:rPr>
          <w:rFonts w:ascii="Arial" w:hAnsi="Arial" w:cs="Arial"/>
          <w:b/>
        </w:rPr>
        <w:t>2.970.914,74</w:t>
      </w:r>
      <w:r w:rsidRPr="001923F5">
        <w:rPr>
          <w:rFonts w:ascii="Arial" w:hAnsi="Arial" w:cs="Arial"/>
        </w:rPr>
        <w:t xml:space="preserve"> kn, odnosno </w:t>
      </w:r>
      <w:r>
        <w:rPr>
          <w:rFonts w:ascii="Arial" w:hAnsi="Arial" w:cs="Arial"/>
        </w:rPr>
        <w:t>93,17%</w:t>
      </w:r>
      <w:r w:rsidRPr="001923F5">
        <w:rPr>
          <w:rFonts w:ascii="Arial" w:hAnsi="Arial" w:cs="Arial"/>
        </w:rPr>
        <w:t xml:space="preserve"> planiranog  iznosa.  U okviru ovog proračunskog korisnika izvršeni su sljedeći programi i aktivnosti:</w:t>
      </w: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r w:rsidRPr="001923F5">
        <w:rPr>
          <w:rFonts w:ascii="Arial" w:hAnsi="Arial" w:cs="Arial"/>
          <w:b/>
          <w:u w:val="single"/>
        </w:rPr>
        <w:t>Program: Financiranje djelatnosti osnovnog školstva – minimalni standard</w:t>
      </w:r>
    </w:p>
    <w:p w:rsidR="00751E3D" w:rsidRPr="001923F5" w:rsidRDefault="00751E3D" w:rsidP="00751E3D">
      <w:pPr>
        <w:spacing w:after="0"/>
        <w:rPr>
          <w:rFonts w:ascii="Arial" w:hAnsi="Arial" w:cs="Arial"/>
          <w:b/>
          <w:u w:val="single"/>
        </w:rPr>
      </w:pPr>
      <w:r w:rsidRPr="001923F5">
        <w:rPr>
          <w:rFonts w:ascii="Arial" w:hAnsi="Arial" w:cs="Arial"/>
          <w:b/>
          <w:u w:val="single"/>
        </w:rPr>
        <w:t>Opis i cilj programa:</w:t>
      </w:r>
    </w:p>
    <w:p w:rsidR="00751E3D" w:rsidRPr="001923F5" w:rsidRDefault="00751E3D" w:rsidP="00751E3D">
      <w:pPr>
        <w:spacing w:after="0" w:line="240" w:lineRule="auto"/>
        <w:jc w:val="both"/>
        <w:rPr>
          <w:rFonts w:ascii="Arial" w:hAnsi="Arial" w:cs="Arial"/>
        </w:rPr>
      </w:pPr>
    </w:p>
    <w:p w:rsidR="00751E3D" w:rsidRPr="001923F5" w:rsidRDefault="00751E3D" w:rsidP="00751E3D">
      <w:pPr>
        <w:jc w:val="both"/>
        <w:rPr>
          <w:rFonts w:ascii="Arial" w:hAnsi="Arial" w:cs="Arial"/>
        </w:rPr>
      </w:pPr>
      <w:r w:rsidRPr="001923F5">
        <w:rPr>
          <w:rFonts w:ascii="Arial" w:hAnsi="Arial" w:cs="Arial"/>
        </w:rPr>
        <w:tab/>
        <w:t xml:space="preserve">Program obuhvaća aktivnosti kojima se osiguravaju sredstva za odvijanje redovnog školovanja </w:t>
      </w:r>
      <w:r>
        <w:rPr>
          <w:rFonts w:ascii="Arial" w:hAnsi="Arial" w:cs="Arial"/>
        </w:rPr>
        <w:t xml:space="preserve"> učenika.</w:t>
      </w:r>
    </w:p>
    <w:p w:rsidR="00751E3D" w:rsidRPr="001923F5" w:rsidRDefault="00751E3D" w:rsidP="00751E3D">
      <w:pPr>
        <w:spacing w:after="0" w:line="240" w:lineRule="auto"/>
        <w:jc w:val="both"/>
        <w:rPr>
          <w:rFonts w:ascii="Arial" w:hAnsi="Arial" w:cs="Arial"/>
          <w:b/>
          <w:u w:val="single"/>
        </w:rPr>
      </w:pPr>
      <w:r w:rsidRPr="001923F5">
        <w:rPr>
          <w:rFonts w:ascii="Arial" w:hAnsi="Arial" w:cs="Arial"/>
        </w:rPr>
        <w:t>Cilj programa je provedba aktivnosti odnosno osiguranje optimalnih, prostornih, tehničkih i informatičkih uvjeta rada s ciljem da se učenicima osiguraju kompetencije potrebne za život u suvremenom okruženju</w:t>
      </w:r>
      <w:r>
        <w:rPr>
          <w:rFonts w:ascii="Arial" w:hAnsi="Arial" w:cs="Arial"/>
        </w:rPr>
        <w:t xml:space="preserve"> te osiguranja sustavnog načina poučavanja, poticanja i unapređivanja intelektualnog, društvenog i moralnog razvoja u skladu s učeničkim mogućnostima što im omogućuje </w:t>
      </w:r>
      <w:r w:rsidRPr="001923F5">
        <w:rPr>
          <w:rFonts w:ascii="Arial" w:hAnsi="Arial" w:cs="Arial"/>
        </w:rPr>
        <w:t xml:space="preserve"> kvalitetn</w:t>
      </w:r>
      <w:r>
        <w:rPr>
          <w:rFonts w:ascii="Arial" w:hAnsi="Arial" w:cs="Arial"/>
        </w:rPr>
        <w:t>u</w:t>
      </w:r>
      <w:r w:rsidRPr="001923F5">
        <w:rPr>
          <w:rFonts w:ascii="Arial" w:hAnsi="Arial" w:cs="Arial"/>
        </w:rPr>
        <w:t xml:space="preserve"> pripremljenost za život odraslih. Za realizaciju ovog programa sredstva su osigurana iz decentraliziranih sredstava </w:t>
      </w:r>
      <w:r w:rsidRPr="001923F5">
        <w:rPr>
          <w:rFonts w:ascii="Arial" w:eastAsia="Times New Roman" w:hAnsi="Arial" w:cs="Arial"/>
          <w:szCs w:val="24"/>
        </w:rPr>
        <w:t>„</w:t>
      </w:r>
      <w:r w:rsidRPr="001923F5">
        <w:rPr>
          <w:rFonts w:ascii="Arial" w:eastAsia="Times New Roman" w:hAnsi="Arial" w:cs="Arial"/>
          <w:szCs w:val="24"/>
          <w:lang w:eastAsia="hr-HR"/>
        </w:rPr>
        <w:t>Odlukom o kriterijima i mjerilima za utvrđivanje bilančnih prava za financiranje minimalnog financijskog standarda javnih potreba osnovnog školstva u 2018. godini“ (NN 7/18.)</w:t>
      </w:r>
    </w:p>
    <w:p w:rsidR="00751E3D" w:rsidRPr="001923F5" w:rsidRDefault="00751E3D" w:rsidP="00751E3D">
      <w:pPr>
        <w:spacing w:after="0"/>
        <w:rPr>
          <w:rFonts w:ascii="Arial" w:hAnsi="Arial" w:cs="Arial"/>
          <w:b/>
          <w:u w:val="single"/>
        </w:rPr>
      </w:pPr>
    </w:p>
    <w:p w:rsidR="00751E3D" w:rsidRDefault="00751E3D" w:rsidP="00751E3D">
      <w:pPr>
        <w:spacing w:after="0"/>
        <w:rPr>
          <w:rFonts w:ascii="Arial" w:hAnsi="Arial" w:cs="Arial"/>
          <w:b/>
          <w:u w:val="single"/>
        </w:rPr>
      </w:pPr>
      <w:r w:rsidRPr="001923F5">
        <w:rPr>
          <w:rFonts w:ascii="Arial" w:hAnsi="Arial" w:cs="Arial"/>
          <w:b/>
          <w:u w:val="single"/>
        </w:rPr>
        <w:t>Realizirana sredstva:</w:t>
      </w:r>
    </w:p>
    <w:p w:rsidR="00751E3D" w:rsidRPr="001923F5" w:rsidRDefault="00751E3D" w:rsidP="00751E3D">
      <w:pPr>
        <w:spacing w:after="0"/>
        <w:rPr>
          <w:rFonts w:ascii="Arial" w:hAnsi="Arial" w:cs="Arial"/>
          <w:b/>
          <w:u w:val="single"/>
        </w:rPr>
      </w:pPr>
    </w:p>
    <w:p w:rsidR="00751E3D" w:rsidRPr="001923F5" w:rsidRDefault="00751E3D" w:rsidP="00751E3D">
      <w:pPr>
        <w:autoSpaceDE w:val="0"/>
        <w:autoSpaceDN w:val="0"/>
        <w:adjustRightInd w:val="0"/>
        <w:spacing w:after="0"/>
        <w:ind w:firstLine="708"/>
        <w:jc w:val="both"/>
        <w:rPr>
          <w:rFonts w:ascii="Arial" w:eastAsiaTheme="minorHAnsi" w:hAnsi="Arial" w:cs="Arial"/>
          <w:i/>
        </w:rPr>
      </w:pPr>
      <w:r w:rsidRPr="001923F5">
        <w:rPr>
          <w:rFonts w:ascii="Arial" w:eastAsiaTheme="minorHAnsi" w:hAnsi="Arial" w:cs="Arial"/>
        </w:rPr>
        <w:t>Početkom svake godine Vlada RH donosi Odluku o kriterijima i mjerilima za utvrđivanje bilančnih prava za financiranje minimalnog financijskog standarda javnih potreba osnovnog školstva. Temeljem Statuta Grada Labina Gradonačelnik donosi Odluku o kriterijima, mjerilima i načinu financiranja decentraliziranih funkcija osnovnog školstva za tu godinu. Ovaj program realiziraju ravnatelji, učitelji, profesori, stručni i vanjski suradnici.</w:t>
      </w:r>
      <w:r w:rsidRPr="001923F5">
        <w:rPr>
          <w:rFonts w:ascii="Arial" w:eastAsiaTheme="minorHAnsi" w:hAnsi="Arial" w:cs="Arial"/>
          <w:i/>
        </w:rPr>
        <w:t xml:space="preserve"> </w:t>
      </w:r>
    </w:p>
    <w:p w:rsidR="00751E3D" w:rsidRDefault="00751E3D" w:rsidP="00751E3D">
      <w:pPr>
        <w:spacing w:after="0" w:line="240" w:lineRule="auto"/>
        <w:jc w:val="both"/>
        <w:rPr>
          <w:rFonts w:ascii="Arial" w:hAnsi="Arial" w:cs="Arial"/>
        </w:rPr>
      </w:pPr>
      <w:r w:rsidRPr="001923F5">
        <w:rPr>
          <w:rFonts w:ascii="Arial" w:hAnsi="Arial" w:cs="Arial"/>
        </w:rPr>
        <w:t xml:space="preserve">             U 2018. godini za potrebe izvršenja aktivnosti ovog programa planirano je ukupno 1.417.071,00 kuna, utrošeno je </w:t>
      </w:r>
      <w:r>
        <w:rPr>
          <w:rFonts w:ascii="Arial" w:hAnsi="Arial" w:cs="Arial"/>
        </w:rPr>
        <w:t>1.414.844,38</w:t>
      </w:r>
      <w:r w:rsidRPr="001923F5">
        <w:rPr>
          <w:rFonts w:ascii="Arial" w:hAnsi="Arial" w:cs="Arial"/>
        </w:rPr>
        <w:t xml:space="preserve"> kuna što iznosi </w:t>
      </w:r>
      <w:r>
        <w:rPr>
          <w:rFonts w:ascii="Arial" w:hAnsi="Arial" w:cs="Arial"/>
        </w:rPr>
        <w:t>99,84%</w:t>
      </w:r>
      <w:r w:rsidRPr="001923F5">
        <w:rPr>
          <w:rFonts w:ascii="Arial" w:hAnsi="Arial" w:cs="Arial"/>
        </w:rPr>
        <w:t xml:space="preserve"> godišnjeg plana. U okviru ovog programa izvršene su sljedeće aktivnosti:</w:t>
      </w:r>
    </w:p>
    <w:p w:rsidR="00633F99" w:rsidRDefault="00633F99" w:rsidP="00751E3D">
      <w:pPr>
        <w:spacing w:after="0" w:line="240" w:lineRule="auto"/>
        <w:jc w:val="both"/>
        <w:rPr>
          <w:rFonts w:ascii="Arial" w:hAnsi="Arial" w:cs="Arial"/>
        </w:rPr>
      </w:pPr>
    </w:p>
    <w:p w:rsidR="00633F99" w:rsidRDefault="00633F99" w:rsidP="00751E3D">
      <w:pPr>
        <w:spacing w:after="0" w:line="240" w:lineRule="auto"/>
        <w:jc w:val="both"/>
        <w:rPr>
          <w:rFonts w:ascii="Arial" w:hAnsi="Arial" w:cs="Arial"/>
        </w:rPr>
      </w:pPr>
    </w:p>
    <w:p w:rsidR="00633F99" w:rsidRPr="001923F5" w:rsidRDefault="00633F99" w:rsidP="00751E3D">
      <w:pPr>
        <w:spacing w:after="0" w:line="240" w:lineRule="auto"/>
        <w:jc w:val="both"/>
        <w:rPr>
          <w:rFonts w:ascii="Arial" w:hAnsi="Arial" w:cs="Arial"/>
        </w:rPr>
      </w:pP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rPr>
      </w:pPr>
      <w:r w:rsidRPr="001923F5">
        <w:rPr>
          <w:rFonts w:ascii="Arial" w:hAnsi="Arial" w:cs="Arial"/>
          <w:b/>
        </w:rPr>
        <w:t>Aktivnost: Financiranje materijalnih rashoda – minimalni standard</w:t>
      </w:r>
    </w:p>
    <w:p w:rsidR="00751E3D" w:rsidRPr="001923F5" w:rsidRDefault="00751E3D" w:rsidP="00751E3D">
      <w:pPr>
        <w:spacing w:after="0"/>
        <w:rPr>
          <w:rFonts w:ascii="Arial" w:hAnsi="Arial" w:cs="Arial"/>
          <w:b/>
        </w:rPr>
      </w:pPr>
    </w:p>
    <w:p w:rsidR="00751E3D" w:rsidRPr="001923F5" w:rsidRDefault="00751E3D" w:rsidP="00751E3D">
      <w:pPr>
        <w:spacing w:after="0" w:line="240" w:lineRule="auto"/>
        <w:jc w:val="both"/>
        <w:rPr>
          <w:rFonts w:ascii="Arial" w:hAnsi="Arial" w:cs="Arial"/>
        </w:rPr>
      </w:pPr>
      <w:r w:rsidRPr="001923F5">
        <w:rPr>
          <w:rFonts w:ascii="Arial" w:hAnsi="Arial" w:cs="Arial"/>
        </w:rPr>
        <w:t xml:space="preserve">            Sredstva su planirana u visini  od 1.082,071,00 kuna uz ostvarenje </w:t>
      </w:r>
      <w:r>
        <w:rPr>
          <w:rFonts w:ascii="Arial" w:hAnsi="Arial" w:cs="Arial"/>
        </w:rPr>
        <w:t>od 1.079.868,58</w:t>
      </w:r>
      <w:r w:rsidRPr="001923F5">
        <w:rPr>
          <w:rFonts w:ascii="Arial" w:hAnsi="Arial" w:cs="Arial"/>
        </w:rPr>
        <w:t xml:space="preserve"> kn  ili </w:t>
      </w:r>
      <w:r>
        <w:rPr>
          <w:rFonts w:ascii="Arial" w:hAnsi="Arial" w:cs="Arial"/>
        </w:rPr>
        <w:t>99,80</w:t>
      </w:r>
      <w:r w:rsidRPr="001923F5">
        <w:rPr>
          <w:rFonts w:ascii="Arial" w:hAnsi="Arial" w:cs="Arial"/>
        </w:rPr>
        <w:t xml:space="preserve"> % godišnjeg plana. </w:t>
      </w:r>
      <w:r>
        <w:rPr>
          <w:rFonts w:ascii="Arial" w:hAnsi="Arial" w:cs="Arial"/>
        </w:rPr>
        <w:t>Sredstva su se koristila za</w:t>
      </w:r>
      <w:r w:rsidRPr="001923F5">
        <w:rPr>
          <w:rFonts w:ascii="Arial" w:hAnsi="Arial" w:cs="Arial"/>
        </w:rPr>
        <w:t xml:space="preserve"> pokriće naknada zaposlenih, materijalne rashode, prijevoz učenika, energiju, usluge te ostale nespomenute rashode. </w:t>
      </w:r>
    </w:p>
    <w:p w:rsidR="00751E3D" w:rsidRPr="001923F5" w:rsidRDefault="00751E3D" w:rsidP="00751E3D">
      <w:pPr>
        <w:spacing w:after="0"/>
        <w:rPr>
          <w:rFonts w:ascii="Arial" w:hAnsi="Arial" w:cs="Arial"/>
          <w:b/>
        </w:rPr>
      </w:pPr>
    </w:p>
    <w:p w:rsidR="00751E3D" w:rsidRPr="001923F5" w:rsidRDefault="00751E3D" w:rsidP="00751E3D">
      <w:pPr>
        <w:spacing w:after="0"/>
        <w:rPr>
          <w:rFonts w:ascii="Arial" w:hAnsi="Arial" w:cs="Arial"/>
          <w:b/>
        </w:rPr>
      </w:pPr>
      <w:r w:rsidRPr="001923F5">
        <w:rPr>
          <w:rFonts w:ascii="Arial" w:hAnsi="Arial" w:cs="Arial"/>
          <w:b/>
        </w:rPr>
        <w:t>Aktivnost: Kapitalni projekt: Kapitalna ulaganja osnovnog školstva – minimalni standard</w:t>
      </w:r>
    </w:p>
    <w:p w:rsidR="00751E3D" w:rsidRPr="001923F5" w:rsidRDefault="00751E3D" w:rsidP="00751E3D">
      <w:pPr>
        <w:spacing w:after="0"/>
        <w:rPr>
          <w:rFonts w:ascii="Arial" w:hAnsi="Arial" w:cs="Arial"/>
          <w:b/>
        </w:rPr>
      </w:pPr>
    </w:p>
    <w:p w:rsidR="00751E3D" w:rsidRPr="001923F5" w:rsidRDefault="00751E3D" w:rsidP="00751E3D">
      <w:pPr>
        <w:spacing w:after="0" w:line="240" w:lineRule="auto"/>
        <w:jc w:val="both"/>
        <w:rPr>
          <w:rFonts w:ascii="Arial" w:hAnsi="Arial" w:cs="Arial"/>
        </w:rPr>
      </w:pPr>
      <w:r w:rsidRPr="001923F5">
        <w:rPr>
          <w:rFonts w:ascii="Arial" w:hAnsi="Arial" w:cs="Arial"/>
        </w:rPr>
        <w:t xml:space="preserve">           Sredstva su planirana u visini od 335,000,00 kn uz ostvarenje od </w:t>
      </w:r>
      <w:r>
        <w:rPr>
          <w:rFonts w:ascii="Arial" w:hAnsi="Arial" w:cs="Arial"/>
        </w:rPr>
        <w:t>334.975,80 kn</w:t>
      </w:r>
      <w:r w:rsidRPr="001923F5">
        <w:rPr>
          <w:rFonts w:ascii="Arial" w:hAnsi="Arial" w:cs="Arial"/>
        </w:rPr>
        <w:t xml:space="preserve"> ili </w:t>
      </w:r>
      <w:r>
        <w:rPr>
          <w:rFonts w:ascii="Arial" w:hAnsi="Arial" w:cs="Arial"/>
        </w:rPr>
        <w:t>99,99</w:t>
      </w:r>
      <w:r w:rsidRPr="001923F5">
        <w:rPr>
          <w:rFonts w:ascii="Arial" w:hAnsi="Arial" w:cs="Arial"/>
        </w:rPr>
        <w:t xml:space="preserve">% godišnjeg plana. Sredstva su </w:t>
      </w:r>
      <w:r>
        <w:rPr>
          <w:rFonts w:ascii="Arial" w:hAnsi="Arial" w:cs="Arial"/>
        </w:rPr>
        <w:t>utrošena za</w:t>
      </w:r>
      <w:r w:rsidRPr="001923F5">
        <w:rPr>
          <w:rFonts w:ascii="Arial" w:hAnsi="Arial" w:cs="Arial"/>
        </w:rPr>
        <w:t xml:space="preserve"> </w:t>
      </w:r>
      <w:r>
        <w:rPr>
          <w:rFonts w:ascii="Arial" w:hAnsi="Arial" w:cs="Arial"/>
        </w:rPr>
        <w:t xml:space="preserve"> izmjenu krova na PŠ Vinež, spuštanja stropova u pet učionica u matičnoj zgradi u iznosu od 239.898.,75 kn te za nabavku</w:t>
      </w:r>
      <w:r w:rsidRPr="001923F5">
        <w:rPr>
          <w:rFonts w:ascii="Arial" w:hAnsi="Arial" w:cs="Arial"/>
        </w:rPr>
        <w:t xml:space="preserve"> nastavnih sredstva odnosno računala </w:t>
      </w:r>
      <w:r>
        <w:rPr>
          <w:rFonts w:ascii="Arial" w:hAnsi="Arial" w:cs="Arial"/>
        </w:rPr>
        <w:t xml:space="preserve">i namještaja </w:t>
      </w:r>
      <w:r w:rsidRPr="001923F5">
        <w:rPr>
          <w:rFonts w:ascii="Arial" w:hAnsi="Arial" w:cs="Arial"/>
        </w:rPr>
        <w:t xml:space="preserve"> u iznosu od </w:t>
      </w:r>
      <w:r>
        <w:rPr>
          <w:rFonts w:ascii="Arial" w:hAnsi="Arial" w:cs="Arial"/>
        </w:rPr>
        <w:t>85.100,00</w:t>
      </w:r>
      <w:r w:rsidRPr="001923F5">
        <w:rPr>
          <w:rFonts w:ascii="Arial" w:hAnsi="Arial" w:cs="Arial"/>
        </w:rPr>
        <w:t xml:space="preserve"> kn i nabavu knjiga za školsku knjižnicu u iznosu od </w:t>
      </w:r>
      <w:r>
        <w:rPr>
          <w:rFonts w:ascii="Arial" w:hAnsi="Arial" w:cs="Arial"/>
        </w:rPr>
        <w:t>9.977,05</w:t>
      </w:r>
      <w:r w:rsidRPr="001923F5">
        <w:rPr>
          <w:rFonts w:ascii="Arial" w:hAnsi="Arial" w:cs="Arial"/>
        </w:rPr>
        <w:t xml:space="preserve"> kn. </w:t>
      </w:r>
      <w:r>
        <w:rPr>
          <w:rFonts w:ascii="Arial" w:hAnsi="Arial" w:cs="Arial"/>
        </w:rPr>
        <w:t xml:space="preserve"> </w:t>
      </w: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r w:rsidRPr="001923F5">
        <w:rPr>
          <w:rFonts w:ascii="Arial" w:hAnsi="Arial" w:cs="Arial"/>
          <w:b/>
          <w:u w:val="single"/>
        </w:rPr>
        <w:t>Program: Financiranje djelatnosti osnovnog školstva – iznad standarda</w:t>
      </w:r>
    </w:p>
    <w:p w:rsidR="00751E3D" w:rsidRDefault="00751E3D" w:rsidP="00751E3D">
      <w:pPr>
        <w:spacing w:after="0"/>
        <w:jc w:val="both"/>
        <w:rPr>
          <w:rFonts w:ascii="Arial" w:hAnsi="Arial" w:cs="Arial"/>
          <w:b/>
          <w:u w:val="single"/>
        </w:rPr>
      </w:pPr>
      <w:r w:rsidRPr="001923F5">
        <w:rPr>
          <w:rFonts w:ascii="Arial" w:hAnsi="Arial" w:cs="Arial"/>
          <w:b/>
          <w:u w:val="single"/>
        </w:rPr>
        <w:t xml:space="preserve">Opis i cilj programa: </w:t>
      </w:r>
    </w:p>
    <w:p w:rsidR="00751E3D" w:rsidRDefault="00751E3D" w:rsidP="00751E3D">
      <w:pPr>
        <w:spacing w:after="0"/>
        <w:jc w:val="both"/>
        <w:rPr>
          <w:rFonts w:ascii="Arial" w:hAnsi="Arial" w:cs="Arial"/>
          <w:b/>
          <w:u w:val="single"/>
        </w:rPr>
      </w:pPr>
    </w:p>
    <w:p w:rsidR="00751E3D" w:rsidRPr="001923F5" w:rsidRDefault="00751E3D" w:rsidP="00751E3D">
      <w:pPr>
        <w:spacing w:after="0"/>
        <w:jc w:val="both"/>
        <w:rPr>
          <w:rFonts w:ascii="Arial" w:hAnsi="Arial" w:cs="Arial"/>
        </w:rPr>
      </w:pPr>
      <w:r w:rsidRPr="001923F5">
        <w:rPr>
          <w:rFonts w:ascii="Arial" w:hAnsi="Arial" w:cs="Arial"/>
        </w:rPr>
        <w:t>Program obuhvaća aktivnosti kojima se osiguravaju sredstva za marende učenika, rad produženog boravka (uključivanje što više učenika nakon završetka nastave od I-IV razreda), pomoćnike u nastavi za djecu sa posebnim potrebama,  natjecanja učenika te za pokriće troškova tekućeg i investicijskog održavanja i računalnih  programa.</w:t>
      </w:r>
    </w:p>
    <w:p w:rsidR="00751E3D" w:rsidRPr="001923F5" w:rsidRDefault="00751E3D" w:rsidP="00751E3D">
      <w:pPr>
        <w:jc w:val="both"/>
        <w:rPr>
          <w:rFonts w:ascii="Arial" w:hAnsi="Arial" w:cs="Arial"/>
          <w:b/>
          <w:u w:val="single"/>
        </w:rPr>
      </w:pPr>
      <w:r w:rsidRPr="001923F5">
        <w:rPr>
          <w:rFonts w:ascii="Arial" w:hAnsi="Arial" w:cs="Arial"/>
        </w:rPr>
        <w:t xml:space="preserve">    </w:t>
      </w:r>
      <w:r w:rsidRPr="001923F5">
        <w:rPr>
          <w:rFonts w:ascii="Arial" w:hAnsi="Arial" w:cs="Arial"/>
        </w:rPr>
        <w:tab/>
        <w:t xml:space="preserve"> Cilj programa je provedba aktivnosti - omogućiti im boravak ispunjen različitim odgojno-obrazovnim sadržajima koji povoljno utječu na razvoj cjelokupne osobnosti, razvijati pravilnu prehranu kod djece, pripremiti učenike za bolje snalaženje u pisanju domaćih uradaka, ponavljanju</w:t>
      </w:r>
      <w:r>
        <w:rPr>
          <w:rFonts w:ascii="Arial" w:hAnsi="Arial" w:cs="Arial"/>
        </w:rPr>
        <w:t>, pravilnije korištenje slobodnog vremena i razvijanje natjecateljskog duha.</w:t>
      </w:r>
    </w:p>
    <w:p w:rsidR="00751E3D" w:rsidRPr="001923F5" w:rsidRDefault="00751E3D" w:rsidP="00751E3D">
      <w:pPr>
        <w:spacing w:after="0" w:line="240" w:lineRule="auto"/>
        <w:jc w:val="both"/>
        <w:rPr>
          <w:rFonts w:ascii="Arial" w:hAnsi="Arial" w:cs="Arial"/>
          <w:b/>
          <w:u w:val="single"/>
        </w:rPr>
      </w:pPr>
      <w:r w:rsidRPr="001923F5">
        <w:rPr>
          <w:rFonts w:ascii="Arial" w:hAnsi="Arial" w:cs="Arial"/>
          <w:b/>
          <w:u w:val="single"/>
        </w:rPr>
        <w:t>Realizirana sredstva:</w:t>
      </w:r>
    </w:p>
    <w:p w:rsidR="00751E3D" w:rsidRPr="001923F5" w:rsidRDefault="00751E3D" w:rsidP="00751E3D">
      <w:pPr>
        <w:spacing w:after="0"/>
        <w:rPr>
          <w:rFonts w:ascii="Arial" w:hAnsi="Arial" w:cs="Arial"/>
          <w:b/>
        </w:rPr>
      </w:pPr>
    </w:p>
    <w:p w:rsidR="00751E3D" w:rsidRPr="001923F5" w:rsidRDefault="00751E3D" w:rsidP="00751E3D">
      <w:pPr>
        <w:spacing w:after="0" w:line="240" w:lineRule="auto"/>
        <w:jc w:val="both"/>
        <w:rPr>
          <w:rFonts w:ascii="Arial" w:hAnsi="Arial" w:cs="Arial"/>
        </w:rPr>
      </w:pPr>
      <w:r w:rsidRPr="001923F5">
        <w:rPr>
          <w:rFonts w:ascii="Arial" w:hAnsi="Arial" w:cs="Arial"/>
        </w:rPr>
        <w:tab/>
        <w:t xml:space="preserve">Za potrebe izvršenja aktivnosti ovog programa planirano je </w:t>
      </w:r>
      <w:r>
        <w:rPr>
          <w:rFonts w:ascii="Arial" w:hAnsi="Arial" w:cs="Arial"/>
        </w:rPr>
        <w:t>1.771.803,00</w:t>
      </w:r>
      <w:r w:rsidRPr="001923F5">
        <w:rPr>
          <w:rFonts w:ascii="Arial" w:hAnsi="Arial" w:cs="Arial"/>
        </w:rPr>
        <w:t xml:space="preserve"> kuna te je u 2018. god. realizirano </w:t>
      </w:r>
      <w:r>
        <w:rPr>
          <w:rFonts w:ascii="Arial" w:hAnsi="Arial" w:cs="Arial"/>
        </w:rPr>
        <w:t>1.556.070,37</w:t>
      </w:r>
      <w:r w:rsidRPr="001923F5">
        <w:rPr>
          <w:rFonts w:ascii="Arial" w:hAnsi="Arial" w:cs="Arial"/>
        </w:rPr>
        <w:t xml:space="preserve"> kn ili </w:t>
      </w:r>
      <w:r>
        <w:rPr>
          <w:rFonts w:ascii="Arial" w:hAnsi="Arial" w:cs="Arial"/>
        </w:rPr>
        <w:t>87,82</w:t>
      </w:r>
      <w:r w:rsidRPr="001923F5">
        <w:rPr>
          <w:rFonts w:ascii="Arial" w:hAnsi="Arial" w:cs="Arial"/>
        </w:rPr>
        <w:t>% od planiranog. U okviru ovog programa izvršene su sljedeće aktivnosti:</w:t>
      </w:r>
    </w:p>
    <w:p w:rsidR="00751E3D" w:rsidRPr="001923F5" w:rsidRDefault="00751E3D" w:rsidP="00751E3D">
      <w:pPr>
        <w:spacing w:after="0"/>
        <w:rPr>
          <w:rFonts w:ascii="Arial" w:hAnsi="Arial" w:cs="Arial"/>
          <w:b/>
        </w:rPr>
      </w:pPr>
    </w:p>
    <w:p w:rsidR="00751E3D" w:rsidRPr="001923F5" w:rsidRDefault="00751E3D" w:rsidP="00751E3D">
      <w:pPr>
        <w:spacing w:after="0"/>
        <w:rPr>
          <w:rFonts w:ascii="Arial" w:hAnsi="Arial" w:cs="Arial"/>
        </w:rPr>
      </w:pPr>
      <w:r w:rsidRPr="001923F5">
        <w:rPr>
          <w:rFonts w:ascii="Arial" w:hAnsi="Arial" w:cs="Arial"/>
          <w:b/>
        </w:rPr>
        <w:t>Aktivnost: Financiranje materijalnih rashoda – iznad standarda</w:t>
      </w:r>
    </w:p>
    <w:p w:rsidR="00751E3D" w:rsidRPr="001923F5" w:rsidRDefault="00751E3D" w:rsidP="00751E3D">
      <w:pPr>
        <w:spacing w:after="0" w:line="240" w:lineRule="auto"/>
        <w:jc w:val="both"/>
        <w:rPr>
          <w:rFonts w:ascii="Arial" w:hAnsi="Arial" w:cs="Arial"/>
        </w:rPr>
      </w:pPr>
    </w:p>
    <w:p w:rsidR="00751E3D" w:rsidRPr="001923F5" w:rsidRDefault="00751E3D" w:rsidP="00751E3D">
      <w:pPr>
        <w:spacing w:after="0" w:line="240" w:lineRule="auto"/>
        <w:jc w:val="both"/>
        <w:rPr>
          <w:rFonts w:ascii="Arial" w:hAnsi="Arial" w:cs="Arial"/>
          <w:b/>
        </w:rPr>
      </w:pPr>
      <w:r w:rsidRPr="001923F5">
        <w:rPr>
          <w:rFonts w:ascii="Arial" w:hAnsi="Arial" w:cs="Arial"/>
        </w:rPr>
        <w:tab/>
        <w:t xml:space="preserve">Sredstva su planirana u visini od </w:t>
      </w:r>
      <w:r>
        <w:rPr>
          <w:rFonts w:ascii="Arial" w:hAnsi="Arial" w:cs="Arial"/>
        </w:rPr>
        <w:t>637.972,00</w:t>
      </w:r>
      <w:r w:rsidRPr="001923F5">
        <w:rPr>
          <w:rFonts w:ascii="Arial" w:hAnsi="Arial" w:cs="Arial"/>
        </w:rPr>
        <w:t xml:space="preserve"> kn, a utrošeno je </w:t>
      </w:r>
      <w:r>
        <w:rPr>
          <w:rFonts w:ascii="Arial" w:hAnsi="Arial" w:cs="Arial"/>
        </w:rPr>
        <w:t>528.219,66</w:t>
      </w:r>
      <w:r w:rsidRPr="001923F5">
        <w:rPr>
          <w:rFonts w:ascii="Arial" w:hAnsi="Arial" w:cs="Arial"/>
        </w:rPr>
        <w:t xml:space="preserve"> kn što iznosi </w:t>
      </w:r>
      <w:r>
        <w:rPr>
          <w:rFonts w:ascii="Arial" w:hAnsi="Arial" w:cs="Arial"/>
        </w:rPr>
        <w:t>82,84</w:t>
      </w:r>
      <w:r w:rsidRPr="001923F5">
        <w:rPr>
          <w:rFonts w:ascii="Arial" w:hAnsi="Arial" w:cs="Arial"/>
        </w:rPr>
        <w:t>%  planiranog iznosa. Sredstva se odnose na intelektualne usluge odnosno plaćanje preko ugovora o djelu jednog asistenta u nastavi za dijete s posebnim potrebama (15.000,00 kn)</w:t>
      </w:r>
      <w:r>
        <w:rPr>
          <w:rFonts w:ascii="Arial" w:hAnsi="Arial" w:cs="Arial"/>
        </w:rPr>
        <w:t>. U</w:t>
      </w:r>
      <w:r w:rsidRPr="001923F5">
        <w:rPr>
          <w:rFonts w:ascii="Arial" w:hAnsi="Arial" w:cs="Arial"/>
        </w:rPr>
        <w:t>čeničkih marendi (</w:t>
      </w:r>
      <w:r>
        <w:rPr>
          <w:rFonts w:ascii="Arial" w:hAnsi="Arial" w:cs="Arial"/>
        </w:rPr>
        <w:t>472.402,59</w:t>
      </w:r>
      <w:r w:rsidRPr="001923F5">
        <w:rPr>
          <w:rFonts w:ascii="Arial" w:hAnsi="Arial" w:cs="Arial"/>
        </w:rPr>
        <w:t xml:space="preserve"> kn). U školskoj kuhinji marenda oko 320</w:t>
      </w:r>
      <w:r>
        <w:rPr>
          <w:rFonts w:ascii="Arial" w:hAnsi="Arial" w:cs="Arial"/>
        </w:rPr>
        <w:t>-328</w:t>
      </w:r>
      <w:r w:rsidRPr="001923F5">
        <w:rPr>
          <w:rFonts w:ascii="Arial" w:hAnsi="Arial" w:cs="Arial"/>
        </w:rPr>
        <w:t xml:space="preserve"> učenika koj</w:t>
      </w:r>
      <w:r>
        <w:rPr>
          <w:rFonts w:ascii="Arial" w:hAnsi="Arial" w:cs="Arial"/>
        </w:rPr>
        <w:t>i</w:t>
      </w:r>
      <w:r w:rsidRPr="001923F5">
        <w:rPr>
          <w:rFonts w:ascii="Arial" w:hAnsi="Arial" w:cs="Arial"/>
        </w:rPr>
        <w:t xml:space="preserve"> se financiraju uplatom roditelja</w:t>
      </w:r>
      <w:r>
        <w:rPr>
          <w:rFonts w:ascii="Arial" w:hAnsi="Arial" w:cs="Arial"/>
        </w:rPr>
        <w:t>,</w:t>
      </w:r>
      <w:r w:rsidRPr="001923F5">
        <w:rPr>
          <w:rFonts w:ascii="Arial" w:hAnsi="Arial" w:cs="Arial"/>
        </w:rPr>
        <w:t xml:space="preserve"> </w:t>
      </w:r>
      <w:r>
        <w:rPr>
          <w:rFonts w:ascii="Arial" w:hAnsi="Arial" w:cs="Arial"/>
        </w:rPr>
        <w:t>d</w:t>
      </w:r>
      <w:r w:rsidRPr="001923F5">
        <w:rPr>
          <w:rFonts w:ascii="Arial" w:hAnsi="Arial" w:cs="Arial"/>
        </w:rPr>
        <w:t xml:space="preserve">nevna cijena marende iznosi 8,00 kn po </w:t>
      </w:r>
      <w:r>
        <w:rPr>
          <w:rFonts w:ascii="Arial" w:hAnsi="Arial" w:cs="Arial"/>
        </w:rPr>
        <w:t>učeniku te</w:t>
      </w:r>
      <w:r w:rsidRPr="001923F5">
        <w:rPr>
          <w:rFonts w:ascii="Arial" w:hAnsi="Arial" w:cs="Arial"/>
        </w:rPr>
        <w:t xml:space="preserve"> sredstvima socijalnog programa Grada Labina i ostalih Općina  namijenjenih učenicima lošijeg materijalnog stanja (88 učenika). Od 15.01.2018. godine za 19 učenika marendu plaća Zaklada „Hrvatska za djecu u iznosu od 5,50kn dnevno, dok ostatak snose roditelji. Vlastita sredstva koja Škola ostvaruje najmom  dvorane  i uplate učitelja za prehranu </w:t>
      </w:r>
      <w:r>
        <w:rPr>
          <w:rFonts w:ascii="Arial" w:hAnsi="Arial" w:cs="Arial"/>
        </w:rPr>
        <w:t>,sredstva su se utrošila namjenski u iznosu od 15.950,94</w:t>
      </w:r>
      <w:r w:rsidRPr="001923F5">
        <w:rPr>
          <w:rFonts w:ascii="Arial" w:hAnsi="Arial" w:cs="Arial"/>
        </w:rPr>
        <w:t xml:space="preserve"> kn. Financiranje iz drugih izvora odnos</w:t>
      </w:r>
      <w:r>
        <w:rPr>
          <w:rFonts w:ascii="Arial" w:hAnsi="Arial" w:cs="Arial"/>
        </w:rPr>
        <w:t>e</w:t>
      </w:r>
      <w:r w:rsidRPr="001923F5">
        <w:rPr>
          <w:rFonts w:ascii="Arial" w:hAnsi="Arial" w:cs="Arial"/>
        </w:rPr>
        <w:t xml:space="preserve"> se na: shema školskog voća i mlijeka </w:t>
      </w:r>
      <w:r>
        <w:rPr>
          <w:rFonts w:ascii="Arial" w:hAnsi="Arial" w:cs="Arial"/>
        </w:rPr>
        <w:t>14.702,58 kn,utroška sredstava iz donacija</w:t>
      </w:r>
      <w:r w:rsidRPr="001923F5">
        <w:rPr>
          <w:rFonts w:ascii="Arial" w:hAnsi="Arial" w:cs="Arial"/>
        </w:rPr>
        <w:t xml:space="preserve"> u iznosu od </w:t>
      </w:r>
      <w:r>
        <w:rPr>
          <w:rFonts w:ascii="Arial" w:hAnsi="Arial" w:cs="Arial"/>
        </w:rPr>
        <w:t>6.297,55</w:t>
      </w:r>
      <w:r w:rsidRPr="001923F5">
        <w:rPr>
          <w:rFonts w:ascii="Arial" w:hAnsi="Arial" w:cs="Arial"/>
        </w:rPr>
        <w:t xml:space="preserve"> kn </w:t>
      </w:r>
      <w:r>
        <w:rPr>
          <w:rFonts w:ascii="Arial" w:hAnsi="Arial" w:cs="Arial"/>
        </w:rPr>
        <w:t>te</w:t>
      </w:r>
      <w:r w:rsidRPr="001923F5">
        <w:rPr>
          <w:rFonts w:ascii="Arial" w:hAnsi="Arial" w:cs="Arial"/>
        </w:rPr>
        <w:t>i refundacija štete  od osiguravajućih kuća 3.866,00 kn.</w:t>
      </w:r>
    </w:p>
    <w:p w:rsidR="00751E3D" w:rsidRDefault="00751E3D" w:rsidP="00751E3D">
      <w:pPr>
        <w:spacing w:after="0" w:line="240" w:lineRule="auto"/>
        <w:jc w:val="both"/>
        <w:rPr>
          <w:rFonts w:ascii="Arial" w:hAnsi="Arial" w:cs="Arial"/>
          <w:b/>
        </w:rPr>
      </w:pPr>
    </w:p>
    <w:p w:rsidR="00633F99" w:rsidRDefault="00633F99" w:rsidP="00751E3D">
      <w:pPr>
        <w:spacing w:after="0" w:line="240" w:lineRule="auto"/>
        <w:jc w:val="both"/>
        <w:rPr>
          <w:rFonts w:ascii="Arial" w:hAnsi="Arial" w:cs="Arial"/>
          <w:b/>
        </w:rPr>
      </w:pPr>
    </w:p>
    <w:p w:rsidR="00633F99" w:rsidRPr="001923F5" w:rsidRDefault="00633F99" w:rsidP="00751E3D">
      <w:pPr>
        <w:spacing w:after="0" w:line="240" w:lineRule="auto"/>
        <w:jc w:val="both"/>
        <w:rPr>
          <w:rFonts w:ascii="Arial" w:hAnsi="Arial" w:cs="Arial"/>
          <w:b/>
        </w:rPr>
      </w:pPr>
    </w:p>
    <w:p w:rsidR="00751E3D" w:rsidRPr="001923F5" w:rsidRDefault="00751E3D" w:rsidP="00751E3D">
      <w:pPr>
        <w:spacing w:after="0" w:line="240" w:lineRule="auto"/>
        <w:jc w:val="both"/>
        <w:rPr>
          <w:rFonts w:ascii="Arial" w:hAnsi="Arial" w:cs="Arial"/>
          <w:b/>
        </w:rPr>
      </w:pPr>
    </w:p>
    <w:p w:rsidR="00751E3D" w:rsidRPr="001923F5" w:rsidRDefault="00751E3D" w:rsidP="00751E3D">
      <w:pPr>
        <w:spacing w:after="0"/>
        <w:rPr>
          <w:rFonts w:ascii="Arial" w:hAnsi="Arial" w:cs="Arial"/>
          <w:b/>
        </w:rPr>
      </w:pPr>
      <w:r w:rsidRPr="001923F5">
        <w:rPr>
          <w:rFonts w:ascii="Arial" w:hAnsi="Arial" w:cs="Arial"/>
          <w:b/>
        </w:rPr>
        <w:t>Aktivnost: Produženi boravak</w:t>
      </w:r>
    </w:p>
    <w:p w:rsidR="00751E3D" w:rsidRPr="001923F5" w:rsidRDefault="00751E3D" w:rsidP="00751E3D">
      <w:pPr>
        <w:spacing w:after="0"/>
        <w:rPr>
          <w:rFonts w:ascii="Arial" w:hAnsi="Arial" w:cs="Arial"/>
          <w:b/>
        </w:rPr>
      </w:pPr>
    </w:p>
    <w:p w:rsidR="00751E3D" w:rsidRDefault="00751E3D" w:rsidP="00751E3D">
      <w:pPr>
        <w:spacing w:after="0" w:line="240" w:lineRule="auto"/>
        <w:jc w:val="both"/>
        <w:rPr>
          <w:rFonts w:ascii="Arial" w:hAnsi="Arial" w:cs="Arial"/>
        </w:rPr>
      </w:pPr>
      <w:r w:rsidRPr="001923F5">
        <w:rPr>
          <w:rFonts w:ascii="Arial" w:hAnsi="Arial" w:cs="Arial"/>
        </w:rPr>
        <w:t xml:space="preserve">            Sredstva su planirana za 2018. godinu u iznosu od </w:t>
      </w:r>
      <w:r>
        <w:rPr>
          <w:rFonts w:ascii="Arial" w:hAnsi="Arial" w:cs="Arial"/>
        </w:rPr>
        <w:t>919.700,00</w:t>
      </w:r>
      <w:r w:rsidRPr="001923F5">
        <w:rPr>
          <w:rFonts w:ascii="Arial" w:hAnsi="Arial" w:cs="Arial"/>
        </w:rPr>
        <w:t xml:space="preserve"> kuna,</w:t>
      </w:r>
      <w:r>
        <w:rPr>
          <w:rFonts w:ascii="Arial" w:hAnsi="Arial" w:cs="Arial"/>
        </w:rPr>
        <w:t>plan se povećao u odnosu na početni zbog uključivanje većeg broja učenika od  1.9.2018.god.</w:t>
      </w:r>
      <w:r w:rsidRPr="001923F5">
        <w:rPr>
          <w:rFonts w:ascii="Arial" w:hAnsi="Arial" w:cs="Arial"/>
        </w:rPr>
        <w:t xml:space="preserve"> </w:t>
      </w:r>
      <w:r>
        <w:rPr>
          <w:rFonts w:ascii="Arial" w:hAnsi="Arial" w:cs="Arial"/>
        </w:rPr>
        <w:t>Realizirana</w:t>
      </w:r>
      <w:r w:rsidRPr="001923F5">
        <w:rPr>
          <w:rFonts w:ascii="Arial" w:hAnsi="Arial" w:cs="Arial"/>
        </w:rPr>
        <w:t xml:space="preserve"> sredstva iznose </w:t>
      </w:r>
      <w:r>
        <w:rPr>
          <w:rFonts w:ascii="Arial" w:hAnsi="Arial" w:cs="Arial"/>
        </w:rPr>
        <w:t>847.864,11</w:t>
      </w:r>
      <w:r w:rsidRPr="001923F5">
        <w:rPr>
          <w:rFonts w:ascii="Arial" w:hAnsi="Arial" w:cs="Arial"/>
        </w:rPr>
        <w:t xml:space="preserve"> kn</w:t>
      </w:r>
      <w:r w:rsidRPr="001923F5">
        <w:rPr>
          <w:rFonts w:ascii="Arial" w:hAnsi="Arial" w:cs="Arial"/>
          <w:b/>
        </w:rPr>
        <w:t xml:space="preserve"> </w:t>
      </w:r>
      <w:r w:rsidRPr="001923F5">
        <w:rPr>
          <w:rFonts w:ascii="Arial" w:hAnsi="Arial" w:cs="Arial"/>
        </w:rPr>
        <w:t>ili</w:t>
      </w:r>
      <w:r w:rsidRPr="001923F5">
        <w:rPr>
          <w:rFonts w:ascii="Arial" w:hAnsi="Arial" w:cs="Arial"/>
          <w:b/>
        </w:rPr>
        <w:t xml:space="preserve"> </w:t>
      </w:r>
      <w:r>
        <w:rPr>
          <w:rFonts w:ascii="Arial" w:hAnsi="Arial" w:cs="Arial"/>
        </w:rPr>
        <w:t>92,19</w:t>
      </w:r>
      <w:r w:rsidRPr="001923F5">
        <w:rPr>
          <w:rFonts w:ascii="Arial" w:hAnsi="Arial" w:cs="Arial"/>
        </w:rPr>
        <w:t>% od plana. Sredstva su utrošena za pokriće materijalnih rashoda za zaposlene, namirnice,  i ostale usluge. Rashodi se financiraju iz prihoda Grada</w:t>
      </w:r>
      <w:r>
        <w:rPr>
          <w:rFonts w:ascii="Arial" w:hAnsi="Arial" w:cs="Arial"/>
        </w:rPr>
        <w:t xml:space="preserve">, </w:t>
      </w:r>
      <w:r w:rsidRPr="001923F5">
        <w:rPr>
          <w:rFonts w:ascii="Arial" w:hAnsi="Arial" w:cs="Arial"/>
        </w:rPr>
        <w:t>uplata roditelja</w:t>
      </w:r>
      <w:r>
        <w:rPr>
          <w:rFonts w:ascii="Arial" w:hAnsi="Arial" w:cs="Arial"/>
        </w:rPr>
        <w:t xml:space="preserve"> te od 1.9.2018.god. dio participira i Općina Raša za učenike s njezinog područja (12.552,11 kn).</w:t>
      </w:r>
      <w:r w:rsidRPr="001923F5">
        <w:rPr>
          <w:rFonts w:ascii="Arial" w:hAnsi="Arial" w:cs="Arial"/>
        </w:rPr>
        <w:t xml:space="preserve"> Cijena po učeniku  je 22,00 kn.  Grad Labin participira troškove za pokriće plaća 4 djelatnica</w:t>
      </w:r>
      <w:r>
        <w:rPr>
          <w:rFonts w:ascii="Arial" w:hAnsi="Arial" w:cs="Arial"/>
        </w:rPr>
        <w:t xml:space="preserve"> odnosno od 1.9.2018.god. za 6 djelatnica </w:t>
      </w:r>
      <w:r w:rsidRPr="001923F5">
        <w:rPr>
          <w:rFonts w:ascii="Arial" w:hAnsi="Arial" w:cs="Arial"/>
        </w:rPr>
        <w:t xml:space="preserve"> sa 80,00%</w:t>
      </w:r>
      <w:r>
        <w:rPr>
          <w:rFonts w:ascii="Arial" w:hAnsi="Arial" w:cs="Arial"/>
        </w:rPr>
        <w:t xml:space="preserve">  </w:t>
      </w:r>
      <w:r w:rsidRPr="001923F5">
        <w:rPr>
          <w:rFonts w:ascii="Arial" w:hAnsi="Arial" w:cs="Arial"/>
        </w:rPr>
        <w:t xml:space="preserve"> </w:t>
      </w:r>
      <w:r>
        <w:rPr>
          <w:rFonts w:ascii="Arial" w:hAnsi="Arial" w:cs="Arial"/>
        </w:rPr>
        <w:t>te je utrošeno  431.526,15</w:t>
      </w:r>
      <w:r w:rsidRPr="001923F5">
        <w:rPr>
          <w:rFonts w:ascii="Arial" w:hAnsi="Arial" w:cs="Arial"/>
        </w:rPr>
        <w:t xml:space="preserve"> kn ili </w:t>
      </w:r>
      <w:r>
        <w:rPr>
          <w:rFonts w:ascii="Arial" w:hAnsi="Arial" w:cs="Arial"/>
        </w:rPr>
        <w:t>97,52</w:t>
      </w:r>
      <w:r w:rsidRPr="001923F5">
        <w:rPr>
          <w:rFonts w:ascii="Arial" w:hAnsi="Arial" w:cs="Arial"/>
        </w:rPr>
        <w:t xml:space="preserve">% od godišnjeg plana </w:t>
      </w:r>
      <w:r>
        <w:rPr>
          <w:rFonts w:ascii="Arial" w:hAnsi="Arial" w:cs="Arial"/>
        </w:rPr>
        <w:t>, 20% od uplata roditelja utrošeno je  147.535,13 kn .</w:t>
      </w:r>
      <w:r w:rsidRPr="001923F5">
        <w:rPr>
          <w:rFonts w:ascii="Arial" w:hAnsi="Arial" w:cs="Arial"/>
        </w:rPr>
        <w:t xml:space="preserve"> </w:t>
      </w:r>
      <w:r>
        <w:rPr>
          <w:rFonts w:ascii="Arial" w:hAnsi="Arial" w:cs="Arial"/>
        </w:rPr>
        <w:t xml:space="preserve">Za podmirenja namirnica i ostalog materija utrošilo se 240.116,39 kn. </w:t>
      </w:r>
      <w:r w:rsidRPr="001923F5">
        <w:rPr>
          <w:rFonts w:ascii="Arial" w:hAnsi="Arial" w:cs="Arial"/>
        </w:rPr>
        <w:t xml:space="preserve"> </w:t>
      </w:r>
      <w:r>
        <w:rPr>
          <w:rFonts w:ascii="Arial" w:hAnsi="Arial" w:cs="Arial"/>
        </w:rPr>
        <w:t xml:space="preserve"> </w:t>
      </w:r>
      <w:r w:rsidRPr="001923F5">
        <w:rPr>
          <w:rFonts w:ascii="Arial" w:hAnsi="Arial" w:cs="Arial"/>
        </w:rPr>
        <w:t>U produženi boravak uključeno je 110</w:t>
      </w:r>
      <w:r>
        <w:rPr>
          <w:rFonts w:ascii="Arial" w:hAnsi="Arial" w:cs="Arial"/>
        </w:rPr>
        <w:t xml:space="preserve"> odnosno 123</w:t>
      </w:r>
      <w:r w:rsidRPr="001923F5">
        <w:rPr>
          <w:rFonts w:ascii="Arial" w:hAnsi="Arial" w:cs="Arial"/>
        </w:rPr>
        <w:t xml:space="preserve"> učenika podijeljenih u četiri grupe</w:t>
      </w:r>
      <w:r>
        <w:rPr>
          <w:rFonts w:ascii="Arial" w:hAnsi="Arial" w:cs="Arial"/>
        </w:rPr>
        <w:t xml:space="preserve"> odnosno 6 grupa</w:t>
      </w:r>
      <w:r w:rsidRPr="001923F5">
        <w:rPr>
          <w:rFonts w:ascii="Arial" w:hAnsi="Arial" w:cs="Arial"/>
        </w:rPr>
        <w:t>. Grad Labin iz socijalnog programa pokriva troškove za 2</w:t>
      </w:r>
      <w:r>
        <w:rPr>
          <w:rFonts w:ascii="Arial" w:hAnsi="Arial" w:cs="Arial"/>
        </w:rPr>
        <w:t>2</w:t>
      </w:r>
      <w:r w:rsidRPr="001923F5">
        <w:rPr>
          <w:rFonts w:ascii="Arial" w:hAnsi="Arial" w:cs="Arial"/>
        </w:rPr>
        <w:t xml:space="preserve"> učenika težeg materijalnog stanja</w:t>
      </w:r>
      <w:r>
        <w:rPr>
          <w:rFonts w:ascii="Arial" w:hAnsi="Arial" w:cs="Arial"/>
        </w:rPr>
        <w:t>.</w:t>
      </w:r>
    </w:p>
    <w:p w:rsidR="00751E3D" w:rsidRDefault="00751E3D" w:rsidP="00751E3D">
      <w:pPr>
        <w:spacing w:after="0" w:line="240" w:lineRule="auto"/>
        <w:jc w:val="both"/>
        <w:rPr>
          <w:rFonts w:ascii="Arial" w:hAnsi="Arial" w:cs="Arial"/>
        </w:rPr>
      </w:pPr>
      <w:r>
        <w:rPr>
          <w:rFonts w:ascii="Arial" w:hAnsi="Arial" w:cs="Arial"/>
        </w:rPr>
        <w:t>U PŠ Vozilići  organiziran je produženi boravak zajednički s  OŠ Ivan Goran Kovačić Čepić.</w:t>
      </w:r>
    </w:p>
    <w:p w:rsidR="00751E3D" w:rsidRDefault="00751E3D" w:rsidP="00751E3D">
      <w:pPr>
        <w:spacing w:after="0" w:line="240" w:lineRule="auto"/>
        <w:jc w:val="both"/>
        <w:rPr>
          <w:rFonts w:ascii="Arial" w:hAnsi="Arial" w:cs="Arial"/>
        </w:rPr>
      </w:pPr>
      <w:r>
        <w:rPr>
          <w:rFonts w:ascii="Arial" w:hAnsi="Arial" w:cs="Arial"/>
        </w:rPr>
        <w:t>U našoj školi se priprema ručak koji se organizirano dostavlja u PŠ Kršan za namirnice je utrošeno 16.134,33knt   , dok ostale troškove snosi Općina Kršan  i roditelji.</w:t>
      </w:r>
    </w:p>
    <w:p w:rsidR="00751E3D" w:rsidRPr="001923F5" w:rsidRDefault="00751E3D" w:rsidP="00751E3D">
      <w:pPr>
        <w:spacing w:after="0" w:line="240" w:lineRule="auto"/>
        <w:jc w:val="both"/>
        <w:rPr>
          <w:rFonts w:ascii="Arial" w:hAnsi="Arial" w:cs="Arial"/>
          <w:b/>
        </w:rPr>
      </w:pPr>
    </w:p>
    <w:p w:rsidR="00751E3D" w:rsidRDefault="00751E3D" w:rsidP="00751E3D">
      <w:pPr>
        <w:spacing w:after="0"/>
        <w:rPr>
          <w:rFonts w:ascii="Arial" w:hAnsi="Arial" w:cs="Arial"/>
          <w:b/>
        </w:rPr>
      </w:pPr>
      <w:r w:rsidRPr="001923F5">
        <w:rPr>
          <w:rFonts w:ascii="Arial" w:hAnsi="Arial" w:cs="Arial"/>
          <w:b/>
        </w:rPr>
        <w:t>Aktivnost: Školski klub i druge aktivnosti</w:t>
      </w:r>
    </w:p>
    <w:p w:rsidR="00751E3D" w:rsidRPr="001923F5" w:rsidRDefault="00751E3D" w:rsidP="00751E3D">
      <w:pPr>
        <w:spacing w:after="0"/>
        <w:rPr>
          <w:rFonts w:ascii="Arial" w:hAnsi="Arial" w:cs="Arial"/>
          <w:b/>
        </w:rPr>
      </w:pPr>
    </w:p>
    <w:p w:rsidR="00751E3D" w:rsidRPr="001923F5" w:rsidRDefault="00751E3D" w:rsidP="00751E3D">
      <w:pPr>
        <w:spacing w:after="0" w:line="240" w:lineRule="auto"/>
        <w:jc w:val="both"/>
        <w:rPr>
          <w:rFonts w:ascii="Arial" w:hAnsi="Arial" w:cs="Arial"/>
        </w:rPr>
      </w:pPr>
      <w:r w:rsidRPr="001923F5">
        <w:rPr>
          <w:rFonts w:ascii="Arial" w:hAnsi="Arial" w:cs="Arial"/>
        </w:rPr>
        <w:t xml:space="preserve">          Financiranje Sportskog  kluba  vrši se iz redovnih sredstava i iz ostvarenih sredstava korištenja sportske dvorane. Kod te aktivnost planirana su vlastita sredstava ostvarena od korištenja stana u  prostoru Škole, Planirano je  1.400,00 kn , </w:t>
      </w:r>
      <w:r>
        <w:rPr>
          <w:rFonts w:ascii="Arial" w:hAnsi="Arial" w:cs="Arial"/>
        </w:rPr>
        <w:t>koja se nisu utrošila u 2018. god.</w:t>
      </w:r>
    </w:p>
    <w:p w:rsidR="00751E3D" w:rsidRPr="001923F5" w:rsidRDefault="00751E3D" w:rsidP="00751E3D">
      <w:pPr>
        <w:spacing w:after="0" w:line="240" w:lineRule="auto"/>
        <w:jc w:val="both"/>
        <w:rPr>
          <w:rFonts w:ascii="Arial" w:hAnsi="Arial" w:cs="Arial"/>
          <w:b/>
        </w:rPr>
      </w:pPr>
    </w:p>
    <w:p w:rsidR="00751E3D" w:rsidRPr="001923F5" w:rsidRDefault="00751E3D" w:rsidP="00751E3D">
      <w:pPr>
        <w:spacing w:after="0"/>
        <w:rPr>
          <w:rFonts w:ascii="Arial" w:hAnsi="Arial" w:cs="Arial"/>
          <w:b/>
        </w:rPr>
      </w:pPr>
      <w:r w:rsidRPr="001923F5">
        <w:rPr>
          <w:rFonts w:ascii="Arial" w:hAnsi="Arial" w:cs="Arial"/>
          <w:b/>
        </w:rPr>
        <w:t>Aktivnost: Dodatne aktivnosti učenika i osoblja u školi</w:t>
      </w:r>
    </w:p>
    <w:p w:rsidR="00751E3D" w:rsidRPr="001923F5" w:rsidRDefault="00751E3D" w:rsidP="00751E3D">
      <w:pPr>
        <w:spacing w:after="0" w:line="240" w:lineRule="auto"/>
        <w:jc w:val="both"/>
        <w:rPr>
          <w:rFonts w:ascii="Arial" w:hAnsi="Arial" w:cs="Arial"/>
          <w:b/>
        </w:rPr>
      </w:pPr>
      <w:r w:rsidRPr="001923F5">
        <w:rPr>
          <w:rFonts w:ascii="Arial" w:hAnsi="Arial" w:cs="Arial"/>
          <w:b/>
        </w:rPr>
        <w:t xml:space="preserve"> </w:t>
      </w:r>
    </w:p>
    <w:p w:rsidR="00751E3D" w:rsidRDefault="00751E3D" w:rsidP="00751E3D">
      <w:pPr>
        <w:spacing w:after="0" w:line="240" w:lineRule="auto"/>
        <w:jc w:val="both"/>
        <w:rPr>
          <w:rFonts w:ascii="Arial" w:hAnsi="Arial" w:cs="Arial"/>
        </w:rPr>
      </w:pPr>
      <w:r w:rsidRPr="001923F5">
        <w:rPr>
          <w:rFonts w:ascii="Arial" w:hAnsi="Arial" w:cs="Arial"/>
          <w:b/>
        </w:rPr>
        <w:t xml:space="preserve">            </w:t>
      </w:r>
      <w:r w:rsidRPr="001923F5">
        <w:rPr>
          <w:rFonts w:ascii="Arial" w:hAnsi="Arial" w:cs="Arial"/>
        </w:rPr>
        <w:t xml:space="preserve"> Planirana </w:t>
      </w:r>
      <w:r>
        <w:rPr>
          <w:rFonts w:ascii="Arial" w:hAnsi="Arial" w:cs="Arial"/>
        </w:rPr>
        <w:t xml:space="preserve">su </w:t>
      </w:r>
      <w:r w:rsidRPr="001923F5">
        <w:rPr>
          <w:rFonts w:ascii="Arial" w:hAnsi="Arial" w:cs="Arial"/>
        </w:rPr>
        <w:t xml:space="preserve">sredstva u iznosu od  </w:t>
      </w:r>
      <w:r>
        <w:rPr>
          <w:rFonts w:ascii="Arial" w:hAnsi="Arial" w:cs="Arial"/>
        </w:rPr>
        <w:t>78.600,00</w:t>
      </w:r>
      <w:r w:rsidRPr="001923F5">
        <w:rPr>
          <w:rFonts w:ascii="Arial" w:hAnsi="Arial" w:cs="Arial"/>
        </w:rPr>
        <w:t xml:space="preserve"> kn </w:t>
      </w:r>
      <w:r>
        <w:rPr>
          <w:rFonts w:ascii="Arial" w:hAnsi="Arial" w:cs="Arial"/>
        </w:rPr>
        <w:t>, u 2018.god.</w:t>
      </w:r>
      <w:r w:rsidRPr="001923F5">
        <w:rPr>
          <w:rFonts w:ascii="Arial" w:hAnsi="Arial" w:cs="Arial"/>
        </w:rPr>
        <w:t xml:space="preserve"> </w:t>
      </w:r>
      <w:r>
        <w:rPr>
          <w:rFonts w:ascii="Arial" w:hAnsi="Arial" w:cs="Arial"/>
        </w:rPr>
        <w:t xml:space="preserve">utrošeno je ukupno 63.075,51 kn ili 80,25% </w:t>
      </w:r>
      <w:r w:rsidRPr="001923F5">
        <w:rPr>
          <w:rFonts w:ascii="Arial" w:hAnsi="Arial" w:cs="Arial"/>
        </w:rPr>
        <w:t>godišnjeg plana.</w:t>
      </w:r>
      <w:r w:rsidRPr="001923F5">
        <w:rPr>
          <w:rFonts w:ascii="Arial" w:hAnsi="Arial" w:cs="Arial"/>
          <w:b/>
        </w:rPr>
        <w:t xml:space="preserve"> </w:t>
      </w:r>
      <w:r w:rsidRPr="001923F5">
        <w:rPr>
          <w:rFonts w:ascii="Arial" w:hAnsi="Arial" w:cs="Arial"/>
        </w:rPr>
        <w:t>Sredstva se odnose na</w:t>
      </w:r>
      <w:r>
        <w:rPr>
          <w:rFonts w:ascii="Arial" w:hAnsi="Arial" w:cs="Arial"/>
        </w:rPr>
        <w:t xml:space="preserve"> pomoći   od Županije ,Grada Labina za</w:t>
      </w:r>
      <w:r w:rsidRPr="001923F5">
        <w:rPr>
          <w:rFonts w:ascii="Arial" w:hAnsi="Arial" w:cs="Arial"/>
          <w:b/>
        </w:rPr>
        <w:t xml:space="preserve"> </w:t>
      </w:r>
      <w:r w:rsidRPr="001923F5">
        <w:rPr>
          <w:rFonts w:ascii="Arial" w:hAnsi="Arial" w:cs="Arial"/>
        </w:rPr>
        <w:t xml:space="preserve">organizaciju učeničkih natjecanja , </w:t>
      </w:r>
      <w:r>
        <w:rPr>
          <w:rFonts w:ascii="Arial" w:hAnsi="Arial" w:cs="Arial"/>
        </w:rPr>
        <w:t>MZO za</w:t>
      </w:r>
      <w:r w:rsidRPr="001923F5">
        <w:rPr>
          <w:rFonts w:ascii="Arial" w:hAnsi="Arial" w:cs="Arial"/>
        </w:rPr>
        <w:t xml:space="preserve"> mentorstva učitelja</w:t>
      </w:r>
      <w:r>
        <w:rPr>
          <w:rFonts w:ascii="Arial" w:hAnsi="Arial" w:cs="Arial"/>
        </w:rPr>
        <w:t xml:space="preserve">  te nabavku  računala i knjiga za šk.knjižnicu.</w:t>
      </w:r>
    </w:p>
    <w:p w:rsidR="00751E3D" w:rsidRPr="001923F5" w:rsidRDefault="00751E3D" w:rsidP="00751E3D">
      <w:pPr>
        <w:spacing w:after="0" w:line="240" w:lineRule="auto"/>
        <w:jc w:val="both"/>
        <w:rPr>
          <w:rFonts w:ascii="Arial" w:hAnsi="Arial" w:cs="Arial"/>
        </w:rPr>
      </w:pPr>
    </w:p>
    <w:p w:rsidR="00751E3D" w:rsidRPr="001923F5" w:rsidRDefault="00751E3D" w:rsidP="00751E3D">
      <w:pPr>
        <w:spacing w:after="0" w:line="240" w:lineRule="auto"/>
        <w:jc w:val="both"/>
        <w:rPr>
          <w:rFonts w:ascii="Arial" w:hAnsi="Arial" w:cs="Arial"/>
          <w:b/>
        </w:rPr>
      </w:pPr>
      <w:r w:rsidRPr="001923F5">
        <w:rPr>
          <w:rFonts w:ascii="Arial" w:hAnsi="Arial" w:cs="Arial"/>
          <w:b/>
        </w:rPr>
        <w:t>Aktivnost: Osiguranje pomoćnika učenicima s teškoćama</w:t>
      </w:r>
    </w:p>
    <w:p w:rsidR="00751E3D" w:rsidRPr="001923F5" w:rsidRDefault="00751E3D" w:rsidP="00751E3D">
      <w:pPr>
        <w:spacing w:after="0"/>
        <w:rPr>
          <w:rFonts w:ascii="Arial" w:hAnsi="Arial" w:cs="Arial"/>
          <w:b/>
        </w:rPr>
      </w:pPr>
    </w:p>
    <w:p w:rsidR="00751E3D" w:rsidRDefault="00751E3D" w:rsidP="00751E3D">
      <w:pPr>
        <w:jc w:val="both"/>
        <w:rPr>
          <w:rFonts w:ascii="Arial" w:hAnsi="Arial" w:cs="Arial"/>
        </w:rPr>
      </w:pPr>
      <w:r w:rsidRPr="001923F5">
        <w:rPr>
          <w:rFonts w:ascii="Arial" w:hAnsi="Arial" w:cs="Arial"/>
        </w:rPr>
        <w:tab/>
      </w:r>
      <w:r>
        <w:rPr>
          <w:rFonts w:ascii="Arial" w:eastAsiaTheme="minorHAnsi" w:hAnsi="Arial" w:cs="Arial"/>
        </w:rPr>
        <w:t xml:space="preserve">   </w:t>
      </w:r>
      <w:r w:rsidRPr="001923F5">
        <w:rPr>
          <w:rFonts w:ascii="Arial" w:eastAsiaTheme="minorHAnsi" w:hAnsi="Arial" w:cs="Arial"/>
        </w:rPr>
        <w:t xml:space="preserve">Osiguranje pomoćnika u nastavi aktivnost je kojom se nastoji izjednačiti mogućnosti svih učenika, unaprjeđenje položaja djece s teškoćama i njihovih obitelji te stvaranje uvjeta za njihovo aktivno sudjelovanje u građanskim, društvenim i kulturnim aktivnostima </w:t>
      </w:r>
      <w:r>
        <w:rPr>
          <w:rFonts w:ascii="Arial" w:eastAsiaTheme="minorHAnsi" w:hAnsi="Arial" w:cs="Arial"/>
        </w:rPr>
        <w:t xml:space="preserve">zajednice. </w:t>
      </w:r>
      <w:r>
        <w:rPr>
          <w:rFonts w:ascii="Arial" w:hAnsi="Arial" w:cs="Arial"/>
        </w:rPr>
        <w:t xml:space="preserve"> </w:t>
      </w:r>
      <w:r w:rsidRPr="001923F5">
        <w:rPr>
          <w:rFonts w:ascii="Arial" w:hAnsi="Arial" w:cs="Arial"/>
        </w:rPr>
        <w:t xml:space="preserve"> </w:t>
      </w:r>
      <w:r>
        <w:rPr>
          <w:rFonts w:ascii="Arial" w:hAnsi="Arial" w:cs="Arial"/>
        </w:rPr>
        <w:t>S</w:t>
      </w:r>
      <w:r w:rsidRPr="001923F5">
        <w:rPr>
          <w:rFonts w:ascii="Arial" w:hAnsi="Arial" w:cs="Arial"/>
        </w:rPr>
        <w:t xml:space="preserve">redstva </w:t>
      </w:r>
      <w:r>
        <w:rPr>
          <w:rFonts w:ascii="Arial" w:hAnsi="Arial" w:cs="Arial"/>
        </w:rPr>
        <w:t xml:space="preserve">su planirana u </w:t>
      </w:r>
      <w:r w:rsidRPr="001923F5">
        <w:rPr>
          <w:rFonts w:ascii="Arial" w:hAnsi="Arial" w:cs="Arial"/>
        </w:rPr>
        <w:t xml:space="preserve"> iznos</w:t>
      </w:r>
      <w:r>
        <w:rPr>
          <w:rFonts w:ascii="Arial" w:hAnsi="Arial" w:cs="Arial"/>
        </w:rPr>
        <w:t xml:space="preserve">u od </w:t>
      </w:r>
      <w:r w:rsidRPr="001923F5">
        <w:rPr>
          <w:rFonts w:ascii="Arial" w:hAnsi="Arial" w:cs="Arial"/>
        </w:rPr>
        <w:t xml:space="preserve"> </w:t>
      </w:r>
      <w:r>
        <w:rPr>
          <w:rFonts w:ascii="Arial" w:hAnsi="Arial" w:cs="Arial"/>
        </w:rPr>
        <w:t>134.431,00</w:t>
      </w:r>
      <w:r w:rsidRPr="001923F5">
        <w:rPr>
          <w:rFonts w:ascii="Arial" w:hAnsi="Arial" w:cs="Arial"/>
        </w:rPr>
        <w:t xml:space="preserve"> kn. U Školi su zaposlena </w:t>
      </w:r>
      <w:r>
        <w:rPr>
          <w:rFonts w:ascii="Arial" w:hAnsi="Arial" w:cs="Arial"/>
        </w:rPr>
        <w:t>tri</w:t>
      </w:r>
      <w:r w:rsidRPr="001923F5">
        <w:rPr>
          <w:rFonts w:ascii="Arial" w:hAnsi="Arial" w:cs="Arial"/>
        </w:rPr>
        <w:t xml:space="preserve"> pomoćnika</w:t>
      </w:r>
      <w:r>
        <w:rPr>
          <w:rFonts w:ascii="Arial" w:hAnsi="Arial" w:cs="Arial"/>
        </w:rPr>
        <w:t xml:space="preserve"> </w:t>
      </w:r>
      <w:r w:rsidRPr="001923F5">
        <w:rPr>
          <w:rFonts w:ascii="Arial" w:hAnsi="Arial" w:cs="Arial"/>
        </w:rPr>
        <w:t xml:space="preserve"> u nastavi</w:t>
      </w:r>
      <w:r>
        <w:rPr>
          <w:rFonts w:ascii="Arial" w:hAnsi="Arial" w:cs="Arial"/>
        </w:rPr>
        <w:t xml:space="preserve"> odnosno od 1.9.2018. god. četiri.</w:t>
      </w:r>
      <w:r w:rsidRPr="001923F5">
        <w:rPr>
          <w:rFonts w:ascii="Arial" w:hAnsi="Arial" w:cs="Arial"/>
        </w:rPr>
        <w:t xml:space="preserve"> Od nove školske godine 2017/18., 1.9.2017.god. uključeni smo u  projekt „Inkluzivne škole5+“  posredstvom  Grada Pazina i Grada Labina te se sredstva  koriste   za pokriće plaća, ostalih materijalnih prava zaposlenih te putnih troškova zaposlenika na projektu. Za te je potrebe u 2018. god.  utrošeno </w:t>
      </w:r>
      <w:r>
        <w:rPr>
          <w:rFonts w:ascii="Arial" w:hAnsi="Arial" w:cs="Arial"/>
        </w:rPr>
        <w:t>116.911,09</w:t>
      </w:r>
      <w:r w:rsidRPr="001923F5">
        <w:rPr>
          <w:rFonts w:ascii="Arial" w:hAnsi="Arial" w:cs="Arial"/>
        </w:rPr>
        <w:t xml:space="preserve">  kn što iznosi </w:t>
      </w:r>
      <w:r>
        <w:rPr>
          <w:rFonts w:ascii="Arial" w:hAnsi="Arial" w:cs="Arial"/>
        </w:rPr>
        <w:t>86,97%</w:t>
      </w:r>
      <w:r w:rsidRPr="001923F5">
        <w:rPr>
          <w:rFonts w:ascii="Arial" w:hAnsi="Arial" w:cs="Arial"/>
        </w:rPr>
        <w:t xml:space="preserve"> godišnjeg plana.             </w:t>
      </w:r>
    </w:p>
    <w:p w:rsidR="00633F99" w:rsidRDefault="00633F99" w:rsidP="00751E3D">
      <w:pPr>
        <w:jc w:val="both"/>
        <w:rPr>
          <w:rFonts w:ascii="Arial" w:hAnsi="Arial" w:cs="Arial"/>
        </w:rPr>
      </w:pPr>
    </w:p>
    <w:p w:rsidR="00633F99" w:rsidRDefault="00633F99" w:rsidP="00751E3D">
      <w:pPr>
        <w:jc w:val="both"/>
        <w:rPr>
          <w:rFonts w:ascii="Arial" w:hAnsi="Arial" w:cs="Arial"/>
        </w:rPr>
      </w:pPr>
    </w:p>
    <w:p w:rsidR="00633F99" w:rsidRPr="001923F5" w:rsidRDefault="00633F99" w:rsidP="00751E3D">
      <w:pPr>
        <w:jc w:val="both"/>
        <w:rPr>
          <w:rFonts w:ascii="Arial" w:hAnsi="Arial" w:cs="Arial"/>
        </w:rPr>
      </w:pPr>
    </w:p>
    <w:p w:rsidR="001E0372" w:rsidRPr="003F33AA" w:rsidRDefault="001E0372" w:rsidP="001E0372">
      <w:pPr>
        <w:spacing w:after="0"/>
        <w:rPr>
          <w:rFonts w:ascii="Arial" w:hAnsi="Arial" w:cs="Arial"/>
          <w:b/>
          <w:color w:val="FF0000"/>
        </w:rPr>
      </w:pPr>
    </w:p>
    <w:p w:rsidR="006B31B6" w:rsidRPr="003F33AA" w:rsidRDefault="006B31B6" w:rsidP="001E0372">
      <w:pPr>
        <w:jc w:val="both"/>
        <w:rPr>
          <w:rFonts w:ascii="Arial" w:hAnsi="Arial" w:cs="Arial"/>
          <w:color w:val="FF0000"/>
        </w:rPr>
      </w:pPr>
    </w:p>
    <w:p w:rsidR="006B31B6" w:rsidRPr="005B09C4" w:rsidRDefault="006B31B6" w:rsidP="006B31B6">
      <w:pPr>
        <w:spacing w:after="0"/>
        <w:rPr>
          <w:rFonts w:ascii="Arial" w:hAnsi="Arial" w:cs="Arial"/>
          <w:sz w:val="24"/>
          <w:szCs w:val="24"/>
        </w:rPr>
      </w:pPr>
      <w:r w:rsidRPr="005B09C4">
        <w:rPr>
          <w:rFonts w:ascii="Arial" w:hAnsi="Arial" w:cs="Arial"/>
          <w:b/>
          <w:sz w:val="24"/>
          <w:szCs w:val="24"/>
          <w:u w:val="single"/>
        </w:rPr>
        <w:t>6.2.10. Proračunski korisnik: Centar Liče Faraguna, Labin</w:t>
      </w:r>
    </w:p>
    <w:p w:rsidR="006B31B6" w:rsidRPr="005B09C4" w:rsidRDefault="006B31B6" w:rsidP="006B31B6">
      <w:pPr>
        <w:spacing w:after="0"/>
        <w:rPr>
          <w:rFonts w:ascii="Arial" w:hAnsi="Arial" w:cs="Arial"/>
        </w:rPr>
      </w:pPr>
    </w:p>
    <w:p w:rsidR="006B31B6" w:rsidRPr="005B09C4" w:rsidRDefault="006B31B6" w:rsidP="006B31B6">
      <w:pPr>
        <w:spacing w:after="0"/>
        <w:jc w:val="both"/>
        <w:rPr>
          <w:rFonts w:ascii="Arial" w:hAnsi="Arial" w:cs="Arial"/>
          <w:b/>
          <w:u w:val="single"/>
        </w:rPr>
      </w:pPr>
      <w:r w:rsidRPr="005B09C4">
        <w:rPr>
          <w:rFonts w:ascii="Arial" w:hAnsi="Arial" w:cs="Arial"/>
        </w:rPr>
        <w:t xml:space="preserve">            U godišnjem proračunskom razdoblju za potrebe izvršenja programa i aktivnosti Centra „Liče Faraguna Labin“ planirano je ukupno 799.293,00 kuna, a utrošeno je 480.290,98 kuna ili 60,09% godišnjeg plana. U okviru proračunskog korisnika izvršeni su sljedeći programi i aktivnosti.</w:t>
      </w:r>
    </w:p>
    <w:p w:rsidR="006B31B6" w:rsidRPr="005B09C4" w:rsidRDefault="006B31B6" w:rsidP="006B31B6">
      <w:pPr>
        <w:spacing w:after="0"/>
        <w:rPr>
          <w:rFonts w:ascii="Arial" w:hAnsi="Arial" w:cs="Arial"/>
          <w:b/>
          <w:u w:val="single"/>
        </w:rPr>
      </w:pPr>
    </w:p>
    <w:p w:rsidR="006B31B6" w:rsidRPr="005B09C4" w:rsidRDefault="006B31B6" w:rsidP="006B31B6">
      <w:pPr>
        <w:spacing w:after="0"/>
        <w:rPr>
          <w:rFonts w:ascii="Arial" w:hAnsi="Arial" w:cs="Arial"/>
        </w:rPr>
      </w:pPr>
      <w:r w:rsidRPr="005B09C4">
        <w:rPr>
          <w:rFonts w:ascii="Arial" w:hAnsi="Arial" w:cs="Arial"/>
          <w:b/>
          <w:u w:val="single"/>
        </w:rPr>
        <w:t>Program: Financiranje djelatnosti osnovnog školstva – minimalni standard</w:t>
      </w:r>
    </w:p>
    <w:p w:rsidR="006B31B6" w:rsidRPr="005B09C4" w:rsidRDefault="006B31B6" w:rsidP="006B31B6">
      <w:pPr>
        <w:spacing w:after="0"/>
        <w:rPr>
          <w:rFonts w:ascii="Arial" w:hAnsi="Arial" w:cs="Arial"/>
          <w:b/>
          <w:u w:val="single"/>
        </w:rPr>
      </w:pPr>
    </w:p>
    <w:p w:rsidR="006B31B6" w:rsidRPr="005B09C4" w:rsidRDefault="006B31B6" w:rsidP="006B31B6">
      <w:pPr>
        <w:spacing w:after="0"/>
        <w:rPr>
          <w:rFonts w:ascii="Arial" w:hAnsi="Arial" w:cs="Arial"/>
          <w:b/>
          <w:u w:val="single"/>
        </w:rPr>
      </w:pPr>
      <w:r w:rsidRPr="005B09C4">
        <w:rPr>
          <w:rFonts w:ascii="Arial" w:hAnsi="Arial" w:cs="Arial"/>
          <w:b/>
          <w:u w:val="single"/>
        </w:rPr>
        <w:t>Opis i cilj programa:</w:t>
      </w:r>
    </w:p>
    <w:p w:rsidR="006B31B6" w:rsidRPr="005B09C4" w:rsidRDefault="006B31B6" w:rsidP="006B31B6">
      <w:pPr>
        <w:spacing w:after="0"/>
        <w:rPr>
          <w:rFonts w:ascii="Arial" w:hAnsi="Arial" w:cs="Arial"/>
        </w:rPr>
      </w:pPr>
    </w:p>
    <w:p w:rsidR="006B31B6" w:rsidRPr="005B09C4" w:rsidRDefault="006B31B6" w:rsidP="006B31B6">
      <w:pPr>
        <w:spacing w:after="0"/>
        <w:jc w:val="both"/>
        <w:rPr>
          <w:rFonts w:ascii="Arial" w:hAnsi="Arial" w:cs="Arial"/>
        </w:rPr>
      </w:pPr>
      <w:r w:rsidRPr="005B09C4">
        <w:rPr>
          <w:rFonts w:ascii="Arial" w:hAnsi="Arial" w:cs="Arial"/>
        </w:rPr>
        <w:tab/>
        <w:t>Program obuhvaća aktivnosti kojima se osiguravaju sredstva za financiranje materijalnih rashoda poslovanja Centra.</w:t>
      </w:r>
    </w:p>
    <w:p w:rsidR="006B31B6" w:rsidRPr="005B09C4" w:rsidRDefault="006B31B6" w:rsidP="006B31B6">
      <w:pPr>
        <w:spacing w:after="0"/>
        <w:rPr>
          <w:rFonts w:ascii="Arial" w:hAnsi="Arial" w:cs="Arial"/>
        </w:rPr>
      </w:pPr>
      <w:r w:rsidRPr="005B09C4">
        <w:rPr>
          <w:rFonts w:ascii="Arial" w:hAnsi="Arial" w:cs="Arial"/>
        </w:rPr>
        <w:tab/>
        <w:t>Cilj programa je provedba aktivnosti uspostave sustava osiguranja kvalitete obveznog odgoja i obrazovanja uz što učinkovitiju i ekonomičniju mrežu osnovnoškolskih ustanova.</w:t>
      </w:r>
    </w:p>
    <w:p w:rsidR="006B31B6" w:rsidRPr="005B09C4" w:rsidRDefault="006B31B6" w:rsidP="006B31B6">
      <w:pPr>
        <w:spacing w:after="0"/>
        <w:rPr>
          <w:rFonts w:ascii="Arial" w:hAnsi="Arial" w:cs="Arial"/>
        </w:rPr>
      </w:pPr>
    </w:p>
    <w:p w:rsidR="006B31B6" w:rsidRPr="005B09C4" w:rsidRDefault="006B31B6" w:rsidP="006B31B6">
      <w:pPr>
        <w:spacing w:after="0"/>
        <w:rPr>
          <w:rFonts w:ascii="Arial" w:hAnsi="Arial" w:cs="Arial"/>
          <w:b/>
          <w:u w:val="single"/>
        </w:rPr>
      </w:pPr>
      <w:r w:rsidRPr="005B09C4">
        <w:rPr>
          <w:rFonts w:ascii="Arial" w:hAnsi="Arial" w:cs="Arial"/>
          <w:b/>
          <w:u w:val="single"/>
        </w:rPr>
        <w:t>Realizirana sredstva:</w:t>
      </w:r>
    </w:p>
    <w:p w:rsidR="006B31B6" w:rsidRPr="005B09C4" w:rsidRDefault="006B31B6" w:rsidP="006B31B6">
      <w:pPr>
        <w:spacing w:after="0"/>
        <w:rPr>
          <w:rFonts w:ascii="Arial" w:hAnsi="Arial" w:cs="Arial"/>
          <w:b/>
          <w:u w:val="single"/>
        </w:rPr>
      </w:pPr>
    </w:p>
    <w:p w:rsidR="006B31B6" w:rsidRPr="005B09C4" w:rsidRDefault="006B31B6" w:rsidP="006B31B6">
      <w:pPr>
        <w:spacing w:after="0" w:line="240" w:lineRule="auto"/>
        <w:jc w:val="both"/>
        <w:rPr>
          <w:rFonts w:ascii="Arial" w:hAnsi="Arial" w:cs="Arial"/>
          <w:b/>
          <w:u w:val="single"/>
        </w:rPr>
      </w:pPr>
      <w:r w:rsidRPr="005B09C4">
        <w:rPr>
          <w:rFonts w:ascii="Arial" w:hAnsi="Arial" w:cs="Arial"/>
        </w:rPr>
        <w:t xml:space="preserve">            Za realizaciju ovog programa sredstva su osigurana iz decentraliziranih sredstava </w:t>
      </w:r>
      <w:r w:rsidRPr="005B09C4">
        <w:rPr>
          <w:rFonts w:ascii="Arial" w:eastAsia="Times New Roman" w:hAnsi="Arial" w:cs="Arial"/>
          <w:szCs w:val="24"/>
        </w:rPr>
        <w:t>„</w:t>
      </w:r>
      <w:r w:rsidRPr="005B09C4">
        <w:rPr>
          <w:rFonts w:ascii="Arial" w:eastAsia="Times New Roman" w:hAnsi="Arial" w:cs="Arial"/>
          <w:szCs w:val="24"/>
          <w:lang w:eastAsia="hr-HR"/>
        </w:rPr>
        <w:t>Odlukom o kriterijima i mjerilima za utvrđivanje bilančnih prava za financiranje minimalnog financijskog standarda javnih potreba osnovnog školstva u 2018. godini“ (NN 7/2018.)</w:t>
      </w:r>
    </w:p>
    <w:p w:rsidR="006B31B6" w:rsidRPr="005B09C4" w:rsidRDefault="006B31B6" w:rsidP="006B31B6">
      <w:pPr>
        <w:spacing w:after="0"/>
        <w:rPr>
          <w:rFonts w:ascii="Arial" w:hAnsi="Arial" w:cs="Arial"/>
        </w:rPr>
      </w:pPr>
    </w:p>
    <w:p w:rsidR="006B31B6" w:rsidRPr="005B09C4" w:rsidRDefault="006B31B6" w:rsidP="006B31B6">
      <w:pPr>
        <w:spacing w:after="0"/>
        <w:jc w:val="both"/>
        <w:rPr>
          <w:rFonts w:ascii="Arial" w:hAnsi="Arial" w:cs="Arial"/>
        </w:rPr>
      </w:pPr>
      <w:r w:rsidRPr="005B09C4">
        <w:rPr>
          <w:rFonts w:ascii="Arial" w:hAnsi="Arial" w:cs="Arial"/>
        </w:rPr>
        <w:tab/>
        <w:t>U ovom obračunskom  razdoblju za potrebe izvršenja aktivnosti ovog programa planirano je ukupno 165.000,00 kuna a utrošeno je 164.067,71 kuna ili 99,43% godišnjeg plana. U okviru ovog programa izvršene su sljedeće aktivnosti:</w:t>
      </w:r>
    </w:p>
    <w:p w:rsidR="006B31B6" w:rsidRPr="005B09C4" w:rsidRDefault="006B31B6" w:rsidP="006B31B6">
      <w:pPr>
        <w:spacing w:after="0"/>
        <w:rPr>
          <w:rFonts w:ascii="Arial" w:hAnsi="Arial" w:cs="Arial"/>
          <w:b/>
        </w:rPr>
      </w:pPr>
    </w:p>
    <w:p w:rsidR="006B31B6" w:rsidRPr="005B09C4" w:rsidRDefault="006B31B6" w:rsidP="006B31B6">
      <w:pPr>
        <w:spacing w:after="0"/>
        <w:rPr>
          <w:rFonts w:ascii="Arial" w:hAnsi="Arial" w:cs="Arial"/>
          <w:b/>
        </w:rPr>
      </w:pPr>
      <w:r w:rsidRPr="005B09C4">
        <w:rPr>
          <w:rFonts w:ascii="Arial" w:hAnsi="Arial" w:cs="Arial"/>
          <w:b/>
        </w:rPr>
        <w:t>Aktivnost: Financiranje materijalnih rashoda – minimalni standard</w:t>
      </w:r>
    </w:p>
    <w:p w:rsidR="006B31B6" w:rsidRPr="005B09C4" w:rsidRDefault="006B31B6" w:rsidP="006B31B6">
      <w:pPr>
        <w:spacing w:after="0"/>
        <w:rPr>
          <w:rFonts w:ascii="Arial" w:hAnsi="Arial" w:cs="Arial"/>
        </w:rPr>
      </w:pPr>
    </w:p>
    <w:p w:rsidR="006B31B6" w:rsidRPr="005B09C4" w:rsidRDefault="006B31B6" w:rsidP="006B31B6">
      <w:pPr>
        <w:spacing w:after="0"/>
        <w:jc w:val="both"/>
        <w:rPr>
          <w:rFonts w:ascii="Arial" w:hAnsi="Arial" w:cs="Arial"/>
        </w:rPr>
      </w:pPr>
      <w:r w:rsidRPr="005B09C4">
        <w:rPr>
          <w:rFonts w:ascii="Arial" w:hAnsi="Arial" w:cs="Arial"/>
        </w:rPr>
        <w:tab/>
        <w:t>Planirana sredstva ove aktivnosti iznose 155.000,00 kn, a izvršena su u iznosu od 154.067,71 kn ili 99,40 % planiranih. Sredstva su utrošena za redovno poslovanje Centra, materijalne troškove koji su neophodni za normalno funkcioniranje, a odnose se na energiju, usluge telefona, tekuće održavanje, komunalne usluge, zdravstvene i ostale usluge vezane za redovno poslovanje.</w:t>
      </w:r>
    </w:p>
    <w:p w:rsidR="006B31B6" w:rsidRPr="005B09C4" w:rsidRDefault="006B31B6" w:rsidP="006B31B6">
      <w:pPr>
        <w:spacing w:after="0"/>
        <w:rPr>
          <w:rFonts w:ascii="Arial" w:hAnsi="Arial" w:cs="Arial"/>
          <w:b/>
        </w:rPr>
      </w:pPr>
    </w:p>
    <w:p w:rsidR="006B31B6" w:rsidRPr="005B09C4" w:rsidRDefault="006B31B6" w:rsidP="006B31B6">
      <w:pPr>
        <w:spacing w:after="0"/>
        <w:rPr>
          <w:rFonts w:ascii="Arial" w:hAnsi="Arial" w:cs="Arial"/>
          <w:b/>
        </w:rPr>
      </w:pPr>
      <w:r w:rsidRPr="005B09C4">
        <w:rPr>
          <w:rFonts w:ascii="Arial" w:hAnsi="Arial" w:cs="Arial"/>
          <w:b/>
        </w:rPr>
        <w:t>Kapitalni projekt: Kapitalna ulaganja osnovnog školstva – minimalni standard</w:t>
      </w:r>
    </w:p>
    <w:p w:rsidR="006B31B6" w:rsidRPr="005B09C4" w:rsidRDefault="006B31B6" w:rsidP="006B31B6">
      <w:pPr>
        <w:spacing w:after="0"/>
        <w:rPr>
          <w:rFonts w:ascii="Arial" w:hAnsi="Arial" w:cs="Arial"/>
        </w:rPr>
      </w:pPr>
    </w:p>
    <w:p w:rsidR="006B31B6" w:rsidRPr="005B09C4" w:rsidRDefault="006B31B6" w:rsidP="006B31B6">
      <w:pPr>
        <w:spacing w:after="0"/>
        <w:rPr>
          <w:rFonts w:ascii="Arial" w:hAnsi="Arial" w:cs="Arial"/>
          <w:b/>
        </w:rPr>
      </w:pPr>
      <w:r w:rsidRPr="005B09C4">
        <w:rPr>
          <w:rFonts w:ascii="Arial" w:hAnsi="Arial" w:cs="Arial"/>
        </w:rPr>
        <w:t>Planirana sredstva ove aktivnosti iznose 10.000,00 kn a utrošena su 100% za opremanje učionica.</w:t>
      </w:r>
    </w:p>
    <w:p w:rsidR="006B31B6" w:rsidRPr="005B09C4" w:rsidRDefault="006B31B6" w:rsidP="006B31B6">
      <w:pPr>
        <w:spacing w:after="0"/>
        <w:rPr>
          <w:rFonts w:ascii="Arial" w:hAnsi="Arial" w:cs="Arial"/>
          <w:b/>
        </w:rPr>
      </w:pPr>
    </w:p>
    <w:p w:rsidR="006B31B6" w:rsidRPr="005B09C4" w:rsidRDefault="006B31B6" w:rsidP="006B31B6">
      <w:pPr>
        <w:spacing w:after="0"/>
        <w:rPr>
          <w:rFonts w:ascii="Arial" w:hAnsi="Arial" w:cs="Arial"/>
          <w:b/>
          <w:u w:val="single"/>
        </w:rPr>
      </w:pPr>
      <w:r w:rsidRPr="005B09C4">
        <w:rPr>
          <w:rFonts w:ascii="Arial" w:hAnsi="Arial" w:cs="Arial"/>
          <w:b/>
          <w:u w:val="single"/>
        </w:rPr>
        <w:t>Program: Financiranje djelatnosti osnovnog školstva – iznad standarda</w:t>
      </w:r>
    </w:p>
    <w:p w:rsidR="006B31B6" w:rsidRPr="005B09C4" w:rsidRDefault="006B31B6" w:rsidP="006B31B6">
      <w:pPr>
        <w:spacing w:after="0"/>
        <w:rPr>
          <w:rFonts w:ascii="Arial" w:hAnsi="Arial" w:cs="Arial"/>
          <w:b/>
          <w:u w:val="single"/>
        </w:rPr>
      </w:pPr>
    </w:p>
    <w:p w:rsidR="006B31B6" w:rsidRPr="005B09C4" w:rsidRDefault="006B31B6" w:rsidP="006B31B6">
      <w:pPr>
        <w:spacing w:after="0"/>
        <w:rPr>
          <w:rFonts w:ascii="Arial" w:hAnsi="Arial" w:cs="Arial"/>
          <w:b/>
          <w:u w:val="single"/>
        </w:rPr>
      </w:pPr>
      <w:r w:rsidRPr="005B09C4">
        <w:rPr>
          <w:rFonts w:ascii="Arial" w:hAnsi="Arial" w:cs="Arial"/>
          <w:b/>
          <w:u w:val="single"/>
        </w:rPr>
        <w:t>Opis i cilj programa:</w:t>
      </w:r>
    </w:p>
    <w:p w:rsidR="006B31B6" w:rsidRPr="005B09C4" w:rsidRDefault="006B31B6" w:rsidP="006B31B6">
      <w:pPr>
        <w:spacing w:after="0"/>
        <w:rPr>
          <w:rFonts w:ascii="Arial" w:hAnsi="Arial" w:cs="Arial"/>
        </w:rPr>
      </w:pPr>
    </w:p>
    <w:p w:rsidR="006B31B6" w:rsidRPr="005B09C4" w:rsidRDefault="006B31B6" w:rsidP="006B31B6">
      <w:pPr>
        <w:spacing w:after="0"/>
        <w:jc w:val="both"/>
        <w:rPr>
          <w:rFonts w:ascii="Arial" w:hAnsi="Arial" w:cs="Arial"/>
        </w:rPr>
      </w:pPr>
      <w:r w:rsidRPr="005B09C4">
        <w:rPr>
          <w:rFonts w:ascii="Arial" w:hAnsi="Arial" w:cs="Arial"/>
        </w:rPr>
        <w:tab/>
        <w:t>Program obuhvaća aktivnosti kojima se osiguravaju sredstva za materijalne rashode budući da sredstva dobivena on minimalnog standarda nisu dostatna za normalno poslovanje našeg Centra.</w:t>
      </w:r>
    </w:p>
    <w:p w:rsidR="006B31B6" w:rsidRPr="005B09C4" w:rsidRDefault="006B31B6" w:rsidP="006B31B6">
      <w:pPr>
        <w:spacing w:after="0"/>
        <w:jc w:val="both"/>
        <w:rPr>
          <w:rFonts w:ascii="Arial" w:hAnsi="Arial" w:cs="Arial"/>
          <w:b/>
          <w:u w:val="single"/>
        </w:rPr>
      </w:pPr>
      <w:r w:rsidRPr="005B09C4">
        <w:rPr>
          <w:rFonts w:ascii="Arial" w:hAnsi="Arial" w:cs="Arial"/>
        </w:rPr>
        <w:tab/>
        <w:t>Cilj programa je provedba aktivnosti i postići s učenicima čim bolje rezultate i podignuti njihov nivo znanja i zadovoljstva.</w:t>
      </w:r>
    </w:p>
    <w:p w:rsidR="006B31B6" w:rsidRPr="005B09C4" w:rsidRDefault="006B31B6" w:rsidP="006B31B6">
      <w:pPr>
        <w:spacing w:after="0"/>
        <w:rPr>
          <w:rFonts w:ascii="Arial" w:hAnsi="Arial" w:cs="Arial"/>
          <w:b/>
          <w:u w:val="single"/>
        </w:rPr>
      </w:pPr>
    </w:p>
    <w:p w:rsidR="006B31B6" w:rsidRPr="005B09C4" w:rsidRDefault="006B31B6" w:rsidP="006B31B6">
      <w:pPr>
        <w:spacing w:after="0"/>
        <w:rPr>
          <w:rFonts w:ascii="Arial" w:hAnsi="Arial" w:cs="Arial"/>
          <w:b/>
          <w:u w:val="single"/>
        </w:rPr>
      </w:pPr>
      <w:r w:rsidRPr="005B09C4">
        <w:rPr>
          <w:rFonts w:ascii="Arial" w:hAnsi="Arial" w:cs="Arial"/>
          <w:b/>
          <w:u w:val="single"/>
        </w:rPr>
        <w:t>Realizirana sredstva:</w:t>
      </w:r>
    </w:p>
    <w:p w:rsidR="006B31B6" w:rsidRPr="005B09C4" w:rsidRDefault="006B31B6" w:rsidP="006B31B6">
      <w:pPr>
        <w:spacing w:after="0"/>
        <w:rPr>
          <w:rFonts w:ascii="Arial" w:hAnsi="Arial" w:cs="Arial"/>
        </w:rPr>
      </w:pPr>
    </w:p>
    <w:p w:rsidR="006B31B6" w:rsidRPr="005B09C4" w:rsidRDefault="006B31B6" w:rsidP="006B31B6">
      <w:pPr>
        <w:spacing w:after="0"/>
        <w:jc w:val="both"/>
        <w:rPr>
          <w:rFonts w:ascii="Arial" w:hAnsi="Arial" w:cs="Arial"/>
          <w:b/>
        </w:rPr>
      </w:pPr>
      <w:r w:rsidRPr="005B09C4">
        <w:rPr>
          <w:rFonts w:ascii="Arial" w:hAnsi="Arial" w:cs="Arial"/>
        </w:rPr>
        <w:tab/>
        <w:t>Planirana sredstva za potrebe izvršenja  aktivnosti ovog programa iznose 634.293,00 kuna, a utrošeno je 316.223,27 kuna što iznosi 49,85%  godišnjeg plana. U okviru  ovog programa izvršene su slijedeće aktivnosti:</w:t>
      </w:r>
    </w:p>
    <w:p w:rsidR="006B31B6" w:rsidRPr="005B09C4" w:rsidRDefault="006B31B6" w:rsidP="006B31B6">
      <w:pPr>
        <w:spacing w:after="0"/>
        <w:rPr>
          <w:rFonts w:ascii="Arial" w:hAnsi="Arial" w:cs="Arial"/>
          <w:b/>
        </w:rPr>
      </w:pPr>
    </w:p>
    <w:p w:rsidR="006B31B6" w:rsidRPr="005B09C4" w:rsidRDefault="006B31B6" w:rsidP="006B31B6">
      <w:pPr>
        <w:spacing w:after="0"/>
        <w:rPr>
          <w:rFonts w:ascii="Arial" w:hAnsi="Arial" w:cs="Arial"/>
          <w:b/>
        </w:rPr>
      </w:pPr>
      <w:r w:rsidRPr="005B09C4">
        <w:rPr>
          <w:rFonts w:ascii="Arial" w:hAnsi="Arial" w:cs="Arial"/>
          <w:b/>
        </w:rPr>
        <w:t xml:space="preserve">Aktivnost: Financiranje materijalnih rashoda – iznad standarda </w:t>
      </w:r>
    </w:p>
    <w:p w:rsidR="006B31B6" w:rsidRPr="005B09C4" w:rsidRDefault="006B31B6" w:rsidP="006B31B6">
      <w:pPr>
        <w:spacing w:after="0"/>
        <w:rPr>
          <w:rFonts w:ascii="Arial" w:hAnsi="Arial" w:cs="Arial"/>
          <w:b/>
        </w:rPr>
      </w:pPr>
    </w:p>
    <w:p w:rsidR="006B31B6" w:rsidRPr="005B09C4" w:rsidRDefault="006B31B6" w:rsidP="006B31B6">
      <w:pPr>
        <w:spacing w:after="0"/>
        <w:jc w:val="both"/>
        <w:rPr>
          <w:rFonts w:ascii="Arial" w:hAnsi="Arial" w:cs="Arial"/>
          <w:b/>
        </w:rPr>
      </w:pPr>
      <w:r w:rsidRPr="005B09C4">
        <w:rPr>
          <w:rFonts w:ascii="Arial" w:hAnsi="Arial" w:cs="Arial"/>
          <w:b/>
        </w:rPr>
        <w:t xml:space="preserve">            </w:t>
      </w:r>
      <w:r w:rsidRPr="005B09C4">
        <w:rPr>
          <w:rFonts w:ascii="Arial" w:hAnsi="Arial" w:cs="Arial"/>
        </w:rPr>
        <w:t>Sredstva su planirana u iznosu od 284.471,00 kn, a utrošeno je 82.713,51 kn što iznosi 29,08% godišnjeg plana.</w:t>
      </w:r>
    </w:p>
    <w:p w:rsidR="006B31B6" w:rsidRPr="005B09C4" w:rsidRDefault="006B31B6" w:rsidP="006B31B6">
      <w:pPr>
        <w:spacing w:after="0"/>
        <w:jc w:val="both"/>
        <w:rPr>
          <w:rFonts w:ascii="Arial" w:hAnsi="Arial" w:cs="Arial"/>
        </w:rPr>
      </w:pPr>
      <w:r w:rsidRPr="005B09C4">
        <w:rPr>
          <w:rFonts w:ascii="Arial" w:hAnsi="Arial" w:cs="Arial"/>
        </w:rPr>
        <w:tab/>
        <w:t xml:space="preserve">Navedena sredstva koristila su se za kupnju goriva za kombi vozilo koji dovozi i odvozi učenike svakodnevno svojim kućama, za prijevoz prilikom ostvarenja raznih aktivnosti predviđenih kurikulumom Centra, a povremeno se i iznajmljuje. </w:t>
      </w:r>
    </w:p>
    <w:p w:rsidR="006B31B6" w:rsidRPr="005B09C4" w:rsidRDefault="006B31B6" w:rsidP="006B31B6">
      <w:pPr>
        <w:spacing w:after="0"/>
        <w:jc w:val="both"/>
        <w:rPr>
          <w:rFonts w:ascii="Arial" w:hAnsi="Arial" w:cs="Arial"/>
        </w:rPr>
      </w:pPr>
      <w:r w:rsidRPr="005B09C4">
        <w:rPr>
          <w:rFonts w:ascii="Arial" w:hAnsi="Arial" w:cs="Arial"/>
        </w:rPr>
        <w:tab/>
        <w:t>Osim toga iz navedene aktivnosti planirani su rashodi učestvovanja učenika na sportskim susretima, nabavka osnovnih sredstava. te za pokriće  troškova energenata i računalnih usluga.</w:t>
      </w:r>
    </w:p>
    <w:p w:rsidR="006B31B6" w:rsidRDefault="006B31B6" w:rsidP="006B31B6">
      <w:pPr>
        <w:spacing w:after="0"/>
        <w:jc w:val="both"/>
        <w:rPr>
          <w:rFonts w:ascii="Arial" w:hAnsi="Arial" w:cs="Arial"/>
        </w:rPr>
      </w:pPr>
    </w:p>
    <w:p w:rsidR="006B31B6" w:rsidRPr="005B09C4" w:rsidRDefault="006B31B6" w:rsidP="006B31B6">
      <w:pPr>
        <w:spacing w:after="0"/>
        <w:rPr>
          <w:rFonts w:ascii="Arial" w:hAnsi="Arial" w:cs="Arial"/>
        </w:rPr>
      </w:pPr>
      <w:r w:rsidRPr="005B09C4">
        <w:rPr>
          <w:rFonts w:ascii="Arial" w:hAnsi="Arial" w:cs="Arial"/>
        </w:rPr>
        <w:tab/>
      </w:r>
    </w:p>
    <w:p w:rsidR="006B31B6" w:rsidRPr="005B09C4" w:rsidRDefault="006B31B6" w:rsidP="006B31B6">
      <w:pPr>
        <w:spacing w:after="0"/>
        <w:ind w:firstLine="708"/>
        <w:rPr>
          <w:rFonts w:ascii="Arial" w:hAnsi="Arial" w:cs="Arial"/>
          <w:b/>
        </w:rPr>
      </w:pPr>
      <w:r w:rsidRPr="005B09C4">
        <w:rPr>
          <w:rFonts w:ascii="Arial" w:hAnsi="Arial" w:cs="Arial"/>
          <w:b/>
        </w:rPr>
        <w:t>Aktivnost: Sufinanciranje boravka djece</w:t>
      </w:r>
    </w:p>
    <w:p w:rsidR="006B31B6" w:rsidRPr="005B09C4" w:rsidRDefault="006B31B6" w:rsidP="006B31B6">
      <w:pPr>
        <w:spacing w:after="0"/>
        <w:rPr>
          <w:rFonts w:ascii="Arial" w:hAnsi="Arial" w:cs="Arial"/>
        </w:rPr>
      </w:pPr>
    </w:p>
    <w:p w:rsidR="006B31B6" w:rsidRPr="005B09C4" w:rsidRDefault="006B31B6" w:rsidP="006B31B6">
      <w:pPr>
        <w:spacing w:after="0"/>
        <w:jc w:val="both"/>
        <w:rPr>
          <w:rFonts w:ascii="Arial" w:hAnsi="Arial" w:cs="Arial"/>
        </w:rPr>
      </w:pPr>
      <w:r w:rsidRPr="005B09C4">
        <w:rPr>
          <w:rFonts w:ascii="Arial" w:hAnsi="Arial" w:cs="Arial"/>
        </w:rPr>
        <w:tab/>
        <w:t>Sredstva su planirana u iznosu od 178.792,00 kn, a utrošeno je 89.243,45 kn što iznosi 49,91% godišnjeg plana.</w:t>
      </w:r>
    </w:p>
    <w:p w:rsidR="006B31B6" w:rsidRPr="005B09C4" w:rsidRDefault="006B31B6" w:rsidP="006B31B6">
      <w:pPr>
        <w:spacing w:after="0"/>
        <w:jc w:val="both"/>
        <w:rPr>
          <w:rFonts w:ascii="Arial" w:hAnsi="Arial" w:cs="Arial"/>
        </w:rPr>
      </w:pPr>
      <w:r w:rsidRPr="005B09C4">
        <w:rPr>
          <w:rFonts w:ascii="Arial" w:hAnsi="Arial" w:cs="Arial"/>
        </w:rPr>
        <w:tab/>
        <w:t>Navedena aktivnost odnosi se uglavnom na troškove štićenika-učenika  koji borave u stacionaru (prehrana, didaktika, prijevoz i ostali troškovi vezani uz stacionar i smještaj štićenika).</w:t>
      </w:r>
    </w:p>
    <w:p w:rsidR="006B31B6" w:rsidRPr="005B09C4" w:rsidRDefault="006B31B6" w:rsidP="006B31B6">
      <w:pPr>
        <w:spacing w:after="0"/>
        <w:rPr>
          <w:rFonts w:ascii="Arial" w:hAnsi="Arial" w:cs="Arial"/>
          <w:b/>
        </w:rPr>
      </w:pPr>
    </w:p>
    <w:p w:rsidR="006B31B6" w:rsidRPr="005B09C4" w:rsidRDefault="006B31B6" w:rsidP="006B31B6">
      <w:pPr>
        <w:spacing w:after="0"/>
        <w:rPr>
          <w:rFonts w:ascii="Arial" w:hAnsi="Arial" w:cs="Arial"/>
          <w:b/>
        </w:rPr>
      </w:pPr>
      <w:r w:rsidRPr="005B09C4">
        <w:rPr>
          <w:rFonts w:ascii="Arial" w:hAnsi="Arial" w:cs="Arial"/>
          <w:b/>
        </w:rPr>
        <w:t xml:space="preserve">Aktivnost: Osiguranje pomoćnika učenicima s teškoćama </w:t>
      </w:r>
    </w:p>
    <w:p w:rsidR="006B31B6" w:rsidRPr="005B09C4" w:rsidRDefault="006B31B6" w:rsidP="006B31B6">
      <w:pPr>
        <w:spacing w:after="0"/>
        <w:rPr>
          <w:rFonts w:ascii="Arial" w:hAnsi="Arial" w:cs="Arial"/>
          <w:b/>
        </w:rPr>
      </w:pPr>
    </w:p>
    <w:p w:rsidR="006B31B6" w:rsidRDefault="006B31B6" w:rsidP="006B31B6">
      <w:pPr>
        <w:jc w:val="both"/>
        <w:rPr>
          <w:rFonts w:ascii="Arial" w:hAnsi="Arial" w:cs="Arial"/>
        </w:rPr>
      </w:pPr>
      <w:r w:rsidRPr="005B09C4">
        <w:rPr>
          <w:rFonts w:ascii="Arial" w:hAnsi="Arial" w:cs="Arial"/>
        </w:rPr>
        <w:tab/>
        <w:t>Sredstva planirana za pomoćnike učenicima s teškoćama za  2018. god. iznose 171.030,00 kn. U školi su zaposlene 4 pomoćnice. Sredstva se dobivaju  iz projekta INkluzivne škole 5+, financiranog iz sredstava EU posredstvom Grada Pazina, a koriste se za pokriće plaća i putnih troškova. Za te potrebe u ovom periodu utrošeno je 144.266,31kn što iznosi 84,35 % godišnjeg plana.</w:t>
      </w:r>
    </w:p>
    <w:p w:rsidR="007B652E" w:rsidRPr="005B09C4" w:rsidRDefault="007B652E" w:rsidP="006B31B6">
      <w:pPr>
        <w:jc w:val="both"/>
      </w:pPr>
    </w:p>
    <w:p w:rsidR="006B31B6" w:rsidRDefault="006B31B6" w:rsidP="001E0372">
      <w:pPr>
        <w:spacing w:after="0"/>
        <w:rPr>
          <w:rFonts w:ascii="Arial" w:hAnsi="Arial" w:cs="Arial"/>
          <w:b/>
          <w:color w:val="FF0000"/>
          <w:u w:val="single"/>
        </w:rPr>
      </w:pPr>
    </w:p>
    <w:p w:rsidR="00751E3D" w:rsidRPr="001923F5" w:rsidRDefault="00751E3D" w:rsidP="00751E3D">
      <w:pPr>
        <w:spacing w:after="0"/>
        <w:rPr>
          <w:rFonts w:ascii="Arial" w:hAnsi="Arial" w:cs="Arial"/>
          <w:b/>
          <w:u w:val="single"/>
        </w:rPr>
      </w:pPr>
      <w:r w:rsidRPr="001923F5">
        <w:rPr>
          <w:rFonts w:ascii="Arial" w:hAnsi="Arial" w:cs="Arial"/>
          <w:b/>
          <w:sz w:val="24"/>
          <w:szCs w:val="24"/>
          <w:u w:val="single"/>
        </w:rPr>
        <w:t>6.2.11. Proračunski korisnik: Umjetnička škola Matka Brajše Rašana</w:t>
      </w:r>
      <w:r w:rsidRPr="001923F5">
        <w:rPr>
          <w:rFonts w:ascii="Arial" w:hAnsi="Arial" w:cs="Arial"/>
          <w:b/>
          <w:u w:val="single"/>
        </w:rPr>
        <w:t>, Labin</w:t>
      </w:r>
    </w:p>
    <w:p w:rsidR="00751E3D" w:rsidRPr="001923F5" w:rsidRDefault="00751E3D" w:rsidP="00751E3D">
      <w:pPr>
        <w:spacing w:after="0"/>
        <w:rPr>
          <w:rFonts w:ascii="Arial" w:hAnsi="Arial" w:cs="Arial"/>
          <w:b/>
          <w:u w:val="single"/>
        </w:rPr>
      </w:pPr>
      <w:r w:rsidRPr="001923F5">
        <w:rPr>
          <w:rFonts w:ascii="Arial" w:hAnsi="Arial" w:cs="Arial"/>
          <w:b/>
          <w:u w:val="single"/>
        </w:rPr>
        <w:t xml:space="preserve">   </w:t>
      </w:r>
    </w:p>
    <w:p w:rsidR="00751E3D" w:rsidRDefault="00751E3D" w:rsidP="00751E3D">
      <w:pPr>
        <w:spacing w:after="0"/>
        <w:ind w:firstLine="708"/>
        <w:jc w:val="both"/>
        <w:rPr>
          <w:rFonts w:ascii="Arial" w:hAnsi="Arial" w:cs="Arial"/>
        </w:rPr>
      </w:pPr>
      <w:r w:rsidRPr="00924501">
        <w:rPr>
          <w:rFonts w:ascii="Arial" w:hAnsi="Arial" w:cs="Arial"/>
        </w:rPr>
        <w:t>Umjetnička škola Matka Brajše Rašana vrši osnovnoškolsko i predškolsko glazbeno i plesno obrazovanje djece i mladeži s područja Grada Labina i okolice te Grada Buzeta i općina Kršan, Pićan i Lovran. Osnovnoškolski glazbeni i plesni programi uključuju sljedeće odjele: klavir, harmonika, gitara, flauta, klarinet, saksofon, violina i udaraljke te odjel suvremenog plesa. Navedene programe pohađa 276 učenika, raspoređenih u 29 razrednih odjela, od kojih 125 učenika polazi nastavu u sjedištu škole u Labinu, 21 učenik u Područnom odjelu Potpićan, 58 učenika u Područnom odjelu Buzet i 72 učenika u Područnom odjelu Lovran. Kraćim predškolskim programom (glazbena i plesna igraonica) obuhvaćeno je 40 mališana. Uz navedene programe, škola provodi i neverificirane programe – Jazz odjel pod vodstvom eminentnog jazz glazbenika i pedagoga Elvisa Stanića te radionice orkestralnog muziciranja, zborskog pjevanja i suvremenog plesa. Neverificirani programi uključuju 11 polaznika. Nastava se u svim odjelima u Matičnoj školi odvija u poslijepodnevnim satima te u međusmjeni u područnim odjelima, ovisno o individualnom rasporedu. Škola ima ukupno 38 zaposlenika i 327 polaznika.</w:t>
      </w:r>
    </w:p>
    <w:p w:rsidR="00751E3D" w:rsidRPr="001923F5" w:rsidRDefault="00751E3D" w:rsidP="00751E3D">
      <w:pPr>
        <w:spacing w:after="0"/>
        <w:ind w:firstLine="708"/>
        <w:jc w:val="both"/>
        <w:rPr>
          <w:rFonts w:ascii="Arial" w:hAnsi="Arial" w:cs="Arial"/>
        </w:rPr>
      </w:pPr>
      <w:r w:rsidRPr="001923F5">
        <w:rPr>
          <w:rFonts w:ascii="Arial" w:hAnsi="Arial" w:cs="Arial"/>
        </w:rPr>
        <w:t xml:space="preserve">Osim redovite nastave, učenici su bili uključeni u mnogobrojne izvanškolske aktivnosti i projekte koje provodi Škola, od organizacije međunarodnih smotri i festivala do suradnji s glazbenim i plesnim školama u Hrvatskoj (Glazbena škola Karlovac, Osnovna glazbena škola Kontesa Dora iz Našica, Glazbena škola Jan Vlašimsky iz Virovitice, </w:t>
      </w:r>
      <w:r>
        <w:rPr>
          <w:rFonts w:ascii="Arial" w:hAnsi="Arial" w:cs="Arial"/>
        </w:rPr>
        <w:t>G</w:t>
      </w:r>
      <w:r w:rsidRPr="001923F5">
        <w:rPr>
          <w:rFonts w:ascii="Arial" w:hAnsi="Arial" w:cs="Arial"/>
        </w:rPr>
        <w:t xml:space="preserve">lazbena škola Zlatka Balokovića iz Zagreba, </w:t>
      </w:r>
      <w:r>
        <w:rPr>
          <w:rFonts w:ascii="Arial" w:hAnsi="Arial" w:cs="Arial"/>
        </w:rPr>
        <w:t>Glazbena</w:t>
      </w:r>
      <w:r w:rsidRPr="001923F5">
        <w:rPr>
          <w:rFonts w:ascii="Arial" w:hAnsi="Arial" w:cs="Arial"/>
        </w:rPr>
        <w:t xml:space="preserve"> škola Zlatka Grgoševića iz Sesveta, Glazbena škola Ivana Matetića Ronjgova iz Pule, Glazbena škola Ivana Matetića Ronjgova iz Rijeke, Umjetnička škola Poreč, Glazbeni odjel pri OŠ Vladimira Nazora iz Pazina, Glazbeni odjeli pri OŠ Vladimira Nazora iz Rovinja, Glazbeni odjel pri OŠ „Milan Brozović“ iz Kastva</w:t>
      </w:r>
      <w:r>
        <w:rPr>
          <w:rFonts w:ascii="Arial" w:hAnsi="Arial" w:cs="Arial"/>
        </w:rPr>
        <w:t xml:space="preserve">, </w:t>
      </w:r>
      <w:r w:rsidRPr="004C28D7">
        <w:rPr>
          <w:rFonts w:ascii="Arial" w:hAnsi="Arial" w:cs="Arial"/>
        </w:rPr>
        <w:t>Osnovna glazbena škola Lovro pl. Matačić iz Omiša</w:t>
      </w:r>
      <w:r w:rsidRPr="001923F5">
        <w:rPr>
          <w:rFonts w:ascii="Arial" w:hAnsi="Arial" w:cs="Arial"/>
        </w:rPr>
        <w:t xml:space="preserve">) te umjetničkim </w:t>
      </w:r>
      <w:r>
        <w:rPr>
          <w:rFonts w:ascii="Arial" w:hAnsi="Arial" w:cs="Arial"/>
        </w:rPr>
        <w:t xml:space="preserve">i glazbenim </w:t>
      </w:r>
      <w:r w:rsidRPr="001923F5">
        <w:rPr>
          <w:rFonts w:ascii="Arial" w:hAnsi="Arial" w:cs="Arial"/>
        </w:rPr>
        <w:t xml:space="preserve">školama iz </w:t>
      </w:r>
      <w:r>
        <w:rPr>
          <w:rFonts w:ascii="Arial" w:hAnsi="Arial" w:cs="Arial"/>
        </w:rPr>
        <w:t>inozemstva</w:t>
      </w:r>
      <w:r w:rsidRPr="001923F5">
        <w:rPr>
          <w:rFonts w:ascii="Arial" w:hAnsi="Arial" w:cs="Arial"/>
        </w:rPr>
        <w:t>: Umjetničkom školom iz Praga (Češka), Glazbenom školom Ferenc Liszt iz Baje (Mađarska), Glazbenom š</w:t>
      </w:r>
      <w:r>
        <w:rPr>
          <w:rFonts w:ascii="Arial" w:hAnsi="Arial" w:cs="Arial"/>
        </w:rPr>
        <w:t xml:space="preserve">kolom Murska Sobota (Slovenija), </w:t>
      </w:r>
      <w:r w:rsidRPr="004C28D7">
        <w:rPr>
          <w:rFonts w:ascii="Arial" w:hAnsi="Arial" w:cs="Arial"/>
        </w:rPr>
        <w:t>JU Osnovnom muzičkom i baletskom školom ''Novo Sarajevo''  (BiH)</w:t>
      </w:r>
      <w:r w:rsidRPr="00A50792">
        <w:rPr>
          <w:rFonts w:ascii="Arial" w:hAnsi="Arial" w:cs="Arial"/>
          <w:color w:val="FF0000"/>
        </w:rPr>
        <w:t xml:space="preserve"> </w:t>
      </w:r>
      <w:r w:rsidRPr="001923F5">
        <w:rPr>
          <w:rFonts w:ascii="Arial" w:hAnsi="Arial" w:cs="Arial"/>
        </w:rPr>
        <w:t>kao i Muzičkom akademijom u Puli.</w:t>
      </w:r>
    </w:p>
    <w:p w:rsidR="00751E3D" w:rsidRPr="001923F5" w:rsidRDefault="00751E3D" w:rsidP="00751E3D">
      <w:pPr>
        <w:spacing w:after="0"/>
        <w:jc w:val="both"/>
        <w:rPr>
          <w:rFonts w:ascii="Arial" w:hAnsi="Arial" w:cs="Arial"/>
        </w:rPr>
      </w:pPr>
      <w:r w:rsidRPr="001923F5">
        <w:rPr>
          <w:rFonts w:ascii="Arial" w:hAnsi="Arial" w:cs="Arial"/>
        </w:rPr>
        <w:t xml:space="preserve">U  2018. godini realizirane su ove koncertne turneje i stručna putovanja: </w:t>
      </w:r>
    </w:p>
    <w:p w:rsidR="00751E3D" w:rsidRPr="001923F5"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20.01.2018. – Klavirski odjel na Svečanom koncertu u dvorani Vatroslav Lisinski u Zagrebu, povodom 80-tog rođendana poznatog hrvatskog pijanista i umjetnika Vladimira Krpana. U popodnevnim satima posjet zagrebačkoj Muzičkoj akademiji.</w:t>
      </w:r>
    </w:p>
    <w:p w:rsidR="00751E3D" w:rsidRPr="001923F5"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15.03.2018. – Nastup na 10. danima klavira u organizaciji Umjetničke škole Poreč</w:t>
      </w:r>
    </w:p>
    <w:p w:rsidR="00751E3D" w:rsidRPr="001923F5" w:rsidRDefault="00751E3D" w:rsidP="00751E3D">
      <w:pPr>
        <w:pStyle w:val="Odlomakpopisa"/>
        <w:numPr>
          <w:ilvl w:val="0"/>
          <w:numId w:val="8"/>
        </w:numPr>
        <w:spacing w:after="0"/>
        <w:ind w:left="720"/>
        <w:jc w:val="both"/>
        <w:rPr>
          <w:rFonts w:ascii="Arial" w:hAnsi="Arial" w:cs="Arial"/>
        </w:rPr>
      </w:pPr>
      <w:r>
        <w:rPr>
          <w:rFonts w:ascii="Arial" w:hAnsi="Arial" w:cs="Arial"/>
        </w:rPr>
        <w:t>23.-</w:t>
      </w:r>
      <w:r w:rsidRPr="001923F5">
        <w:rPr>
          <w:rFonts w:ascii="Arial" w:hAnsi="Arial" w:cs="Arial"/>
        </w:rPr>
        <w:t xml:space="preserve">24.03. 2018. – Nastup </w:t>
      </w:r>
      <w:r>
        <w:rPr>
          <w:rFonts w:ascii="Arial" w:hAnsi="Arial" w:cs="Arial"/>
        </w:rPr>
        <w:t xml:space="preserve">na manifestaciji </w:t>
      </w:r>
      <w:r w:rsidRPr="001923F5">
        <w:rPr>
          <w:rFonts w:ascii="Arial" w:hAnsi="Arial" w:cs="Arial"/>
        </w:rPr>
        <w:t>„Noć</w:t>
      </w:r>
      <w:r>
        <w:rPr>
          <w:rFonts w:ascii="Arial" w:hAnsi="Arial" w:cs="Arial"/>
        </w:rPr>
        <w:t xml:space="preserve"> glazbe i kava </w:t>
      </w:r>
      <w:r w:rsidRPr="001923F5">
        <w:rPr>
          <w:rFonts w:ascii="Arial" w:hAnsi="Arial" w:cs="Arial"/>
        </w:rPr>
        <w:t>s Bachom“ u Glazbenoj školi u Karlovcu</w:t>
      </w:r>
    </w:p>
    <w:p w:rsidR="00751E3D" w:rsidRPr="001923F5"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29.04.2018. – Obilježavanje Svjetskog dana plesa na riječkom Korzu – Nastup polaznika Plesnog odjela</w:t>
      </w:r>
    </w:p>
    <w:p w:rsidR="00751E3D" w:rsidRPr="001923F5"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 xml:space="preserve">05.05.2018. – Međunarodni dan harmonike u Karlovcu – nastup Velikog orkestra škole na HarmoniKA festivalu </w:t>
      </w:r>
    </w:p>
    <w:p w:rsidR="00751E3D" w:rsidRPr="001923F5"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13.-15.05.2018. – „Glazb</w:t>
      </w:r>
      <w:r>
        <w:rPr>
          <w:rFonts w:ascii="Arial" w:hAnsi="Arial" w:cs="Arial"/>
        </w:rPr>
        <w:t>a bez granica</w:t>
      </w:r>
      <w:r w:rsidRPr="001923F5">
        <w:rPr>
          <w:rFonts w:ascii="Arial" w:hAnsi="Arial" w:cs="Arial"/>
        </w:rPr>
        <w:t>“ – Svečani koncert u Omišu povodom Dana Grada</w:t>
      </w:r>
      <w:r>
        <w:rPr>
          <w:rFonts w:ascii="Arial" w:hAnsi="Arial" w:cs="Arial"/>
        </w:rPr>
        <w:t xml:space="preserve"> Omiša</w:t>
      </w:r>
      <w:r w:rsidRPr="001923F5">
        <w:rPr>
          <w:rFonts w:ascii="Arial" w:hAnsi="Arial" w:cs="Arial"/>
        </w:rPr>
        <w:t>. Nastup u zajedničkom orkestru od tri glazbene škole: Sarajevo, Omiš i Labin.</w:t>
      </w:r>
    </w:p>
    <w:p w:rsidR="00751E3D" w:rsidRPr="001923F5"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29.05.2018. – Nastup profesora na Praškom proljeću – suradnja s partnerskom Umjetničkom školom iz Praga</w:t>
      </w:r>
    </w:p>
    <w:p w:rsidR="00751E3D" w:rsidRPr="001923F5"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06.06.2018. – Nastup na 8. Smotri harmonikaša u Rovinju</w:t>
      </w:r>
    </w:p>
    <w:p w:rsidR="00751E3D" w:rsidRDefault="00751E3D" w:rsidP="00751E3D">
      <w:pPr>
        <w:pStyle w:val="Odlomakpopisa"/>
        <w:numPr>
          <w:ilvl w:val="0"/>
          <w:numId w:val="8"/>
        </w:numPr>
        <w:spacing w:after="0"/>
        <w:ind w:left="720"/>
        <w:jc w:val="both"/>
        <w:rPr>
          <w:rFonts w:ascii="Arial" w:hAnsi="Arial" w:cs="Arial"/>
        </w:rPr>
      </w:pPr>
      <w:r w:rsidRPr="001923F5">
        <w:rPr>
          <w:rFonts w:ascii="Arial" w:hAnsi="Arial" w:cs="Arial"/>
        </w:rPr>
        <w:t>09.06.2018. – Nastup na Festivalu umjetnosti plesanja u Lovranu</w:t>
      </w:r>
    </w:p>
    <w:p w:rsidR="00751E3D" w:rsidRPr="004C28D7" w:rsidRDefault="00751E3D" w:rsidP="00751E3D">
      <w:pPr>
        <w:pStyle w:val="Odlomakpopisa"/>
        <w:numPr>
          <w:ilvl w:val="0"/>
          <w:numId w:val="8"/>
        </w:numPr>
        <w:spacing w:after="0"/>
        <w:ind w:left="720"/>
        <w:jc w:val="both"/>
        <w:rPr>
          <w:rFonts w:ascii="Arial" w:hAnsi="Arial" w:cs="Arial"/>
        </w:rPr>
      </w:pPr>
      <w:r w:rsidRPr="004C28D7">
        <w:rPr>
          <w:rFonts w:ascii="Arial" w:hAnsi="Arial" w:cs="Arial"/>
        </w:rPr>
        <w:t>31.08.-03.09.2018. - Sudjelovanje Plesnog odjela na međunarodnom festivalu suvremenog plesa u Karlovcu (Karlovac Dance Festival)</w:t>
      </w:r>
    </w:p>
    <w:p w:rsidR="00751E3D" w:rsidRPr="004C28D7" w:rsidRDefault="00751E3D" w:rsidP="00751E3D">
      <w:pPr>
        <w:pStyle w:val="Odlomakpopisa"/>
        <w:numPr>
          <w:ilvl w:val="0"/>
          <w:numId w:val="29"/>
        </w:numPr>
        <w:spacing w:after="0"/>
        <w:jc w:val="both"/>
        <w:rPr>
          <w:rFonts w:ascii="Arial" w:hAnsi="Arial" w:cs="Arial"/>
        </w:rPr>
      </w:pPr>
      <w:r w:rsidRPr="004C28D7">
        <w:rPr>
          <w:rFonts w:ascii="Arial" w:hAnsi="Arial" w:cs="Arial"/>
        </w:rPr>
        <w:t>13.12.-16.12.2018. - Sudjelovanje u međunarodnom projektu „Glazba bez granica“ koji uključuje tri glazbene škole (Omiš, Sarajevo i Labin), a u okviru kojeg je održan zajednički koncert u Sarajevu (prosinac 2018.).</w:t>
      </w:r>
    </w:p>
    <w:p w:rsidR="00751E3D" w:rsidRPr="001923F5" w:rsidRDefault="00751E3D" w:rsidP="00751E3D">
      <w:pPr>
        <w:spacing w:after="0" w:line="259" w:lineRule="auto"/>
        <w:ind w:firstLine="708"/>
        <w:rPr>
          <w:rFonts w:ascii="Arial" w:hAnsi="Arial" w:cs="Arial"/>
        </w:rPr>
      </w:pPr>
    </w:p>
    <w:p w:rsidR="00751E3D" w:rsidRPr="001923F5" w:rsidRDefault="00751E3D" w:rsidP="00751E3D">
      <w:pPr>
        <w:pStyle w:val="Bezproreda"/>
        <w:spacing w:line="276" w:lineRule="auto"/>
        <w:jc w:val="both"/>
        <w:rPr>
          <w:rFonts w:ascii="Arial" w:hAnsi="Arial" w:cs="Arial"/>
        </w:rPr>
      </w:pPr>
      <w:r w:rsidRPr="001923F5">
        <w:rPr>
          <w:rFonts w:ascii="Arial" w:hAnsi="Arial" w:cs="Arial"/>
        </w:rPr>
        <w:t>Zamjetan broj učenika sudjelovao je na regionalnim, državnim i međunarodnim</w:t>
      </w:r>
      <w:r>
        <w:rPr>
          <w:rFonts w:ascii="Arial" w:hAnsi="Arial" w:cs="Arial"/>
        </w:rPr>
        <w:t xml:space="preserve"> solističkim i komornim </w:t>
      </w:r>
      <w:r w:rsidRPr="001923F5">
        <w:rPr>
          <w:rFonts w:ascii="Arial" w:hAnsi="Arial" w:cs="Arial"/>
        </w:rPr>
        <w:t>natjecanjima osvojivši u</w:t>
      </w:r>
      <w:r>
        <w:rPr>
          <w:rFonts w:ascii="Arial" w:hAnsi="Arial" w:cs="Arial"/>
        </w:rPr>
        <w:t xml:space="preserve"> 2018. godini 30</w:t>
      </w:r>
      <w:r w:rsidRPr="001923F5">
        <w:rPr>
          <w:rFonts w:ascii="Arial" w:hAnsi="Arial" w:cs="Arial"/>
        </w:rPr>
        <w:t xml:space="preserve"> visokih nagrada i prizn</w:t>
      </w:r>
      <w:r>
        <w:rPr>
          <w:rFonts w:ascii="Arial" w:hAnsi="Arial" w:cs="Arial"/>
        </w:rPr>
        <w:t xml:space="preserve">anja: </w:t>
      </w:r>
      <w:r w:rsidRPr="001923F5">
        <w:rPr>
          <w:rFonts w:ascii="Arial" w:hAnsi="Arial" w:cs="Arial"/>
        </w:rPr>
        <w:t>7 prvih, 1</w:t>
      </w:r>
      <w:r>
        <w:rPr>
          <w:rFonts w:ascii="Arial" w:hAnsi="Arial" w:cs="Arial"/>
        </w:rPr>
        <w:t>5</w:t>
      </w:r>
      <w:r w:rsidRPr="001923F5">
        <w:rPr>
          <w:rFonts w:ascii="Arial" w:hAnsi="Arial" w:cs="Arial"/>
        </w:rPr>
        <w:t xml:space="preserve"> drugih i </w:t>
      </w:r>
      <w:r>
        <w:rPr>
          <w:rFonts w:ascii="Arial" w:hAnsi="Arial" w:cs="Arial"/>
        </w:rPr>
        <w:t>8</w:t>
      </w:r>
      <w:r w:rsidRPr="001923F5">
        <w:rPr>
          <w:rFonts w:ascii="Arial" w:hAnsi="Arial" w:cs="Arial"/>
        </w:rPr>
        <w:t xml:space="preserve"> trećih nagrada. </w:t>
      </w:r>
    </w:p>
    <w:p w:rsidR="00751E3D" w:rsidRPr="001923F5" w:rsidRDefault="00751E3D" w:rsidP="00751E3D">
      <w:pPr>
        <w:spacing w:after="0"/>
        <w:jc w:val="both"/>
        <w:rPr>
          <w:rFonts w:ascii="Arial" w:hAnsi="Arial" w:cs="Arial"/>
        </w:rPr>
      </w:pPr>
      <w:r w:rsidRPr="001923F5">
        <w:rPr>
          <w:rFonts w:ascii="Arial" w:hAnsi="Arial" w:cs="Arial"/>
        </w:rPr>
        <w:t>Bila su to natjecanja:</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Međunarodno natjecanje mladih glazbenika Sonus op. 4 u Križevcima (03.02.2018.)</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25.03.2018. – sudjelovanje na 5. smotri/natjecanju mladih pijanista Istarske županije, primorske Slovenije i talijanske regije Friulli-Venezia-Giulia u Rovinju, u organizaciji Zaklade Škrapić</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 xml:space="preserve">56. Hrvatsko natjecanje učenika i studenata glazbe i plesa - regionalno natjecanje u    Zagrebu i Splitu (veljača 2018.) </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56. Hrvatsko natjecanje učenika i studenata glazbe i plesa - državno natjecanje na Muzičkoj akademiji u Zagrebu (ožujak 2018.)</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Međunarodno natjecanje "Zagreb Guitar Fest" (3. travnja 2018.)</w:t>
      </w:r>
    </w:p>
    <w:p w:rsidR="00751E3D" w:rsidRPr="001923F5" w:rsidRDefault="00751E3D" w:rsidP="00751E3D">
      <w:pPr>
        <w:pStyle w:val="Odlomakpopisa"/>
        <w:numPr>
          <w:ilvl w:val="0"/>
          <w:numId w:val="9"/>
        </w:numPr>
        <w:rPr>
          <w:rFonts w:ascii="Arial" w:hAnsi="Arial" w:cs="Arial"/>
        </w:rPr>
      </w:pPr>
      <w:r w:rsidRPr="001923F5">
        <w:rPr>
          <w:rFonts w:ascii="Arial" w:hAnsi="Arial" w:cs="Arial"/>
        </w:rPr>
        <w:t>9. Međunarodno violinističko i komorno natjecanje „Poreč Fest“ (14.-15. travanj 2018.)</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23. Međunarodno natjecanje "Daleki akordi" u Splitu (18.-20. travanj 2018.)</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43. Međunarodni susreti harmonikaša u Puli (25.-28. travnja 2018.)</w:t>
      </w:r>
    </w:p>
    <w:p w:rsidR="00751E3D" w:rsidRPr="001923F5" w:rsidRDefault="00751E3D" w:rsidP="00751E3D">
      <w:pPr>
        <w:pStyle w:val="Bezproreda"/>
        <w:numPr>
          <w:ilvl w:val="0"/>
          <w:numId w:val="9"/>
        </w:numPr>
        <w:spacing w:line="276" w:lineRule="auto"/>
        <w:rPr>
          <w:rFonts w:ascii="Arial" w:hAnsi="Arial" w:cs="Arial"/>
          <w:noProof/>
        </w:rPr>
      </w:pPr>
      <w:r w:rsidRPr="001923F5">
        <w:rPr>
          <w:rFonts w:ascii="Arial" w:hAnsi="Arial" w:cs="Arial"/>
          <w:noProof/>
        </w:rPr>
        <w:t>5. Takmičenje iz teorijskih disciplina “Kornelije” u Beogradu (svibanj 2018.)</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Međunarodno solističko i komorno natjecanje „Bistrički zvukolik“ u Mariji Bistrici (5. i 6. svibanj 2018.)</w:t>
      </w:r>
    </w:p>
    <w:p w:rsidR="00751E3D" w:rsidRPr="001923F5" w:rsidRDefault="00751E3D" w:rsidP="00751E3D">
      <w:pPr>
        <w:pStyle w:val="Odlomakpopisa"/>
        <w:numPr>
          <w:ilvl w:val="0"/>
          <w:numId w:val="9"/>
        </w:numPr>
        <w:spacing w:after="0"/>
        <w:jc w:val="both"/>
        <w:rPr>
          <w:rFonts w:ascii="Arial" w:hAnsi="Arial" w:cs="Arial"/>
        </w:rPr>
      </w:pPr>
      <w:r w:rsidRPr="001923F5">
        <w:rPr>
          <w:rFonts w:ascii="Arial" w:hAnsi="Arial" w:cs="Arial"/>
        </w:rPr>
        <w:t>9. Hrvatsko natjecanje u Daruvaru (11. i 12. svibanj 2018.)</w:t>
      </w:r>
    </w:p>
    <w:p w:rsidR="00751E3D" w:rsidRDefault="00751E3D" w:rsidP="00751E3D">
      <w:pPr>
        <w:pStyle w:val="Odlomakpopisa"/>
        <w:numPr>
          <w:ilvl w:val="0"/>
          <w:numId w:val="9"/>
        </w:numPr>
        <w:spacing w:after="0"/>
        <w:jc w:val="both"/>
        <w:rPr>
          <w:rFonts w:ascii="Arial" w:hAnsi="Arial" w:cs="Arial"/>
        </w:rPr>
      </w:pPr>
      <w:r w:rsidRPr="001923F5">
        <w:rPr>
          <w:rFonts w:ascii="Arial" w:hAnsi="Arial" w:cs="Arial"/>
        </w:rPr>
        <w:t xml:space="preserve">6. Pula Guitar Fest (27. svibanj 2018.) </w:t>
      </w:r>
    </w:p>
    <w:p w:rsidR="00751E3D" w:rsidRPr="00BC743F" w:rsidRDefault="00751E3D" w:rsidP="00751E3D">
      <w:pPr>
        <w:pStyle w:val="Odlomakpopisa"/>
        <w:numPr>
          <w:ilvl w:val="0"/>
          <w:numId w:val="9"/>
        </w:numPr>
        <w:spacing w:after="0"/>
        <w:jc w:val="both"/>
        <w:rPr>
          <w:rFonts w:ascii="Arial" w:hAnsi="Arial" w:cs="Arial"/>
        </w:rPr>
      </w:pPr>
      <w:r w:rsidRPr="00BC743F">
        <w:rPr>
          <w:rFonts w:ascii="Arial" w:hAnsi="Arial" w:cs="Arial"/>
        </w:rPr>
        <w:t>Regionalno natjecanje komornih sastava u organizaciji HDGPP-a u Opatiji (8. studeni 2018.)</w:t>
      </w:r>
    </w:p>
    <w:p w:rsidR="00751E3D" w:rsidRPr="00BC743F" w:rsidRDefault="00751E3D" w:rsidP="00751E3D">
      <w:pPr>
        <w:pStyle w:val="Odlomakpopisa"/>
        <w:numPr>
          <w:ilvl w:val="0"/>
          <w:numId w:val="9"/>
        </w:numPr>
        <w:spacing w:after="0"/>
        <w:jc w:val="both"/>
        <w:rPr>
          <w:rFonts w:ascii="Arial" w:hAnsi="Arial" w:cs="Arial"/>
        </w:rPr>
      </w:pPr>
      <w:r w:rsidRPr="00BC743F">
        <w:rPr>
          <w:rFonts w:ascii="Arial" w:hAnsi="Arial" w:cs="Arial"/>
        </w:rPr>
        <w:t>Međunarodno natjecanje Ars Nova u Trstu (06. prosinac 2018.)</w:t>
      </w:r>
    </w:p>
    <w:p w:rsidR="00751E3D" w:rsidRPr="001923F5" w:rsidRDefault="00751E3D" w:rsidP="00751E3D">
      <w:pPr>
        <w:spacing w:after="0"/>
        <w:ind w:firstLine="708"/>
        <w:jc w:val="both"/>
        <w:rPr>
          <w:rFonts w:ascii="Arial" w:hAnsi="Arial" w:cs="Arial"/>
        </w:rPr>
      </w:pPr>
    </w:p>
    <w:p w:rsidR="00751E3D" w:rsidRPr="001923F5" w:rsidRDefault="00751E3D" w:rsidP="00751E3D">
      <w:pPr>
        <w:spacing w:after="0"/>
        <w:ind w:firstLine="708"/>
        <w:jc w:val="both"/>
        <w:rPr>
          <w:rFonts w:ascii="Arial" w:hAnsi="Arial" w:cs="Arial"/>
        </w:rPr>
      </w:pPr>
      <w:r w:rsidRPr="001923F5">
        <w:rPr>
          <w:rFonts w:ascii="Arial" w:hAnsi="Arial" w:cs="Arial"/>
        </w:rPr>
        <w:t>Škola je organizator školskog solističkog natjecanja "Proljetni crescendo" (šesto po redu</w:t>
      </w:r>
      <w:r>
        <w:rPr>
          <w:rFonts w:ascii="Arial" w:hAnsi="Arial" w:cs="Arial"/>
        </w:rPr>
        <w:t xml:space="preserve"> u 2018. godini</w:t>
      </w:r>
      <w:r w:rsidRPr="001923F5">
        <w:rPr>
          <w:rFonts w:ascii="Arial" w:hAnsi="Arial" w:cs="Arial"/>
        </w:rPr>
        <w:t>) te zanimljivog i jedinstvenog u Hrvatskoj kviza iz solfeggia "Sol-Fa-Labin" (osmog po redu) koji su u okviru natjecateljskog tjedna održani 19. i 20. ožujka 2018. godine.</w:t>
      </w:r>
    </w:p>
    <w:p w:rsidR="00751E3D" w:rsidRPr="001923F5" w:rsidRDefault="00751E3D" w:rsidP="00751E3D">
      <w:pPr>
        <w:spacing w:after="0"/>
        <w:ind w:firstLine="708"/>
        <w:jc w:val="both"/>
        <w:rPr>
          <w:rFonts w:ascii="Arial" w:hAnsi="Arial" w:cs="Arial"/>
        </w:rPr>
      </w:pPr>
    </w:p>
    <w:p w:rsidR="00751E3D" w:rsidRPr="001923F5" w:rsidRDefault="00751E3D" w:rsidP="00751E3D">
      <w:pPr>
        <w:spacing w:after="0"/>
        <w:ind w:firstLine="708"/>
        <w:jc w:val="both"/>
        <w:rPr>
          <w:rFonts w:ascii="Arial" w:hAnsi="Arial" w:cs="Arial"/>
        </w:rPr>
      </w:pPr>
      <w:r w:rsidRPr="001923F5">
        <w:rPr>
          <w:rFonts w:ascii="Arial" w:hAnsi="Arial" w:cs="Arial"/>
        </w:rPr>
        <w:t xml:space="preserve">Škola ima bogatu i vrlo dobro posjećenu koncertnu djelatnost - organizator je velikog broja raznolikih koncerata i plesnih produkcija na kojima nastupaju učenici Škole te gosti iz drugih glazbenih i plesnih škola, profesori te gosti – eminentni glazbeni i plesni umjetnici. U prvom dijelu 2018. godine održani su brojni koncerti i manifestacije. Navodimo samo najvažnije: </w:t>
      </w:r>
    </w:p>
    <w:p w:rsidR="00751E3D" w:rsidRPr="001923F5" w:rsidRDefault="00751E3D" w:rsidP="00751E3D">
      <w:pPr>
        <w:pStyle w:val="Odlomakpopisa"/>
        <w:numPr>
          <w:ilvl w:val="0"/>
          <w:numId w:val="10"/>
        </w:numPr>
        <w:spacing w:after="0"/>
        <w:jc w:val="both"/>
        <w:rPr>
          <w:rFonts w:ascii="Arial" w:hAnsi="Arial" w:cs="Arial"/>
        </w:rPr>
      </w:pPr>
      <w:r w:rsidRPr="001923F5">
        <w:rPr>
          <w:rFonts w:ascii="Arial" w:hAnsi="Arial" w:cs="Arial"/>
        </w:rPr>
        <w:t>08.02.2018. – Koncert pod maskama</w:t>
      </w:r>
    </w:p>
    <w:p w:rsidR="00751E3D" w:rsidRPr="001923F5" w:rsidRDefault="00751E3D" w:rsidP="00751E3D">
      <w:pPr>
        <w:pStyle w:val="Odlomakpopisa"/>
        <w:numPr>
          <w:ilvl w:val="0"/>
          <w:numId w:val="10"/>
        </w:numPr>
        <w:spacing w:after="0"/>
        <w:jc w:val="both"/>
        <w:rPr>
          <w:rFonts w:ascii="Arial" w:hAnsi="Arial" w:cs="Arial"/>
        </w:rPr>
      </w:pPr>
      <w:r w:rsidRPr="001923F5">
        <w:rPr>
          <w:rFonts w:ascii="Arial" w:hAnsi="Arial" w:cs="Arial"/>
        </w:rPr>
        <w:t xml:space="preserve">14.02.2018. – Koncert učitelja povodom Valentinova s gostima iz GŠ Karlovac i GŠ </w:t>
      </w:r>
    </w:p>
    <w:p w:rsidR="00751E3D" w:rsidRPr="001923F5" w:rsidRDefault="00751E3D" w:rsidP="00751E3D">
      <w:pPr>
        <w:pStyle w:val="Odlomakpopisa"/>
        <w:spacing w:after="0"/>
        <w:jc w:val="both"/>
        <w:rPr>
          <w:rFonts w:ascii="Arial" w:hAnsi="Arial" w:cs="Arial"/>
        </w:rPr>
      </w:pPr>
      <w:r w:rsidRPr="001923F5">
        <w:rPr>
          <w:rFonts w:ascii="Arial" w:hAnsi="Arial" w:cs="Arial"/>
        </w:rPr>
        <w:tab/>
      </w:r>
      <w:r w:rsidRPr="001923F5">
        <w:rPr>
          <w:rFonts w:ascii="Arial" w:hAnsi="Arial" w:cs="Arial"/>
        </w:rPr>
        <w:tab/>
        <w:t>Ferenc Liszt iz Baje (Mađarska)</w:t>
      </w:r>
    </w:p>
    <w:p w:rsidR="00751E3D" w:rsidRPr="001923F5" w:rsidRDefault="00751E3D" w:rsidP="00751E3D">
      <w:pPr>
        <w:pStyle w:val="Odlomakpopisa"/>
        <w:numPr>
          <w:ilvl w:val="0"/>
          <w:numId w:val="10"/>
        </w:numPr>
        <w:spacing w:after="0"/>
        <w:jc w:val="both"/>
        <w:rPr>
          <w:rFonts w:ascii="Arial" w:hAnsi="Arial" w:cs="Arial"/>
        </w:rPr>
      </w:pPr>
      <w:r w:rsidRPr="001923F5">
        <w:rPr>
          <w:rFonts w:ascii="Arial" w:hAnsi="Arial" w:cs="Arial"/>
        </w:rPr>
        <w:t>16.05.2018. – Svečani koncert povodom promocije novog klavira – Boston (Steinway)</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18.05.2018. – 2. KLAVIRSKI MARATON, Park skulptura Dubrova, dvanaestosatni</w:t>
      </w:r>
    </w:p>
    <w:p w:rsidR="00751E3D" w:rsidRPr="001923F5" w:rsidRDefault="00751E3D" w:rsidP="00751E3D">
      <w:pPr>
        <w:pStyle w:val="Odlomakpopisa"/>
        <w:spacing w:after="160" w:line="259" w:lineRule="auto"/>
        <w:ind w:left="1428" w:firstLine="696"/>
        <w:rPr>
          <w:rFonts w:ascii="Arial" w:hAnsi="Arial" w:cs="Arial"/>
        </w:rPr>
      </w:pPr>
      <w:r w:rsidRPr="001923F5">
        <w:rPr>
          <w:rFonts w:ascii="Arial" w:hAnsi="Arial" w:cs="Arial"/>
        </w:rPr>
        <w:t xml:space="preserve"> nastup na kome je sudjelovalo 130 mladih pijanista iz glazbenih škola </w:t>
      </w:r>
    </w:p>
    <w:p w:rsidR="00751E3D" w:rsidRPr="001923F5" w:rsidRDefault="00751E3D" w:rsidP="00751E3D">
      <w:pPr>
        <w:pStyle w:val="Odlomakpopisa"/>
        <w:spacing w:after="160" w:line="259" w:lineRule="auto"/>
        <w:ind w:left="2160"/>
        <w:rPr>
          <w:rFonts w:ascii="Arial" w:hAnsi="Arial" w:cs="Arial"/>
        </w:rPr>
      </w:pPr>
      <w:r w:rsidRPr="001923F5">
        <w:rPr>
          <w:rFonts w:ascii="Arial" w:hAnsi="Arial" w:cs="Arial"/>
        </w:rPr>
        <w:t>Istarske i Primorsko-goranske županije te Muzičke akademije u Puli</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04.06.2018. – Završni koncert PO Buzet</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05.06.2018. – Završni koncert PO Potpićan</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06.06.2018. – JAZZ VA LABINE, Kino Labin – Završni koncert Jazz odjela</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07.06.2018. – Završni koncert Glazbene i plesne igraonice</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08.06.2018. – Završni koncert PO Lovran, Kino Sloboda</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 xml:space="preserve">10.06.2018. – ZAVRŠNI KONCERT UDARALJKAŠKOG ANSAMBLA „Bum Bam“, </w:t>
      </w:r>
    </w:p>
    <w:p w:rsidR="00751E3D" w:rsidRPr="001923F5" w:rsidRDefault="00751E3D" w:rsidP="00751E3D">
      <w:pPr>
        <w:pStyle w:val="Odlomakpopisa"/>
        <w:spacing w:after="160" w:line="259" w:lineRule="auto"/>
        <w:rPr>
          <w:rFonts w:ascii="Arial" w:hAnsi="Arial" w:cs="Arial"/>
        </w:rPr>
      </w:pPr>
      <w:r w:rsidRPr="001923F5">
        <w:rPr>
          <w:rFonts w:ascii="Arial" w:hAnsi="Arial" w:cs="Arial"/>
        </w:rPr>
        <w:tab/>
      </w:r>
      <w:r w:rsidRPr="001923F5">
        <w:rPr>
          <w:rFonts w:ascii="Arial" w:hAnsi="Arial" w:cs="Arial"/>
        </w:rPr>
        <w:tab/>
        <w:t xml:space="preserve">Ispred Gradske vijećnice, uz goste iz Glazbene škole Murska Sobota iz </w:t>
      </w:r>
    </w:p>
    <w:p w:rsidR="00751E3D" w:rsidRPr="001923F5" w:rsidRDefault="00751E3D" w:rsidP="00751E3D">
      <w:pPr>
        <w:pStyle w:val="Odlomakpopisa"/>
        <w:spacing w:after="160" w:line="259" w:lineRule="auto"/>
        <w:rPr>
          <w:rFonts w:ascii="Arial" w:hAnsi="Arial" w:cs="Arial"/>
        </w:rPr>
      </w:pPr>
      <w:r w:rsidRPr="001923F5">
        <w:rPr>
          <w:rFonts w:ascii="Arial" w:hAnsi="Arial" w:cs="Arial"/>
        </w:rPr>
        <w:tab/>
      </w:r>
      <w:r w:rsidRPr="001923F5">
        <w:rPr>
          <w:rFonts w:ascii="Arial" w:hAnsi="Arial" w:cs="Arial"/>
        </w:rPr>
        <w:tab/>
        <w:t>Slovenije te orkestra Vibraton Junior United Ltd</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11.06.2018. – ZAVRŠNI KONCERT UČENIKA ŠKOLE, Kino Labin</w:t>
      </w:r>
    </w:p>
    <w:p w:rsidR="00751E3D" w:rsidRPr="001923F5" w:rsidRDefault="00751E3D" w:rsidP="00751E3D">
      <w:pPr>
        <w:pStyle w:val="Odlomakpopisa"/>
        <w:numPr>
          <w:ilvl w:val="0"/>
          <w:numId w:val="10"/>
        </w:numPr>
        <w:spacing w:after="160" w:line="259" w:lineRule="auto"/>
        <w:rPr>
          <w:rFonts w:ascii="Arial" w:hAnsi="Arial" w:cs="Arial"/>
        </w:rPr>
      </w:pPr>
      <w:r w:rsidRPr="001923F5">
        <w:rPr>
          <w:rFonts w:ascii="Arial" w:hAnsi="Arial" w:cs="Arial"/>
        </w:rPr>
        <w:t xml:space="preserve">12.06.2018. – ZAVRŠNA PLESNA PREDSTAVA „TRI PRAŠČIĆA“, Kino Labin, </w:t>
      </w:r>
    </w:p>
    <w:p w:rsidR="00751E3D" w:rsidRPr="001923F5" w:rsidRDefault="00751E3D" w:rsidP="00751E3D">
      <w:pPr>
        <w:pStyle w:val="Odlomakpopisa"/>
        <w:numPr>
          <w:ilvl w:val="0"/>
          <w:numId w:val="10"/>
        </w:numPr>
        <w:spacing w:after="0" w:line="259" w:lineRule="auto"/>
        <w:rPr>
          <w:rFonts w:ascii="Arial" w:hAnsi="Arial" w:cs="Arial"/>
        </w:rPr>
      </w:pPr>
      <w:r w:rsidRPr="001923F5">
        <w:rPr>
          <w:rFonts w:ascii="Arial" w:hAnsi="Arial" w:cs="Arial"/>
        </w:rPr>
        <w:t>13.06.2018. – 2. RABAC ORCHESTRA FESTIVAL, Riva Rabac, nastup 300-tinjak</w:t>
      </w:r>
    </w:p>
    <w:p w:rsidR="00751E3D" w:rsidRPr="001923F5" w:rsidRDefault="00751E3D" w:rsidP="00751E3D">
      <w:pPr>
        <w:spacing w:after="0"/>
        <w:ind w:left="1416" w:firstLine="708"/>
        <w:rPr>
          <w:rFonts w:ascii="Arial" w:hAnsi="Arial" w:cs="Arial"/>
        </w:rPr>
      </w:pPr>
      <w:r w:rsidRPr="001923F5">
        <w:rPr>
          <w:rFonts w:ascii="Arial" w:hAnsi="Arial" w:cs="Arial"/>
        </w:rPr>
        <w:t xml:space="preserve">mladih izvođača – 12 orkestara: Veliki orkestar Umjetničke škole Matka </w:t>
      </w:r>
    </w:p>
    <w:p w:rsidR="00751E3D" w:rsidRPr="001923F5" w:rsidRDefault="00751E3D" w:rsidP="00751E3D">
      <w:pPr>
        <w:spacing w:after="0"/>
        <w:ind w:left="1416" w:firstLine="708"/>
        <w:rPr>
          <w:rFonts w:ascii="Arial" w:hAnsi="Arial" w:cs="Arial"/>
        </w:rPr>
      </w:pPr>
      <w:r w:rsidRPr="001923F5">
        <w:rPr>
          <w:rFonts w:ascii="Arial" w:hAnsi="Arial" w:cs="Arial"/>
        </w:rPr>
        <w:t xml:space="preserve">Brajše Rašana, Puhački orkestar Glazbene škola Karlovac, </w:t>
      </w:r>
    </w:p>
    <w:p w:rsidR="00751E3D" w:rsidRPr="001923F5" w:rsidRDefault="00751E3D" w:rsidP="00751E3D">
      <w:pPr>
        <w:spacing w:after="0"/>
        <w:ind w:left="1416" w:firstLine="708"/>
        <w:rPr>
          <w:rFonts w:ascii="Arial" w:hAnsi="Arial" w:cs="Arial"/>
        </w:rPr>
      </w:pPr>
      <w:r w:rsidRPr="001923F5">
        <w:rPr>
          <w:rFonts w:ascii="Arial" w:hAnsi="Arial" w:cs="Arial"/>
        </w:rPr>
        <w:t xml:space="preserve">Tamburaški orkestar Glazbene škole Jan Vlašimsky iz Virovitice, </w:t>
      </w:r>
    </w:p>
    <w:p w:rsidR="00751E3D" w:rsidRPr="001923F5" w:rsidRDefault="00751E3D" w:rsidP="00751E3D">
      <w:pPr>
        <w:spacing w:after="0"/>
        <w:ind w:left="1416" w:firstLine="708"/>
        <w:rPr>
          <w:rFonts w:ascii="Arial" w:hAnsi="Arial" w:cs="Arial"/>
        </w:rPr>
      </w:pPr>
      <w:r w:rsidRPr="001923F5">
        <w:rPr>
          <w:rFonts w:ascii="Arial" w:hAnsi="Arial" w:cs="Arial"/>
        </w:rPr>
        <w:t xml:space="preserve">Harmonikaški i Mješoviti orkestar Glazbenog odjela OŠ Vladimira </w:t>
      </w:r>
    </w:p>
    <w:p w:rsidR="00751E3D" w:rsidRPr="001923F5" w:rsidRDefault="00751E3D" w:rsidP="00751E3D">
      <w:pPr>
        <w:spacing w:after="0"/>
        <w:ind w:left="1416" w:firstLine="708"/>
        <w:rPr>
          <w:rFonts w:ascii="Arial" w:hAnsi="Arial" w:cs="Arial"/>
        </w:rPr>
      </w:pPr>
      <w:r w:rsidRPr="001923F5">
        <w:rPr>
          <w:rFonts w:ascii="Arial" w:hAnsi="Arial" w:cs="Arial"/>
        </w:rPr>
        <w:t xml:space="preserve">Nazora iz Pazina, Tamburaški orkestar Osnovne glazbene škole </w:t>
      </w:r>
    </w:p>
    <w:p w:rsidR="00751E3D" w:rsidRPr="001923F5" w:rsidRDefault="00751E3D" w:rsidP="00751E3D">
      <w:pPr>
        <w:spacing w:after="0"/>
        <w:ind w:left="1416" w:firstLine="708"/>
        <w:rPr>
          <w:rFonts w:ascii="Arial" w:hAnsi="Arial" w:cs="Arial"/>
        </w:rPr>
      </w:pPr>
      <w:r w:rsidRPr="001923F5">
        <w:rPr>
          <w:rFonts w:ascii="Arial" w:hAnsi="Arial" w:cs="Arial"/>
        </w:rPr>
        <w:t xml:space="preserve">„Kontesa Dora“ iz Našica, Puhački orkestar Glazbene škole Ivana </w:t>
      </w:r>
    </w:p>
    <w:p w:rsidR="00751E3D" w:rsidRPr="001923F5" w:rsidRDefault="00751E3D" w:rsidP="00751E3D">
      <w:pPr>
        <w:spacing w:after="0"/>
        <w:ind w:left="1416" w:firstLine="708"/>
        <w:rPr>
          <w:rFonts w:ascii="Arial" w:hAnsi="Arial" w:cs="Arial"/>
        </w:rPr>
      </w:pPr>
      <w:r w:rsidRPr="001923F5">
        <w:rPr>
          <w:rFonts w:ascii="Arial" w:hAnsi="Arial" w:cs="Arial"/>
        </w:rPr>
        <w:t xml:space="preserve">Matetića Ronjgova iz Pule, Tamburaški i Harmonikaški orkestar </w:t>
      </w:r>
    </w:p>
    <w:p w:rsidR="00751E3D" w:rsidRPr="001923F5" w:rsidRDefault="00751E3D" w:rsidP="00751E3D">
      <w:pPr>
        <w:spacing w:after="0"/>
        <w:ind w:left="1416" w:firstLine="708"/>
        <w:rPr>
          <w:rStyle w:val="dn"/>
        </w:rPr>
      </w:pPr>
      <w:r w:rsidRPr="001923F5">
        <w:rPr>
          <w:rFonts w:ascii="Arial" w:hAnsi="Arial" w:cs="Arial"/>
        </w:rPr>
        <w:t xml:space="preserve">Glazbene škole Zlatka Grgoševića iz Sesveta, </w:t>
      </w:r>
      <w:r w:rsidRPr="001923F5">
        <w:rPr>
          <w:rStyle w:val="dn"/>
        </w:rPr>
        <w:t xml:space="preserve">Hostivařský omladinski </w:t>
      </w:r>
    </w:p>
    <w:p w:rsidR="00751E3D" w:rsidRPr="001923F5" w:rsidRDefault="00751E3D" w:rsidP="00751E3D">
      <w:pPr>
        <w:spacing w:after="0"/>
        <w:ind w:left="1416" w:firstLine="708"/>
        <w:rPr>
          <w:rFonts w:ascii="Arial" w:hAnsi="Arial" w:cs="Arial"/>
        </w:rPr>
      </w:pPr>
      <w:r w:rsidRPr="001923F5">
        <w:rPr>
          <w:rStyle w:val="dn"/>
        </w:rPr>
        <w:t>orkestar Základní umělecke škole iz Praga, Harmonikaški o</w:t>
      </w:r>
      <w:r w:rsidRPr="001923F5">
        <w:rPr>
          <w:rFonts w:ascii="Arial" w:hAnsi="Arial" w:cs="Arial"/>
        </w:rPr>
        <w:t xml:space="preserve">rkestar </w:t>
      </w:r>
    </w:p>
    <w:p w:rsidR="00751E3D" w:rsidRPr="001923F5" w:rsidRDefault="00751E3D" w:rsidP="00751E3D">
      <w:pPr>
        <w:spacing w:after="0"/>
        <w:ind w:left="1416" w:firstLine="708"/>
        <w:rPr>
          <w:rFonts w:ascii="Arial" w:hAnsi="Arial" w:cs="Arial"/>
        </w:rPr>
      </w:pPr>
      <w:r w:rsidRPr="001923F5">
        <w:rPr>
          <w:rFonts w:ascii="Arial" w:hAnsi="Arial" w:cs="Arial"/>
        </w:rPr>
        <w:t xml:space="preserve">Glazbene škole Zlatka Balokovića i Harmonikaški orkestar „Stanko </w:t>
      </w:r>
    </w:p>
    <w:p w:rsidR="00751E3D" w:rsidRDefault="00751E3D" w:rsidP="00751E3D">
      <w:pPr>
        <w:spacing w:after="0"/>
        <w:ind w:left="1416" w:firstLine="708"/>
        <w:rPr>
          <w:rFonts w:ascii="Arial" w:hAnsi="Arial" w:cs="Arial"/>
        </w:rPr>
      </w:pPr>
      <w:r w:rsidRPr="001923F5">
        <w:rPr>
          <w:rFonts w:ascii="Arial" w:hAnsi="Arial" w:cs="Arial"/>
        </w:rPr>
        <w:t>Mihovilić“ OKUD Istre iz Pule.</w:t>
      </w:r>
    </w:p>
    <w:p w:rsidR="00751E3D" w:rsidRPr="00BC743F" w:rsidRDefault="00751E3D" w:rsidP="00751E3D">
      <w:pPr>
        <w:pStyle w:val="Odlomakpopisa"/>
        <w:numPr>
          <w:ilvl w:val="0"/>
          <w:numId w:val="28"/>
        </w:numPr>
        <w:spacing w:after="0"/>
        <w:rPr>
          <w:rFonts w:ascii="Arial" w:hAnsi="Arial" w:cs="Arial"/>
        </w:rPr>
      </w:pPr>
      <w:r w:rsidRPr="00BC743F">
        <w:rPr>
          <w:rFonts w:ascii="Arial" w:hAnsi="Arial" w:cs="Arial"/>
        </w:rPr>
        <w:t>10.12.2019. - Svečani koncert povodom Dana škole uz gošću Elis Lovrić</w:t>
      </w:r>
    </w:p>
    <w:p w:rsidR="00751E3D" w:rsidRPr="001923F5" w:rsidRDefault="00751E3D" w:rsidP="00751E3D">
      <w:pPr>
        <w:spacing w:after="160" w:line="259" w:lineRule="auto"/>
        <w:rPr>
          <w:rFonts w:ascii="Arial" w:hAnsi="Arial" w:cs="Arial"/>
        </w:rPr>
      </w:pPr>
    </w:p>
    <w:p w:rsidR="00751E3D" w:rsidRPr="001923F5" w:rsidRDefault="00751E3D" w:rsidP="00751E3D">
      <w:pPr>
        <w:spacing w:after="160" w:line="259" w:lineRule="auto"/>
        <w:rPr>
          <w:rFonts w:ascii="Arial" w:hAnsi="Arial" w:cs="Arial"/>
        </w:rPr>
      </w:pPr>
      <w:r w:rsidRPr="001923F5">
        <w:rPr>
          <w:rFonts w:ascii="Arial" w:hAnsi="Arial" w:cs="Arial"/>
        </w:rPr>
        <w:t xml:space="preserve">Osim navedenih velikih manifestacija, održano je </w:t>
      </w:r>
      <w:r>
        <w:rPr>
          <w:rFonts w:ascii="Arial" w:hAnsi="Arial" w:cs="Arial"/>
        </w:rPr>
        <w:t xml:space="preserve">više od </w:t>
      </w:r>
      <w:r w:rsidRPr="00BC743F">
        <w:rPr>
          <w:rFonts w:ascii="Arial" w:hAnsi="Arial" w:cs="Arial"/>
        </w:rPr>
        <w:t xml:space="preserve">sedamdest koncerata </w:t>
      </w:r>
      <w:r w:rsidRPr="001923F5">
        <w:rPr>
          <w:rFonts w:ascii="Arial" w:hAnsi="Arial" w:cs="Arial"/>
        </w:rPr>
        <w:t>po odjelima (Koncert violinista, gitarista, harmonikaša, puhača, Koncert šestaša, koncerti područnih odjela Potpićan, Buzet i Lovran te brojni koncerti klase predmetnih učitelja).</w:t>
      </w:r>
    </w:p>
    <w:p w:rsidR="00751E3D" w:rsidRPr="001923F5" w:rsidRDefault="00751E3D" w:rsidP="00751E3D">
      <w:pPr>
        <w:rPr>
          <w:rFonts w:ascii="Arial" w:hAnsi="Arial" w:cs="Arial"/>
        </w:rPr>
      </w:pPr>
      <w:r w:rsidRPr="001923F5">
        <w:rPr>
          <w:rFonts w:ascii="Arial" w:hAnsi="Arial" w:cs="Arial"/>
        </w:rPr>
        <w:t>Brojni su bili i nastupi na manifestacijama u organizaciji Grada Labina te gradova i općina gdje djeluju područni odjeli, od kojih su bili najvažniji:</w:t>
      </w:r>
    </w:p>
    <w:p w:rsidR="00751E3D" w:rsidRPr="001923F5" w:rsidRDefault="00751E3D" w:rsidP="00751E3D">
      <w:pPr>
        <w:pStyle w:val="Odlomakpopisa"/>
        <w:numPr>
          <w:ilvl w:val="0"/>
          <w:numId w:val="11"/>
        </w:numPr>
        <w:spacing w:after="0"/>
        <w:jc w:val="both"/>
        <w:rPr>
          <w:rFonts w:ascii="Arial" w:hAnsi="Arial" w:cs="Arial"/>
          <w:shd w:val="clear" w:color="auto" w:fill="FFFFFF"/>
        </w:rPr>
      </w:pPr>
      <w:r w:rsidRPr="001923F5">
        <w:rPr>
          <w:rFonts w:ascii="Arial" w:hAnsi="Arial" w:cs="Arial"/>
        </w:rPr>
        <w:t xml:space="preserve">28.02.2018. – Nastup u programu obilježavanje </w:t>
      </w:r>
      <w:r w:rsidRPr="001923F5">
        <w:rPr>
          <w:rFonts w:ascii="Arial" w:hAnsi="Arial" w:cs="Arial"/>
          <w:shd w:val="clear" w:color="auto" w:fill="FFFFFF"/>
        </w:rPr>
        <w:t xml:space="preserve">97.-me obljetnice Labinske republike, </w:t>
      </w:r>
      <w:r w:rsidRPr="001923F5">
        <w:rPr>
          <w:rFonts w:ascii="Arial" w:eastAsia="Times New Roman" w:hAnsi="Arial" w:cs="Arial"/>
          <w:shd w:val="clear" w:color="auto" w:fill="FFFFFF"/>
        </w:rPr>
        <w:t>na promociji Zbornika 1. Labinski kulturno-povijesni susreti</w:t>
      </w:r>
    </w:p>
    <w:p w:rsidR="00751E3D" w:rsidRPr="001923F5" w:rsidRDefault="00751E3D" w:rsidP="00751E3D">
      <w:pPr>
        <w:pStyle w:val="Odlomakpopisa"/>
        <w:numPr>
          <w:ilvl w:val="0"/>
          <w:numId w:val="11"/>
        </w:numPr>
        <w:spacing w:after="0"/>
        <w:rPr>
          <w:rFonts w:ascii="Arial" w:hAnsi="Arial" w:cs="Arial"/>
        </w:rPr>
      </w:pPr>
      <w:r w:rsidRPr="001923F5">
        <w:rPr>
          <w:rFonts w:ascii="Arial" w:hAnsi="Arial" w:cs="Arial"/>
        </w:rPr>
        <w:t>20.03.2018. – Snimanje za emisiju Daj pet(ak) na HRT-u 1 - „Vibraton United Junior Ltd.“, orkestar bez dirigenta, sastavljen od gitarista, violinista i udaraljkaša.</w:t>
      </w:r>
    </w:p>
    <w:p w:rsidR="00751E3D" w:rsidRPr="001923F5" w:rsidRDefault="00751E3D" w:rsidP="00751E3D">
      <w:pPr>
        <w:pStyle w:val="Bezproreda"/>
        <w:numPr>
          <w:ilvl w:val="0"/>
          <w:numId w:val="11"/>
        </w:numPr>
        <w:rPr>
          <w:rFonts w:ascii="Arial" w:hAnsi="Arial" w:cs="Arial"/>
        </w:rPr>
      </w:pPr>
      <w:r w:rsidRPr="001923F5">
        <w:rPr>
          <w:rFonts w:ascii="Arial" w:eastAsia="Times New Roman" w:hAnsi="Arial" w:cs="Arial"/>
          <w:shd w:val="clear" w:color="auto" w:fill="FFFFFF"/>
        </w:rPr>
        <w:t>28.03.2018. – Nastup harmonikaša u Domu za starije i nemoćne u Nedešćini</w:t>
      </w:r>
    </w:p>
    <w:p w:rsidR="00751E3D" w:rsidRPr="001923F5" w:rsidRDefault="00751E3D" w:rsidP="00751E3D">
      <w:pPr>
        <w:pStyle w:val="Bezproreda"/>
        <w:numPr>
          <w:ilvl w:val="0"/>
          <w:numId w:val="11"/>
        </w:numPr>
        <w:jc w:val="both"/>
        <w:rPr>
          <w:rFonts w:ascii="Arial" w:eastAsia="Times New Roman" w:hAnsi="Arial" w:cs="Arial"/>
          <w:shd w:val="clear" w:color="auto" w:fill="FFFFFF"/>
        </w:rPr>
      </w:pPr>
      <w:r w:rsidRPr="001923F5">
        <w:rPr>
          <w:rFonts w:ascii="Arial" w:hAnsi="Arial" w:cs="Arial"/>
        </w:rPr>
        <w:t>28.03.2018. – Nastup p</w:t>
      </w:r>
      <w:r w:rsidRPr="001923F5">
        <w:rPr>
          <w:rFonts w:ascii="Arial" w:eastAsia="Times New Roman" w:hAnsi="Arial" w:cs="Arial"/>
          <w:shd w:val="clear" w:color="auto" w:fill="FFFFFF"/>
        </w:rPr>
        <w:t>ovodom Dana Obrtničke komore Istarske županije</w:t>
      </w:r>
    </w:p>
    <w:p w:rsidR="00751E3D" w:rsidRPr="001923F5" w:rsidRDefault="00751E3D" w:rsidP="00751E3D">
      <w:pPr>
        <w:pStyle w:val="Bezproreda"/>
        <w:numPr>
          <w:ilvl w:val="0"/>
          <w:numId w:val="11"/>
        </w:numPr>
        <w:rPr>
          <w:rFonts w:ascii="Arial" w:hAnsi="Arial" w:cs="Arial"/>
        </w:rPr>
      </w:pPr>
      <w:r w:rsidRPr="001923F5">
        <w:rPr>
          <w:rFonts w:ascii="Arial" w:hAnsi="Arial" w:cs="Arial"/>
        </w:rPr>
        <w:t>05.05.2018. – Nastup u sportskoj dvorani Franko Mileta</w:t>
      </w:r>
    </w:p>
    <w:p w:rsidR="00751E3D" w:rsidRPr="001923F5" w:rsidRDefault="00751E3D" w:rsidP="00751E3D">
      <w:pPr>
        <w:pStyle w:val="Bezproreda"/>
        <w:numPr>
          <w:ilvl w:val="0"/>
          <w:numId w:val="11"/>
        </w:numPr>
        <w:rPr>
          <w:rFonts w:ascii="Arial" w:hAnsi="Arial" w:cs="Arial"/>
        </w:rPr>
      </w:pPr>
      <w:r w:rsidRPr="001923F5">
        <w:rPr>
          <w:rFonts w:ascii="Arial" w:hAnsi="Arial" w:cs="Arial"/>
        </w:rPr>
        <w:t>18.05.2018. – Praizvedba dramske igre Miki Trasi – Slavni kapetan, PO Buzet</w:t>
      </w:r>
      <w:r w:rsidRPr="00BC743F">
        <w:rPr>
          <w:rFonts w:ascii="Arial" w:hAnsi="Arial" w:cs="Arial"/>
          <w:shd w:val="clear" w:color="auto" w:fill="FFFFFF"/>
        </w:rPr>
        <w:t xml:space="preserve"> </w:t>
      </w:r>
      <w:r>
        <w:rPr>
          <w:rFonts w:ascii="Arial" w:hAnsi="Arial" w:cs="Arial"/>
          <w:shd w:val="clear" w:color="auto" w:fill="FFFFFF"/>
        </w:rPr>
        <w:t xml:space="preserve">– </w:t>
      </w:r>
      <w:r w:rsidRPr="00F9327C">
        <w:rPr>
          <w:rFonts w:ascii="Arial" w:hAnsi="Arial" w:cs="Arial"/>
          <w:shd w:val="clear" w:color="auto" w:fill="FFFFFF"/>
        </w:rPr>
        <w:t>zajednička predstava učenika Umjetničke škole M.B.Rašana i Srednje škole Buzet</w:t>
      </w:r>
      <w:r>
        <w:rPr>
          <w:rFonts w:ascii="Arial" w:hAnsi="Arial" w:cs="Arial"/>
          <w:shd w:val="clear" w:color="auto" w:fill="FFFFFF"/>
        </w:rPr>
        <w:t>; ponovna izvedba u srpnju 2018.</w:t>
      </w:r>
    </w:p>
    <w:p w:rsidR="00751E3D" w:rsidRPr="001923F5" w:rsidRDefault="00751E3D" w:rsidP="00751E3D">
      <w:pPr>
        <w:pStyle w:val="Bezproreda"/>
        <w:numPr>
          <w:ilvl w:val="0"/>
          <w:numId w:val="11"/>
        </w:numPr>
        <w:rPr>
          <w:rFonts w:ascii="Arial" w:hAnsi="Arial" w:cs="Arial"/>
        </w:rPr>
      </w:pPr>
      <w:r w:rsidRPr="001923F5">
        <w:rPr>
          <w:rFonts w:ascii="Arial" w:hAnsi="Arial" w:cs="Arial"/>
        </w:rPr>
        <w:t>19.05.2018. – Nastup udaraljkaša i harmonikaša na rabačkoj rivi na otvorenju 13. regate Labinska republika</w:t>
      </w:r>
    </w:p>
    <w:p w:rsidR="00751E3D" w:rsidRPr="001923F5" w:rsidRDefault="00751E3D" w:rsidP="00751E3D">
      <w:pPr>
        <w:pStyle w:val="Bezproreda"/>
        <w:numPr>
          <w:ilvl w:val="0"/>
          <w:numId w:val="11"/>
        </w:numPr>
        <w:rPr>
          <w:rFonts w:ascii="Arial" w:hAnsi="Arial" w:cs="Arial"/>
        </w:rPr>
      </w:pPr>
      <w:r w:rsidRPr="001923F5">
        <w:rPr>
          <w:rFonts w:ascii="Arial" w:hAnsi="Arial" w:cs="Arial"/>
        </w:rPr>
        <w:t>05.06.2018. – Nastup u emisiju TV Istre Šareni svijet – Ansambl „Bambići“, Vibraton United Junior Ltd., Veliki orkestar škole, nagrađeni učenici</w:t>
      </w:r>
    </w:p>
    <w:p w:rsidR="00751E3D" w:rsidRPr="001923F5" w:rsidRDefault="00751E3D" w:rsidP="00751E3D">
      <w:pPr>
        <w:pStyle w:val="Bezproreda"/>
        <w:numPr>
          <w:ilvl w:val="0"/>
          <w:numId w:val="11"/>
        </w:numPr>
        <w:rPr>
          <w:rFonts w:ascii="Arial" w:hAnsi="Arial" w:cs="Arial"/>
        </w:rPr>
      </w:pPr>
      <w:r w:rsidRPr="001923F5">
        <w:rPr>
          <w:rFonts w:ascii="Arial" w:hAnsi="Arial" w:cs="Arial"/>
        </w:rPr>
        <w:t>08.06.2018. – Nastup na Regionalnom sastanku pedijatra u Buzetu</w:t>
      </w:r>
    </w:p>
    <w:p w:rsidR="00751E3D" w:rsidRPr="001923F5" w:rsidRDefault="00751E3D" w:rsidP="00751E3D">
      <w:pPr>
        <w:pStyle w:val="Odlomakpopisa"/>
        <w:numPr>
          <w:ilvl w:val="0"/>
          <w:numId w:val="11"/>
        </w:numPr>
        <w:spacing w:after="0"/>
        <w:jc w:val="both"/>
        <w:rPr>
          <w:rFonts w:ascii="Arial" w:hAnsi="Arial" w:cs="Arial"/>
          <w:shd w:val="clear" w:color="auto" w:fill="FFFFFF"/>
        </w:rPr>
      </w:pPr>
      <w:r w:rsidRPr="001923F5">
        <w:rPr>
          <w:rFonts w:ascii="Arial" w:hAnsi="Arial" w:cs="Arial"/>
          <w:shd w:val="clear" w:color="auto" w:fill="FFFFFF"/>
        </w:rPr>
        <w:t>05.07.2018. – Nastup Jazz odjela na otvorenju Labin Jazz Festivala</w:t>
      </w:r>
    </w:p>
    <w:p w:rsidR="00751E3D" w:rsidRDefault="00751E3D" w:rsidP="00751E3D">
      <w:pPr>
        <w:pStyle w:val="Odlomakpopisa"/>
        <w:numPr>
          <w:ilvl w:val="0"/>
          <w:numId w:val="11"/>
        </w:numPr>
        <w:spacing w:after="0"/>
        <w:jc w:val="both"/>
        <w:rPr>
          <w:rFonts w:ascii="Arial" w:hAnsi="Arial" w:cs="Arial"/>
          <w:shd w:val="clear" w:color="auto" w:fill="FFFFFF"/>
        </w:rPr>
      </w:pPr>
      <w:r w:rsidRPr="001923F5">
        <w:rPr>
          <w:rFonts w:ascii="Arial" w:hAnsi="Arial" w:cs="Arial"/>
          <w:shd w:val="clear" w:color="auto" w:fill="FFFFFF"/>
        </w:rPr>
        <w:t>14.07.2018. – Nastup PO Lovran u okviru 1. Festivala klasičen glazbe u Lovranu „Lovran Classic“</w:t>
      </w:r>
    </w:p>
    <w:p w:rsidR="00751E3D" w:rsidRDefault="00751E3D" w:rsidP="00751E3D">
      <w:pPr>
        <w:pStyle w:val="Odlomakpopisa"/>
        <w:numPr>
          <w:ilvl w:val="0"/>
          <w:numId w:val="11"/>
        </w:numPr>
        <w:rPr>
          <w:rFonts w:ascii="Arial" w:hAnsi="Arial" w:cs="Arial"/>
          <w:shd w:val="clear" w:color="auto" w:fill="FFFFFF"/>
        </w:rPr>
      </w:pPr>
      <w:r w:rsidRPr="00BC743F">
        <w:rPr>
          <w:rFonts w:ascii="Arial" w:hAnsi="Arial" w:cs="Arial"/>
          <w:shd w:val="clear" w:color="auto" w:fill="FFFFFF"/>
        </w:rPr>
        <w:t xml:space="preserve">18. i 19. listopad 2018. - Izvedba cjelovečernje plesne predstave „Tri praščića“ u Lovranu i Buzetu </w:t>
      </w:r>
    </w:p>
    <w:p w:rsidR="00751E3D" w:rsidRPr="00D56DD1" w:rsidRDefault="00751E3D" w:rsidP="00751E3D">
      <w:pPr>
        <w:pStyle w:val="Odlomakpopisa"/>
        <w:numPr>
          <w:ilvl w:val="0"/>
          <w:numId w:val="11"/>
        </w:numPr>
        <w:rPr>
          <w:rFonts w:ascii="Arial" w:hAnsi="Arial" w:cs="Arial"/>
          <w:shd w:val="clear" w:color="auto" w:fill="FFFFFF"/>
        </w:rPr>
      </w:pPr>
      <w:r w:rsidRPr="00D56DD1">
        <w:rPr>
          <w:rFonts w:ascii="Arial" w:hAnsi="Arial" w:cs="Arial"/>
          <w:shd w:val="clear" w:color="auto" w:fill="FFFFFF"/>
        </w:rPr>
        <w:t>16.11.2018. - Nastup učenika na Susretu harmonikaša u organizaciji RKUD-a Raša</w:t>
      </w:r>
    </w:p>
    <w:p w:rsidR="00751E3D" w:rsidRPr="00D56DD1" w:rsidRDefault="00751E3D" w:rsidP="00751E3D">
      <w:pPr>
        <w:pStyle w:val="Odlomakpopisa"/>
        <w:numPr>
          <w:ilvl w:val="0"/>
          <w:numId w:val="11"/>
        </w:numPr>
        <w:spacing w:after="0"/>
        <w:jc w:val="both"/>
        <w:rPr>
          <w:rFonts w:ascii="Arial" w:hAnsi="Arial" w:cs="Arial"/>
          <w:shd w:val="clear" w:color="auto" w:fill="FFFFFF"/>
        </w:rPr>
      </w:pPr>
      <w:r w:rsidRPr="00D56DD1">
        <w:rPr>
          <w:rFonts w:ascii="Arial" w:hAnsi="Arial" w:cs="Arial"/>
          <w:shd w:val="clear" w:color="auto" w:fill="FFFFFF"/>
        </w:rPr>
        <w:t xml:space="preserve">24.11.2018. - Sudjelovanje na otvorenju manifestacije Dani meda </w:t>
      </w:r>
    </w:p>
    <w:p w:rsidR="00751E3D" w:rsidRPr="00D56DD1" w:rsidRDefault="00751E3D" w:rsidP="00751E3D">
      <w:pPr>
        <w:pStyle w:val="Odlomakpopisa"/>
        <w:numPr>
          <w:ilvl w:val="0"/>
          <w:numId w:val="11"/>
        </w:numPr>
        <w:rPr>
          <w:rFonts w:ascii="Arial" w:hAnsi="Arial" w:cs="Arial"/>
          <w:shd w:val="clear" w:color="auto" w:fill="FFFFFF"/>
        </w:rPr>
      </w:pPr>
      <w:r w:rsidRPr="00D56DD1">
        <w:rPr>
          <w:rFonts w:ascii="Arial" w:hAnsi="Arial" w:cs="Arial"/>
          <w:shd w:val="clear" w:color="auto" w:fill="FFFFFF"/>
        </w:rPr>
        <w:t>08.12.2018. - Adventski koncert učenika u suradnji s Općinom Grožnjan</w:t>
      </w:r>
    </w:p>
    <w:p w:rsidR="00751E3D" w:rsidRPr="00D56DD1" w:rsidRDefault="00751E3D" w:rsidP="00751E3D">
      <w:pPr>
        <w:pStyle w:val="Odlomakpopisa"/>
        <w:numPr>
          <w:ilvl w:val="0"/>
          <w:numId w:val="11"/>
        </w:numPr>
        <w:rPr>
          <w:rFonts w:ascii="Arial" w:hAnsi="Arial" w:cs="Arial"/>
          <w:shd w:val="clear" w:color="auto" w:fill="FFFFFF"/>
        </w:rPr>
      </w:pPr>
      <w:r w:rsidRPr="00D56DD1">
        <w:rPr>
          <w:rFonts w:ascii="Arial" w:hAnsi="Arial" w:cs="Arial"/>
          <w:shd w:val="clear" w:color="auto" w:fill="FFFFFF"/>
        </w:rPr>
        <w:t xml:space="preserve">14.12.2018. - </w:t>
      </w:r>
      <w:r w:rsidRPr="00D56DD1">
        <w:rPr>
          <w:rFonts w:ascii="Arial" w:hAnsi="Arial" w:cs="Arial"/>
          <w:shd w:val="clear" w:color="auto" w:fill="FFFFFF"/>
        </w:rPr>
        <w:tab/>
        <w:t>Nastup na Humanitarnoj predbožićnoj priredbi u sklopu Labin Zdravog grada</w:t>
      </w:r>
    </w:p>
    <w:p w:rsidR="00751E3D" w:rsidRPr="00D56DD1" w:rsidRDefault="00751E3D" w:rsidP="00751E3D">
      <w:pPr>
        <w:pStyle w:val="Odlomakpopisa"/>
        <w:numPr>
          <w:ilvl w:val="0"/>
          <w:numId w:val="11"/>
        </w:numPr>
        <w:rPr>
          <w:rFonts w:ascii="Arial" w:hAnsi="Arial" w:cs="Arial"/>
          <w:shd w:val="clear" w:color="auto" w:fill="FFFFFF"/>
        </w:rPr>
      </w:pPr>
      <w:r w:rsidRPr="00D56DD1">
        <w:rPr>
          <w:rFonts w:ascii="Arial" w:hAnsi="Arial" w:cs="Arial"/>
          <w:shd w:val="clear" w:color="auto" w:fill="FFFFFF"/>
        </w:rPr>
        <w:t xml:space="preserve">21.12.2018. - Održan Humanitarni koncert Ansambla udaraljki Bum Bam u Rijeci  </w:t>
      </w:r>
    </w:p>
    <w:p w:rsidR="00751E3D" w:rsidRPr="00D56DD1" w:rsidRDefault="00751E3D" w:rsidP="00751E3D">
      <w:pPr>
        <w:pStyle w:val="Odlomakpopisa"/>
        <w:numPr>
          <w:ilvl w:val="0"/>
          <w:numId w:val="11"/>
        </w:numPr>
        <w:rPr>
          <w:rFonts w:ascii="Arial" w:hAnsi="Arial" w:cs="Arial"/>
          <w:shd w:val="clear" w:color="auto" w:fill="FFFFFF"/>
        </w:rPr>
      </w:pPr>
      <w:r w:rsidRPr="00D56DD1">
        <w:rPr>
          <w:rFonts w:ascii="Arial" w:hAnsi="Arial" w:cs="Arial"/>
          <w:shd w:val="clear" w:color="auto" w:fill="FFFFFF"/>
        </w:rPr>
        <w:t>19.12.2018. - Održan Humanitarni koncert u Domu za starije i nemoćne na Kantridi</w:t>
      </w:r>
    </w:p>
    <w:p w:rsidR="00751E3D" w:rsidRPr="001923F5" w:rsidRDefault="00751E3D" w:rsidP="00751E3D">
      <w:pPr>
        <w:tabs>
          <w:tab w:val="left" w:pos="4176"/>
        </w:tabs>
        <w:spacing w:after="0"/>
        <w:jc w:val="both"/>
        <w:rPr>
          <w:rFonts w:ascii="Arial" w:hAnsi="Arial" w:cs="Arial"/>
        </w:rPr>
      </w:pPr>
      <w:r w:rsidRPr="001923F5">
        <w:rPr>
          <w:rFonts w:ascii="Arial" w:hAnsi="Arial" w:cs="Arial"/>
        </w:rPr>
        <w:t>Škola je organizirala i seminare za učenike te radionice eminentnih umjetnika:</w:t>
      </w:r>
    </w:p>
    <w:p w:rsidR="00751E3D" w:rsidRPr="001923F5" w:rsidRDefault="00751E3D" w:rsidP="00751E3D">
      <w:pPr>
        <w:pStyle w:val="Odlomakpopisa"/>
        <w:numPr>
          <w:ilvl w:val="0"/>
          <w:numId w:val="12"/>
        </w:numPr>
        <w:rPr>
          <w:rFonts w:ascii="Arial" w:hAnsi="Arial" w:cs="Arial"/>
        </w:rPr>
      </w:pPr>
      <w:r w:rsidRPr="001923F5">
        <w:rPr>
          <w:rFonts w:ascii="Arial" w:hAnsi="Arial" w:cs="Arial"/>
        </w:rPr>
        <w:t xml:space="preserve">27.02.2018. – Seminar za učenike Klavirskog odjela pod vodstvom prof. Dalibora Miklavčiča iz Ljubljane – upoznavanje sa zvucima klavikorda, čembala i orgulja. </w:t>
      </w:r>
    </w:p>
    <w:p w:rsidR="00751E3D" w:rsidRPr="001923F5" w:rsidRDefault="00751E3D" w:rsidP="00751E3D">
      <w:pPr>
        <w:pStyle w:val="Odlomakpopisa"/>
        <w:numPr>
          <w:ilvl w:val="0"/>
          <w:numId w:val="12"/>
        </w:numPr>
        <w:rPr>
          <w:rStyle w:val="textexposedshow"/>
          <w:rFonts w:ascii="Arial" w:hAnsi="Arial" w:cs="Arial"/>
        </w:rPr>
      </w:pPr>
      <w:r w:rsidRPr="001923F5">
        <w:rPr>
          <w:rStyle w:val="textexposedshow"/>
          <w:rFonts w:ascii="Arial" w:hAnsi="Arial" w:cs="Arial"/>
        </w:rPr>
        <w:t xml:space="preserve">25.03.2018. – Seminar za učenike Klavirskog odjela pod vodstvom prof. Srđana Filipa Čaldarovića, docenta sa zagrebačke Muzičke akademije </w:t>
      </w:r>
    </w:p>
    <w:p w:rsidR="00751E3D" w:rsidRPr="001923F5" w:rsidRDefault="00751E3D" w:rsidP="00751E3D">
      <w:pPr>
        <w:pStyle w:val="Odlomakpopisa"/>
        <w:numPr>
          <w:ilvl w:val="0"/>
          <w:numId w:val="12"/>
        </w:numPr>
        <w:rPr>
          <w:rFonts w:ascii="Arial" w:hAnsi="Arial" w:cs="Arial"/>
        </w:rPr>
      </w:pPr>
      <w:r w:rsidRPr="001923F5">
        <w:rPr>
          <w:rStyle w:val="textexposedshow"/>
          <w:rFonts w:ascii="Arial" w:hAnsi="Arial" w:cs="Arial"/>
        </w:rPr>
        <w:t>23.04.2018. –</w:t>
      </w:r>
      <w:r w:rsidRPr="001923F5">
        <w:rPr>
          <w:rFonts w:ascii="Arial" w:hAnsi="Arial" w:cs="Arial"/>
        </w:rPr>
        <w:t xml:space="preserve"> Edukativni koncert i predstavljanje nastavnog projekta: "Djetinjstvo viđeno očima impresionista: Claude Debussy i Božidar Kunc, skladbe iz ciklusa za mlade", u povodu 100-te obljetnice smrti i 115-te obljetnice rođenja skladatelja- studentice Muzičke akademije iz Pule</w:t>
      </w:r>
    </w:p>
    <w:p w:rsidR="00751E3D" w:rsidRPr="001923F5" w:rsidRDefault="00751E3D" w:rsidP="00751E3D">
      <w:pPr>
        <w:pStyle w:val="Odlomakpopisa"/>
        <w:numPr>
          <w:ilvl w:val="0"/>
          <w:numId w:val="12"/>
        </w:numPr>
        <w:rPr>
          <w:rFonts w:ascii="Arial" w:hAnsi="Arial" w:cs="Arial"/>
        </w:rPr>
      </w:pPr>
      <w:r w:rsidRPr="001923F5">
        <w:rPr>
          <w:rFonts w:ascii="Arial" w:hAnsi="Arial" w:cs="Arial"/>
        </w:rPr>
        <w:t>17.05.2018. – Stručni skup udaraljkaša za Republiku Hrvatsku u Labinu, u organizaciji Agencije za odgoj i obrazovanje.</w:t>
      </w:r>
    </w:p>
    <w:p w:rsidR="00751E3D" w:rsidRDefault="00751E3D" w:rsidP="00751E3D">
      <w:pPr>
        <w:pStyle w:val="Odlomakpopisa"/>
        <w:numPr>
          <w:ilvl w:val="0"/>
          <w:numId w:val="12"/>
        </w:numPr>
        <w:spacing w:after="0"/>
        <w:jc w:val="both"/>
        <w:rPr>
          <w:rFonts w:ascii="Arial" w:hAnsi="Arial" w:cs="Arial"/>
        </w:rPr>
      </w:pPr>
      <w:r w:rsidRPr="001923F5">
        <w:rPr>
          <w:rFonts w:ascii="Arial" w:hAnsi="Arial" w:cs="Arial"/>
        </w:rPr>
        <w:t>20.-22.04.2018. – Orkestralni vikend-seminar u Poreču</w:t>
      </w:r>
    </w:p>
    <w:p w:rsidR="00751E3D" w:rsidRPr="00D56DD1" w:rsidRDefault="00751E3D" w:rsidP="00751E3D">
      <w:pPr>
        <w:pStyle w:val="Odlomakpopisa"/>
        <w:numPr>
          <w:ilvl w:val="0"/>
          <w:numId w:val="12"/>
        </w:numPr>
        <w:spacing w:after="0"/>
        <w:jc w:val="both"/>
        <w:rPr>
          <w:rFonts w:ascii="Arial" w:hAnsi="Arial" w:cs="Arial"/>
        </w:rPr>
      </w:pPr>
      <w:r w:rsidRPr="00D56DD1">
        <w:rPr>
          <w:rFonts w:ascii="Arial" w:hAnsi="Arial" w:cs="Arial"/>
        </w:rPr>
        <w:t xml:space="preserve">27.10.2018. - Seminar za učenike violine i udaraljki pod vodstvom eminentnih umjetnika Eve Mach i Marka Mihajlovića </w:t>
      </w:r>
    </w:p>
    <w:p w:rsidR="00751E3D" w:rsidRPr="001923F5" w:rsidRDefault="00751E3D" w:rsidP="00751E3D">
      <w:pPr>
        <w:spacing w:after="0"/>
        <w:ind w:firstLine="708"/>
        <w:jc w:val="both"/>
        <w:rPr>
          <w:rFonts w:ascii="Arial" w:hAnsi="Arial" w:cs="Arial"/>
        </w:rPr>
      </w:pPr>
    </w:p>
    <w:p w:rsidR="00751E3D" w:rsidRPr="001923F5" w:rsidRDefault="00751E3D" w:rsidP="00751E3D">
      <w:pPr>
        <w:spacing w:after="0"/>
        <w:jc w:val="both"/>
        <w:rPr>
          <w:rFonts w:ascii="Arial" w:hAnsi="Arial" w:cs="Arial"/>
        </w:rPr>
      </w:pPr>
      <w:r w:rsidRPr="001923F5">
        <w:rPr>
          <w:rFonts w:ascii="Arial" w:hAnsi="Arial" w:cs="Arial"/>
        </w:rPr>
        <w:t xml:space="preserve">Škola se financirana iz različitih izvora: </w:t>
      </w:r>
    </w:p>
    <w:p w:rsidR="00751E3D" w:rsidRPr="001923F5" w:rsidRDefault="00751E3D" w:rsidP="00751E3D">
      <w:pPr>
        <w:pStyle w:val="Odlomakpopisa"/>
        <w:numPr>
          <w:ilvl w:val="0"/>
          <w:numId w:val="13"/>
        </w:numPr>
        <w:spacing w:after="0"/>
        <w:jc w:val="both"/>
        <w:rPr>
          <w:rFonts w:ascii="Arial" w:hAnsi="Arial" w:cs="Arial"/>
        </w:rPr>
      </w:pPr>
      <w:r w:rsidRPr="001923F5">
        <w:rPr>
          <w:rFonts w:ascii="Arial" w:hAnsi="Arial" w:cs="Arial"/>
        </w:rPr>
        <w:t xml:space="preserve">prihodi iz državnog proračuna za plaće i naknade zaposlenika </w:t>
      </w:r>
    </w:p>
    <w:p w:rsidR="00751E3D" w:rsidRPr="001923F5" w:rsidRDefault="00751E3D" w:rsidP="00751E3D">
      <w:pPr>
        <w:pStyle w:val="Odlomakpopisa"/>
        <w:numPr>
          <w:ilvl w:val="0"/>
          <w:numId w:val="13"/>
        </w:numPr>
        <w:spacing w:after="0"/>
        <w:jc w:val="both"/>
        <w:rPr>
          <w:rFonts w:ascii="Arial" w:hAnsi="Arial" w:cs="Arial"/>
        </w:rPr>
      </w:pPr>
      <w:r w:rsidRPr="001923F5">
        <w:rPr>
          <w:rFonts w:ascii="Arial" w:hAnsi="Arial" w:cs="Arial"/>
        </w:rPr>
        <w:t>participacija roditelja za osnovnoškolske programe u iznosu od 200 kn mjesečno i za predškolske programe u iznosu od 150 kn mjesečno</w:t>
      </w:r>
    </w:p>
    <w:p w:rsidR="00751E3D" w:rsidRPr="001923F5" w:rsidRDefault="00751E3D" w:rsidP="00751E3D">
      <w:pPr>
        <w:pStyle w:val="Odlomakpopisa"/>
        <w:numPr>
          <w:ilvl w:val="0"/>
          <w:numId w:val="13"/>
        </w:numPr>
        <w:spacing w:after="0" w:line="240" w:lineRule="auto"/>
        <w:jc w:val="both"/>
        <w:rPr>
          <w:rFonts w:ascii="Arial" w:hAnsi="Arial" w:cs="Arial"/>
          <w:b/>
          <w:u w:val="single"/>
        </w:rPr>
      </w:pPr>
      <w:r w:rsidRPr="001923F5">
        <w:rPr>
          <w:rFonts w:ascii="Arial" w:hAnsi="Arial" w:cs="Arial"/>
        </w:rPr>
        <w:t>prihodi iz državnog proračuna - decentralizirana sredstva za osnovno obrazovanje (</w:t>
      </w:r>
      <w:r w:rsidRPr="001923F5">
        <w:rPr>
          <w:rFonts w:ascii="Arial" w:eastAsia="Times New Roman" w:hAnsi="Arial" w:cs="Arial"/>
          <w:szCs w:val="24"/>
        </w:rPr>
        <w:t>„</w:t>
      </w:r>
      <w:r w:rsidRPr="001923F5">
        <w:rPr>
          <w:rFonts w:ascii="Arial" w:eastAsia="Times New Roman" w:hAnsi="Arial" w:cs="Arial"/>
          <w:szCs w:val="24"/>
          <w:lang w:eastAsia="hr-HR"/>
        </w:rPr>
        <w:t>Odlukom o kriterijima i mjerilima za utvrđivanje bilančnih prava za financiranje minimalnog financijskog standarda javnih potreba osnovnog školstva u 2017. godini“ NN 14/2017.)</w:t>
      </w:r>
    </w:p>
    <w:p w:rsidR="00751E3D" w:rsidRPr="001923F5" w:rsidRDefault="00751E3D" w:rsidP="00751E3D">
      <w:pPr>
        <w:pStyle w:val="Odlomakpopisa"/>
        <w:numPr>
          <w:ilvl w:val="0"/>
          <w:numId w:val="13"/>
        </w:numPr>
        <w:spacing w:after="0"/>
        <w:jc w:val="both"/>
        <w:rPr>
          <w:rFonts w:ascii="Arial" w:hAnsi="Arial" w:cs="Arial"/>
        </w:rPr>
      </w:pPr>
      <w:r w:rsidRPr="001923F5">
        <w:rPr>
          <w:rFonts w:ascii="Arial" w:hAnsi="Arial" w:cs="Arial"/>
        </w:rPr>
        <w:t>tekuće pomoći iz državnog proračuna</w:t>
      </w:r>
    </w:p>
    <w:p w:rsidR="00751E3D" w:rsidRPr="001923F5" w:rsidRDefault="00751E3D" w:rsidP="00751E3D">
      <w:pPr>
        <w:pStyle w:val="Odlomakpopisa"/>
        <w:numPr>
          <w:ilvl w:val="0"/>
          <w:numId w:val="13"/>
        </w:numPr>
        <w:spacing w:after="0"/>
        <w:jc w:val="both"/>
        <w:rPr>
          <w:rFonts w:ascii="Arial" w:hAnsi="Arial" w:cs="Arial"/>
        </w:rPr>
      </w:pPr>
      <w:r w:rsidRPr="001923F5">
        <w:rPr>
          <w:rFonts w:ascii="Arial" w:hAnsi="Arial" w:cs="Arial"/>
        </w:rPr>
        <w:t>tekuće pomoći općinskih proračuna općine Lovran</w:t>
      </w:r>
    </w:p>
    <w:p w:rsidR="00751E3D" w:rsidRPr="001923F5" w:rsidRDefault="00751E3D" w:rsidP="00751E3D">
      <w:pPr>
        <w:pStyle w:val="Odlomakpopisa"/>
        <w:numPr>
          <w:ilvl w:val="0"/>
          <w:numId w:val="13"/>
        </w:numPr>
        <w:spacing w:after="0"/>
        <w:jc w:val="both"/>
        <w:rPr>
          <w:rFonts w:ascii="Arial" w:hAnsi="Arial" w:cs="Arial"/>
        </w:rPr>
      </w:pPr>
      <w:r w:rsidRPr="001923F5">
        <w:rPr>
          <w:rFonts w:ascii="Arial" w:hAnsi="Arial" w:cs="Arial"/>
        </w:rPr>
        <w:t xml:space="preserve">prihodi tekućih donacija </w:t>
      </w:r>
    </w:p>
    <w:p w:rsidR="00751E3D" w:rsidRPr="001923F5" w:rsidRDefault="00751E3D" w:rsidP="00751E3D">
      <w:pPr>
        <w:pStyle w:val="Odlomakpopisa"/>
        <w:numPr>
          <w:ilvl w:val="0"/>
          <w:numId w:val="13"/>
        </w:numPr>
        <w:spacing w:after="0"/>
        <w:jc w:val="both"/>
        <w:rPr>
          <w:rFonts w:ascii="Arial" w:hAnsi="Arial" w:cs="Arial"/>
        </w:rPr>
      </w:pPr>
      <w:r w:rsidRPr="001923F5">
        <w:rPr>
          <w:rFonts w:ascii="Arial" w:hAnsi="Arial" w:cs="Arial"/>
        </w:rPr>
        <w:t xml:space="preserve">vlastiti prihodi </w:t>
      </w:r>
    </w:p>
    <w:p w:rsidR="00751E3D" w:rsidRPr="001923F5" w:rsidRDefault="00751E3D" w:rsidP="00751E3D">
      <w:pPr>
        <w:spacing w:after="0"/>
        <w:ind w:firstLine="708"/>
        <w:jc w:val="both"/>
        <w:rPr>
          <w:rFonts w:ascii="Arial" w:hAnsi="Arial" w:cs="Arial"/>
        </w:rPr>
      </w:pPr>
      <w:r w:rsidRPr="001923F5">
        <w:rPr>
          <w:rFonts w:ascii="Arial" w:hAnsi="Arial" w:cs="Arial"/>
        </w:rPr>
        <w:t xml:space="preserve">U godišnjem proračunskom razdoblju za potrebe izvršenja programa i aktivnosti škole planirano je ukupno </w:t>
      </w:r>
      <w:r>
        <w:rPr>
          <w:rFonts w:ascii="Arial" w:hAnsi="Arial" w:cs="Arial"/>
          <w:b/>
        </w:rPr>
        <w:t>1.070.600,00</w:t>
      </w:r>
      <w:r w:rsidRPr="001923F5">
        <w:rPr>
          <w:rFonts w:ascii="Arial" w:hAnsi="Arial" w:cs="Arial"/>
          <w:b/>
        </w:rPr>
        <w:t xml:space="preserve"> kuna</w:t>
      </w:r>
      <w:r w:rsidRPr="001923F5">
        <w:rPr>
          <w:rFonts w:ascii="Arial" w:hAnsi="Arial" w:cs="Arial"/>
        </w:rPr>
        <w:t xml:space="preserve">, a utrošeno je </w:t>
      </w:r>
      <w:r>
        <w:rPr>
          <w:rFonts w:ascii="Arial" w:hAnsi="Arial" w:cs="Arial"/>
          <w:b/>
        </w:rPr>
        <w:t xml:space="preserve">945.347,86 </w:t>
      </w:r>
      <w:r w:rsidRPr="001923F5">
        <w:rPr>
          <w:rFonts w:ascii="Arial" w:hAnsi="Arial" w:cs="Arial"/>
          <w:b/>
        </w:rPr>
        <w:t xml:space="preserve">kuna ili </w:t>
      </w:r>
      <w:r>
        <w:rPr>
          <w:rFonts w:ascii="Arial" w:hAnsi="Arial" w:cs="Arial"/>
          <w:b/>
        </w:rPr>
        <w:t>88,30</w:t>
      </w:r>
      <w:r w:rsidRPr="001923F5">
        <w:rPr>
          <w:rFonts w:ascii="Arial" w:hAnsi="Arial" w:cs="Arial"/>
          <w:b/>
        </w:rPr>
        <w:t>%</w:t>
      </w:r>
      <w:r w:rsidRPr="001923F5">
        <w:rPr>
          <w:rFonts w:ascii="Arial" w:hAnsi="Arial" w:cs="Arial"/>
        </w:rPr>
        <w:t xml:space="preserve"> godišnjeg plana. U okviru proračunskog korisnika izvršeni su sljedeći programi i aktivnosti:</w:t>
      </w: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r w:rsidRPr="001923F5">
        <w:rPr>
          <w:rFonts w:ascii="Arial" w:hAnsi="Arial" w:cs="Arial"/>
          <w:b/>
          <w:u w:val="single"/>
        </w:rPr>
        <w:t>Program: Financiranje djelatnosti osnovnog školstva – minimalni standard</w:t>
      </w: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r w:rsidRPr="001923F5">
        <w:rPr>
          <w:rFonts w:ascii="Arial" w:hAnsi="Arial" w:cs="Arial"/>
          <w:b/>
          <w:u w:val="single"/>
        </w:rPr>
        <w:t>Opis i cilj programa:</w:t>
      </w:r>
    </w:p>
    <w:p w:rsidR="00751E3D" w:rsidRPr="001923F5" w:rsidRDefault="00751E3D" w:rsidP="00751E3D">
      <w:pPr>
        <w:spacing w:after="0"/>
        <w:ind w:firstLine="708"/>
        <w:jc w:val="both"/>
        <w:rPr>
          <w:rFonts w:ascii="Arial" w:hAnsi="Arial" w:cs="Arial"/>
        </w:rPr>
      </w:pPr>
      <w:r w:rsidRPr="001923F5">
        <w:rPr>
          <w:rFonts w:ascii="Arial" w:hAnsi="Arial" w:cs="Arial"/>
        </w:rPr>
        <w:t xml:space="preserve">Program se financira iz decentraliziranih sredstava i obuhvaća aktivnosti kojima se osiguravaju sredstva za osnovno glazbeno i plesno obrazovanje. </w:t>
      </w:r>
    </w:p>
    <w:p w:rsidR="00751E3D" w:rsidRPr="001923F5" w:rsidRDefault="00751E3D" w:rsidP="00751E3D">
      <w:pPr>
        <w:spacing w:after="0"/>
        <w:ind w:firstLine="708"/>
        <w:jc w:val="both"/>
        <w:rPr>
          <w:rFonts w:ascii="Arial" w:hAnsi="Arial" w:cs="Arial"/>
        </w:rPr>
      </w:pPr>
      <w:r w:rsidRPr="001923F5">
        <w:rPr>
          <w:rFonts w:ascii="Arial" w:hAnsi="Arial" w:cs="Arial"/>
        </w:rPr>
        <w:t xml:space="preserve">Cilj programa je osiguranje potrebnih uvjeta za glazbeno i plesno obrazovanje, glazbeno opismenjavanje i svladavanje tehnika i vještina sviranja na jednom od 8 glazbenih instrumenata, svladavanje osnovnih tehnika suvremenog plesa i klasičnog baleta, provedba aktivnosti vezanih uz održavanje prigodnih koncerata, predstava i plesnih </w:t>
      </w:r>
      <w:r>
        <w:rPr>
          <w:rFonts w:ascii="Arial" w:hAnsi="Arial" w:cs="Arial"/>
        </w:rPr>
        <w:t>priredbi</w:t>
      </w:r>
      <w:r w:rsidRPr="001923F5">
        <w:rPr>
          <w:rFonts w:ascii="Arial" w:hAnsi="Arial" w:cs="Arial"/>
        </w:rPr>
        <w:t>, sudjelovanje učenika na raznim manifestacijama u organizaciji Škole, kao i na raznim projektima Grada Labina, gradova i općina u kojima djeluju područni odjeli te na razini Istarske županije.</w:t>
      </w:r>
    </w:p>
    <w:p w:rsidR="00751E3D" w:rsidRDefault="00751E3D" w:rsidP="00751E3D">
      <w:pPr>
        <w:spacing w:after="0"/>
        <w:rPr>
          <w:rFonts w:ascii="Arial" w:hAnsi="Arial" w:cs="Arial"/>
          <w:b/>
          <w:u w:val="single"/>
        </w:rPr>
      </w:pPr>
    </w:p>
    <w:p w:rsidR="00633F99" w:rsidRDefault="00633F99" w:rsidP="00751E3D">
      <w:pPr>
        <w:spacing w:after="0"/>
        <w:rPr>
          <w:rFonts w:ascii="Arial" w:hAnsi="Arial" w:cs="Arial"/>
          <w:b/>
          <w:u w:val="single"/>
        </w:rPr>
      </w:pPr>
    </w:p>
    <w:p w:rsidR="00633F99" w:rsidRDefault="00633F99" w:rsidP="00751E3D">
      <w:pPr>
        <w:spacing w:after="0"/>
        <w:rPr>
          <w:rFonts w:ascii="Arial" w:hAnsi="Arial" w:cs="Arial"/>
          <w:b/>
          <w:u w:val="single"/>
        </w:rPr>
      </w:pPr>
    </w:p>
    <w:p w:rsidR="00633F99" w:rsidRPr="001923F5" w:rsidRDefault="00633F99"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r w:rsidRPr="001923F5">
        <w:rPr>
          <w:rFonts w:ascii="Arial" w:hAnsi="Arial" w:cs="Arial"/>
          <w:b/>
          <w:u w:val="single"/>
        </w:rPr>
        <w:t>Realizirana sredstva:</w:t>
      </w:r>
    </w:p>
    <w:p w:rsidR="00751E3D" w:rsidRPr="001923F5" w:rsidRDefault="00751E3D" w:rsidP="00751E3D">
      <w:pPr>
        <w:spacing w:after="0"/>
        <w:jc w:val="both"/>
        <w:rPr>
          <w:rFonts w:ascii="Arial" w:hAnsi="Arial" w:cs="Arial"/>
        </w:rPr>
      </w:pPr>
      <w:r w:rsidRPr="001923F5">
        <w:rPr>
          <w:rFonts w:ascii="Arial" w:hAnsi="Arial" w:cs="Arial"/>
        </w:rPr>
        <w:t xml:space="preserve">            Za realizaciju ovog programa sredstva su osigurana iz decentraliziranih sredstava </w:t>
      </w:r>
      <w:r w:rsidRPr="001923F5">
        <w:rPr>
          <w:rFonts w:ascii="Arial" w:eastAsia="Times New Roman" w:hAnsi="Arial" w:cs="Arial"/>
          <w:szCs w:val="24"/>
        </w:rPr>
        <w:t>„</w:t>
      </w:r>
      <w:r w:rsidRPr="001923F5">
        <w:rPr>
          <w:rFonts w:ascii="Arial" w:eastAsia="Times New Roman" w:hAnsi="Arial" w:cs="Arial"/>
          <w:szCs w:val="24"/>
          <w:lang w:eastAsia="hr-HR"/>
        </w:rPr>
        <w:t>Odlukom o kriterijima i mjerilima za utvrđivanje bilančnih prava za financiranje minimalnog financijskog standarda javnih potreba osnovnog školstva u 2018. godini“ (NN 7/2018.)</w:t>
      </w:r>
    </w:p>
    <w:p w:rsidR="00751E3D" w:rsidRPr="001923F5" w:rsidRDefault="00751E3D" w:rsidP="00751E3D">
      <w:pPr>
        <w:spacing w:after="0"/>
        <w:jc w:val="both"/>
        <w:rPr>
          <w:rFonts w:ascii="Arial" w:hAnsi="Arial" w:cs="Arial"/>
        </w:rPr>
      </w:pPr>
      <w:r w:rsidRPr="001923F5">
        <w:rPr>
          <w:rFonts w:ascii="Arial" w:hAnsi="Arial" w:cs="Arial"/>
        </w:rPr>
        <w:tab/>
        <w:t>U 2018. godini za potrebe izvršenja aktivnosti ovog programa planirano je ukupno</w:t>
      </w:r>
      <w:r w:rsidRPr="001923F5">
        <w:rPr>
          <w:rFonts w:ascii="Arial" w:hAnsi="Arial" w:cs="Arial"/>
          <w:b/>
        </w:rPr>
        <w:t xml:space="preserve"> 219.000,00 kuna,</w:t>
      </w:r>
      <w:r w:rsidRPr="001923F5">
        <w:rPr>
          <w:rFonts w:ascii="Arial" w:hAnsi="Arial" w:cs="Arial"/>
        </w:rPr>
        <w:t xml:space="preserve"> a utrošeno je </w:t>
      </w:r>
      <w:r>
        <w:rPr>
          <w:rFonts w:ascii="Arial" w:hAnsi="Arial" w:cs="Arial"/>
        </w:rPr>
        <w:t>218.429,32</w:t>
      </w:r>
      <w:r w:rsidRPr="001923F5">
        <w:rPr>
          <w:rFonts w:ascii="Arial" w:hAnsi="Arial" w:cs="Arial"/>
        </w:rPr>
        <w:t xml:space="preserve"> kuna što iznosi </w:t>
      </w:r>
      <w:r>
        <w:rPr>
          <w:rFonts w:ascii="Arial" w:hAnsi="Arial" w:cs="Arial"/>
        </w:rPr>
        <w:t>99,74</w:t>
      </w:r>
      <w:r w:rsidRPr="001923F5">
        <w:rPr>
          <w:rFonts w:ascii="Arial" w:hAnsi="Arial" w:cs="Arial"/>
        </w:rPr>
        <w:t>% godišnjeg plana. U okviru ovog programa izvršene su slijedeće aktivnosti:</w:t>
      </w:r>
    </w:p>
    <w:p w:rsidR="00751E3D" w:rsidRPr="001923F5" w:rsidRDefault="00751E3D" w:rsidP="00751E3D">
      <w:pPr>
        <w:spacing w:after="0"/>
        <w:rPr>
          <w:rFonts w:ascii="Arial" w:hAnsi="Arial" w:cs="Arial"/>
          <w:b/>
        </w:rPr>
      </w:pPr>
    </w:p>
    <w:p w:rsidR="00751E3D" w:rsidRPr="001923F5" w:rsidRDefault="00751E3D" w:rsidP="00751E3D">
      <w:pPr>
        <w:spacing w:after="0"/>
        <w:rPr>
          <w:rFonts w:ascii="Arial" w:hAnsi="Arial" w:cs="Arial"/>
          <w:b/>
        </w:rPr>
      </w:pPr>
      <w:r w:rsidRPr="001923F5">
        <w:rPr>
          <w:rFonts w:ascii="Arial" w:hAnsi="Arial" w:cs="Arial"/>
          <w:b/>
        </w:rPr>
        <w:t>Aktivnost: Financiranje materijalnih rashoda – minimalni standard</w:t>
      </w:r>
    </w:p>
    <w:p w:rsidR="00751E3D" w:rsidRPr="001923F5" w:rsidRDefault="00751E3D" w:rsidP="00751E3D">
      <w:pPr>
        <w:spacing w:after="0"/>
        <w:ind w:firstLine="708"/>
        <w:jc w:val="both"/>
        <w:rPr>
          <w:rFonts w:ascii="Arial" w:hAnsi="Arial" w:cs="Arial"/>
        </w:rPr>
      </w:pPr>
      <w:r w:rsidRPr="001923F5">
        <w:rPr>
          <w:rFonts w:ascii="Arial" w:hAnsi="Arial" w:cs="Arial"/>
        </w:rPr>
        <w:t xml:space="preserve">Sredstva su planirana u iznosu od 199.000,00 kuna, a utrošeno je  </w:t>
      </w:r>
      <w:r>
        <w:rPr>
          <w:rFonts w:ascii="Arial" w:hAnsi="Arial" w:cs="Arial"/>
        </w:rPr>
        <w:t>198.725,41 kn što iznosi 99,36</w:t>
      </w:r>
      <w:r w:rsidRPr="001923F5">
        <w:rPr>
          <w:rFonts w:ascii="Arial" w:hAnsi="Arial" w:cs="Arial"/>
        </w:rPr>
        <w:t>% godišnjeg plana.</w:t>
      </w:r>
    </w:p>
    <w:p w:rsidR="00751E3D" w:rsidRPr="001923F5" w:rsidRDefault="00751E3D" w:rsidP="00751E3D">
      <w:pPr>
        <w:spacing w:after="0"/>
        <w:jc w:val="both"/>
        <w:rPr>
          <w:rFonts w:ascii="Arial" w:hAnsi="Arial" w:cs="Arial"/>
        </w:rPr>
      </w:pPr>
      <w:r w:rsidRPr="001923F5">
        <w:rPr>
          <w:rFonts w:ascii="Arial" w:hAnsi="Arial" w:cs="Arial"/>
        </w:rPr>
        <w:t xml:space="preserve">         Financiranje materijalnih rashoda minima</w:t>
      </w:r>
      <w:r>
        <w:rPr>
          <w:rFonts w:ascii="Arial" w:hAnsi="Arial" w:cs="Arial"/>
        </w:rPr>
        <w:t xml:space="preserve">lnog standarda odnosi se na </w:t>
      </w:r>
      <w:r w:rsidRPr="001923F5">
        <w:rPr>
          <w:rFonts w:ascii="Arial" w:hAnsi="Arial" w:cs="Arial"/>
        </w:rPr>
        <w:t>troškove vezane za putovanja učenika i učitelja na regionalna, državna i međunarodna natjecanja, odlazak učitelja na seminare i stručna usavršavanja, troškove kotizacija, nabavku uredskog materijala</w:t>
      </w:r>
      <w:r>
        <w:rPr>
          <w:rFonts w:ascii="Arial" w:hAnsi="Arial" w:cs="Arial"/>
        </w:rPr>
        <w:t>,</w:t>
      </w:r>
      <w:r w:rsidRPr="001923F5">
        <w:rPr>
          <w:rFonts w:ascii="Arial" w:hAnsi="Arial" w:cs="Arial"/>
        </w:rPr>
        <w:t xml:space="preserve"> nabavku materijala za čišćenje i održavanje, poštanske i telefonske troškove, troškove energije i lož ulja, komunalne, </w:t>
      </w:r>
      <w:r>
        <w:rPr>
          <w:rFonts w:ascii="Arial" w:hAnsi="Arial" w:cs="Arial"/>
        </w:rPr>
        <w:t xml:space="preserve">zdravstvene, </w:t>
      </w:r>
      <w:r w:rsidRPr="001923F5">
        <w:rPr>
          <w:rFonts w:ascii="Arial" w:hAnsi="Arial" w:cs="Arial"/>
        </w:rPr>
        <w:t>računalne i ostale usluge, troškove reprezentacije, premije osiguranja i bankarske usluge.</w:t>
      </w:r>
    </w:p>
    <w:p w:rsidR="00751E3D" w:rsidRPr="001923F5" w:rsidRDefault="00751E3D" w:rsidP="00751E3D">
      <w:pPr>
        <w:spacing w:after="0"/>
        <w:rPr>
          <w:rFonts w:ascii="Arial" w:hAnsi="Arial" w:cs="Arial"/>
          <w:b/>
        </w:rPr>
      </w:pPr>
    </w:p>
    <w:p w:rsidR="00751E3D" w:rsidRPr="001923F5" w:rsidRDefault="00751E3D" w:rsidP="00751E3D">
      <w:pPr>
        <w:spacing w:after="0"/>
        <w:rPr>
          <w:rFonts w:ascii="Arial" w:hAnsi="Arial" w:cs="Arial"/>
          <w:b/>
        </w:rPr>
      </w:pPr>
      <w:r w:rsidRPr="001923F5">
        <w:rPr>
          <w:rFonts w:ascii="Arial" w:hAnsi="Arial" w:cs="Arial"/>
          <w:b/>
        </w:rPr>
        <w:t>Aktivnost: Kapitalni projekt: Kapitalna ulaganja osnovnog školstva – minimalni standard</w:t>
      </w:r>
    </w:p>
    <w:p w:rsidR="00751E3D" w:rsidRPr="001923F5" w:rsidRDefault="00751E3D" w:rsidP="00751E3D">
      <w:pPr>
        <w:spacing w:after="0"/>
        <w:jc w:val="both"/>
        <w:rPr>
          <w:rFonts w:ascii="Arial" w:hAnsi="Arial" w:cs="Arial"/>
        </w:rPr>
      </w:pPr>
      <w:r w:rsidRPr="001923F5">
        <w:rPr>
          <w:rFonts w:ascii="Arial" w:hAnsi="Arial" w:cs="Arial"/>
        </w:rPr>
        <w:tab/>
        <w:t>Sredstva su planirana u iznosu od 20.000,00 kuna</w:t>
      </w:r>
      <w:r>
        <w:rPr>
          <w:rFonts w:ascii="Arial" w:hAnsi="Arial" w:cs="Arial"/>
        </w:rPr>
        <w:t>, kupovinu uredske</w:t>
      </w:r>
      <w:r w:rsidRPr="001923F5">
        <w:rPr>
          <w:rFonts w:ascii="Arial" w:hAnsi="Arial" w:cs="Arial"/>
        </w:rPr>
        <w:t xml:space="preserve"> </w:t>
      </w:r>
      <w:r>
        <w:rPr>
          <w:rFonts w:ascii="Arial" w:hAnsi="Arial" w:cs="Arial"/>
        </w:rPr>
        <w:t xml:space="preserve">i računalne opreme na što je </w:t>
      </w:r>
      <w:r w:rsidRPr="001923F5">
        <w:rPr>
          <w:rFonts w:ascii="Arial" w:hAnsi="Arial" w:cs="Arial"/>
        </w:rPr>
        <w:t xml:space="preserve">utrošeno </w:t>
      </w:r>
      <w:r>
        <w:rPr>
          <w:rFonts w:ascii="Arial" w:hAnsi="Arial" w:cs="Arial"/>
        </w:rPr>
        <w:t>19.703,91</w:t>
      </w:r>
      <w:r w:rsidRPr="001923F5">
        <w:rPr>
          <w:rFonts w:ascii="Arial" w:hAnsi="Arial" w:cs="Arial"/>
        </w:rPr>
        <w:t xml:space="preserve"> kn</w:t>
      </w:r>
      <w:r>
        <w:rPr>
          <w:rFonts w:ascii="Arial" w:hAnsi="Arial" w:cs="Arial"/>
        </w:rPr>
        <w:t xml:space="preserve">, a </w:t>
      </w:r>
      <w:r w:rsidRPr="001923F5">
        <w:rPr>
          <w:rFonts w:ascii="Arial" w:hAnsi="Arial" w:cs="Arial"/>
        </w:rPr>
        <w:t xml:space="preserve">što je </w:t>
      </w:r>
      <w:r>
        <w:rPr>
          <w:rFonts w:ascii="Arial" w:hAnsi="Arial" w:cs="Arial"/>
        </w:rPr>
        <w:t>98,52</w:t>
      </w:r>
      <w:r w:rsidRPr="001923F5">
        <w:rPr>
          <w:rFonts w:ascii="Arial" w:hAnsi="Arial" w:cs="Arial"/>
        </w:rPr>
        <w:t>% godišnjeg plana.</w:t>
      </w:r>
      <w:r>
        <w:rPr>
          <w:rFonts w:ascii="Arial" w:hAnsi="Arial" w:cs="Arial"/>
        </w:rPr>
        <w:t xml:space="preserve"> </w:t>
      </w:r>
    </w:p>
    <w:p w:rsidR="00751E3D" w:rsidRPr="001923F5" w:rsidRDefault="00751E3D" w:rsidP="00751E3D">
      <w:pPr>
        <w:spacing w:after="0"/>
        <w:jc w:val="both"/>
        <w:rPr>
          <w:rFonts w:ascii="Arial" w:hAnsi="Arial" w:cs="Arial"/>
        </w:rPr>
      </w:pPr>
    </w:p>
    <w:p w:rsidR="00751E3D" w:rsidRPr="001923F5" w:rsidRDefault="00751E3D" w:rsidP="00751E3D">
      <w:pPr>
        <w:spacing w:after="0"/>
        <w:jc w:val="both"/>
        <w:rPr>
          <w:rFonts w:ascii="Arial" w:hAnsi="Arial" w:cs="Arial"/>
        </w:rPr>
      </w:pPr>
    </w:p>
    <w:p w:rsidR="00751E3D" w:rsidRPr="001923F5" w:rsidRDefault="00751E3D" w:rsidP="00751E3D">
      <w:pPr>
        <w:spacing w:after="0"/>
        <w:jc w:val="both"/>
        <w:rPr>
          <w:rFonts w:ascii="Arial" w:hAnsi="Arial" w:cs="Arial"/>
        </w:rPr>
      </w:pPr>
      <w:r w:rsidRPr="001923F5">
        <w:rPr>
          <w:rFonts w:ascii="Arial" w:hAnsi="Arial" w:cs="Arial"/>
        </w:rPr>
        <w:t xml:space="preserve">          </w:t>
      </w:r>
      <w:r w:rsidRPr="001923F5">
        <w:rPr>
          <w:rFonts w:ascii="Arial" w:hAnsi="Arial" w:cs="Arial"/>
          <w:b/>
          <w:u w:val="single"/>
        </w:rPr>
        <w:t>Program: Financiranje djelatnosti osnovnog školstva – iznad standarda</w:t>
      </w: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r w:rsidRPr="001923F5">
        <w:rPr>
          <w:rFonts w:ascii="Arial" w:hAnsi="Arial" w:cs="Arial"/>
          <w:b/>
          <w:u w:val="single"/>
        </w:rPr>
        <w:t>Opis i cilj programa:</w:t>
      </w:r>
    </w:p>
    <w:p w:rsidR="00751E3D" w:rsidRPr="001923F5" w:rsidRDefault="00751E3D" w:rsidP="00751E3D">
      <w:pPr>
        <w:spacing w:after="0"/>
        <w:ind w:firstLine="708"/>
        <w:jc w:val="both"/>
        <w:rPr>
          <w:rFonts w:ascii="Arial" w:hAnsi="Arial" w:cs="Arial"/>
        </w:rPr>
      </w:pPr>
      <w:r w:rsidRPr="001923F5">
        <w:rPr>
          <w:rFonts w:ascii="Arial" w:hAnsi="Arial" w:cs="Arial"/>
        </w:rPr>
        <w:t>Program obuhvaća aktivnosti kojima se osiguravaju sredstva za osnovno glazbeno i plesno obrazovanje, kupovinu i održavanje kvalitetnih glazbenih instrumenata, nabavku opreme i kostima za plesne koreografije, organizaciju školskih natjecanja,</w:t>
      </w:r>
      <w:r>
        <w:rPr>
          <w:rFonts w:ascii="Arial" w:hAnsi="Arial" w:cs="Arial"/>
        </w:rPr>
        <w:t xml:space="preserve"> raznih aktivnosti, koncerata, </w:t>
      </w:r>
      <w:r w:rsidRPr="001923F5">
        <w:rPr>
          <w:rFonts w:ascii="Arial" w:hAnsi="Arial" w:cs="Arial"/>
        </w:rPr>
        <w:t xml:space="preserve">susreta </w:t>
      </w:r>
      <w:r>
        <w:rPr>
          <w:rFonts w:ascii="Arial" w:hAnsi="Arial" w:cs="Arial"/>
        </w:rPr>
        <w:t xml:space="preserve">i festivala </w:t>
      </w:r>
      <w:r w:rsidRPr="001923F5">
        <w:rPr>
          <w:rFonts w:ascii="Arial" w:hAnsi="Arial" w:cs="Arial"/>
        </w:rPr>
        <w:t xml:space="preserve">na kojima učenici pokazuju stečena znanja i vještine. </w:t>
      </w:r>
    </w:p>
    <w:p w:rsidR="00751E3D" w:rsidRPr="001923F5" w:rsidRDefault="00751E3D" w:rsidP="00751E3D">
      <w:pPr>
        <w:spacing w:after="0"/>
        <w:ind w:firstLine="708"/>
        <w:jc w:val="both"/>
        <w:rPr>
          <w:rFonts w:ascii="Arial" w:hAnsi="Arial" w:cs="Arial"/>
        </w:rPr>
      </w:pPr>
      <w:r w:rsidRPr="001923F5">
        <w:rPr>
          <w:rFonts w:ascii="Arial" w:hAnsi="Arial" w:cs="Arial"/>
        </w:rPr>
        <w:t>Cilj programa je omogućiti djeci odrastan</w:t>
      </w:r>
      <w:r>
        <w:rPr>
          <w:rFonts w:ascii="Arial" w:hAnsi="Arial" w:cs="Arial"/>
        </w:rPr>
        <w:t>je uz glazbene i plesne aktivnosti</w:t>
      </w:r>
      <w:r w:rsidRPr="001923F5">
        <w:rPr>
          <w:rFonts w:ascii="Arial" w:hAnsi="Arial" w:cs="Arial"/>
        </w:rPr>
        <w:t xml:space="preserve"> u najboljim mogućim uvjetima, uz mogućnost sudjelovanja na regionalnim, državnim i međunarodnim solističk</w:t>
      </w:r>
      <w:r>
        <w:rPr>
          <w:rFonts w:ascii="Arial" w:hAnsi="Arial" w:cs="Arial"/>
        </w:rPr>
        <w:t xml:space="preserve">im, komornim te ostalim skupnim </w:t>
      </w:r>
      <w:r w:rsidRPr="001923F5">
        <w:rPr>
          <w:rFonts w:ascii="Arial" w:hAnsi="Arial" w:cs="Arial"/>
        </w:rPr>
        <w:t>natjecanjima, nastupe na velikom broju prigodnih koncerata, predstava</w:t>
      </w:r>
      <w:r>
        <w:rPr>
          <w:rFonts w:ascii="Arial" w:hAnsi="Arial" w:cs="Arial"/>
        </w:rPr>
        <w:t>, festivala</w:t>
      </w:r>
      <w:r w:rsidRPr="001923F5">
        <w:rPr>
          <w:rFonts w:ascii="Arial" w:hAnsi="Arial" w:cs="Arial"/>
        </w:rPr>
        <w:t xml:space="preserve"> i manifestacija u organizaciji Škole, projektima Grada Labina i gradova i općina u kojima djeluju područni odjeli, kao i razvijanje suradnje s drugim glazbenim i plesnim školama unutar Republike Hrvatske te diljem Europe.</w:t>
      </w:r>
    </w:p>
    <w:p w:rsidR="00751E3D" w:rsidRPr="001923F5" w:rsidRDefault="00751E3D" w:rsidP="00751E3D">
      <w:pPr>
        <w:spacing w:after="0"/>
        <w:rPr>
          <w:rFonts w:ascii="Arial" w:hAnsi="Arial" w:cs="Arial"/>
          <w:b/>
          <w:u w:val="single"/>
        </w:rPr>
      </w:pPr>
    </w:p>
    <w:p w:rsidR="00751E3D" w:rsidRPr="001923F5" w:rsidRDefault="00751E3D" w:rsidP="00751E3D">
      <w:pPr>
        <w:spacing w:after="0"/>
        <w:rPr>
          <w:rFonts w:ascii="Arial" w:hAnsi="Arial" w:cs="Arial"/>
          <w:b/>
          <w:u w:val="single"/>
        </w:rPr>
      </w:pPr>
      <w:r w:rsidRPr="001923F5">
        <w:rPr>
          <w:rFonts w:ascii="Arial" w:hAnsi="Arial" w:cs="Arial"/>
          <w:b/>
          <w:u w:val="single"/>
        </w:rPr>
        <w:t>Realizirana sredstva:</w:t>
      </w:r>
    </w:p>
    <w:p w:rsidR="00751E3D" w:rsidRPr="001923F5" w:rsidRDefault="00751E3D" w:rsidP="00751E3D">
      <w:pPr>
        <w:spacing w:after="0"/>
        <w:jc w:val="both"/>
        <w:rPr>
          <w:rFonts w:ascii="Arial" w:hAnsi="Arial" w:cs="Arial"/>
        </w:rPr>
      </w:pPr>
      <w:r w:rsidRPr="001923F5">
        <w:rPr>
          <w:rFonts w:ascii="Arial" w:hAnsi="Arial" w:cs="Arial"/>
        </w:rPr>
        <w:tab/>
        <w:t xml:space="preserve">U 2018. godini za potrebe izvršenja aktivnosti ovog programa planirano je </w:t>
      </w:r>
      <w:r>
        <w:rPr>
          <w:rFonts w:ascii="Arial" w:hAnsi="Arial" w:cs="Arial"/>
        </w:rPr>
        <w:t>851.600,00</w:t>
      </w:r>
      <w:r w:rsidRPr="001923F5">
        <w:rPr>
          <w:rFonts w:ascii="Arial" w:hAnsi="Arial" w:cs="Arial"/>
        </w:rPr>
        <w:t xml:space="preserve"> kuna, a utrošeno je </w:t>
      </w:r>
      <w:r>
        <w:rPr>
          <w:rFonts w:ascii="Arial" w:hAnsi="Arial" w:cs="Arial"/>
        </w:rPr>
        <w:t>726.918,54</w:t>
      </w:r>
      <w:r w:rsidRPr="001923F5">
        <w:rPr>
          <w:rFonts w:ascii="Arial" w:hAnsi="Arial" w:cs="Arial"/>
        </w:rPr>
        <w:t xml:space="preserve"> kuna što iznosi </w:t>
      </w:r>
      <w:r>
        <w:rPr>
          <w:rFonts w:ascii="Arial" w:hAnsi="Arial" w:cs="Arial"/>
        </w:rPr>
        <w:t>85,36</w:t>
      </w:r>
      <w:r w:rsidRPr="001923F5">
        <w:rPr>
          <w:rFonts w:ascii="Arial" w:hAnsi="Arial" w:cs="Arial"/>
        </w:rPr>
        <w:t>% godišnjeg plana. U okviru ovog programa izvršene su slijedeće aktivnosti:</w:t>
      </w:r>
    </w:p>
    <w:p w:rsidR="00751E3D" w:rsidRPr="001923F5" w:rsidRDefault="00751E3D" w:rsidP="00751E3D">
      <w:pPr>
        <w:spacing w:after="0"/>
        <w:rPr>
          <w:rFonts w:ascii="Arial" w:hAnsi="Arial" w:cs="Arial"/>
        </w:rPr>
      </w:pPr>
    </w:p>
    <w:p w:rsidR="00751E3D" w:rsidRPr="001923F5" w:rsidRDefault="00751E3D" w:rsidP="00751E3D">
      <w:pPr>
        <w:spacing w:after="0"/>
        <w:rPr>
          <w:rFonts w:ascii="Arial" w:hAnsi="Arial" w:cs="Arial"/>
          <w:b/>
        </w:rPr>
      </w:pPr>
      <w:r w:rsidRPr="001923F5">
        <w:rPr>
          <w:rFonts w:ascii="Arial" w:hAnsi="Arial" w:cs="Arial"/>
          <w:b/>
        </w:rPr>
        <w:t>Aktivnost: Financiranje materijalnih rashoda – iznad standarda</w:t>
      </w:r>
    </w:p>
    <w:p w:rsidR="00751E3D" w:rsidRPr="001923F5" w:rsidRDefault="00751E3D" w:rsidP="00751E3D">
      <w:pPr>
        <w:spacing w:after="0"/>
        <w:jc w:val="both"/>
        <w:rPr>
          <w:rFonts w:ascii="Arial" w:hAnsi="Arial" w:cs="Arial"/>
        </w:rPr>
      </w:pPr>
      <w:r w:rsidRPr="001923F5">
        <w:rPr>
          <w:rFonts w:ascii="Arial" w:hAnsi="Arial" w:cs="Arial"/>
        </w:rPr>
        <w:t xml:space="preserve">          Sredstva su planirana u iznosu od </w:t>
      </w:r>
      <w:r>
        <w:rPr>
          <w:rFonts w:ascii="Arial" w:hAnsi="Arial" w:cs="Arial"/>
        </w:rPr>
        <w:t>738.600,00</w:t>
      </w:r>
      <w:r w:rsidRPr="001923F5">
        <w:rPr>
          <w:rFonts w:ascii="Arial" w:hAnsi="Arial" w:cs="Arial"/>
        </w:rPr>
        <w:t xml:space="preserve"> kuna, a utrošeno je </w:t>
      </w:r>
      <w:r>
        <w:rPr>
          <w:rFonts w:ascii="Arial" w:hAnsi="Arial" w:cs="Arial"/>
        </w:rPr>
        <w:t>648.039,84</w:t>
      </w:r>
      <w:r w:rsidRPr="001923F5">
        <w:rPr>
          <w:rFonts w:ascii="Arial" w:hAnsi="Arial" w:cs="Arial"/>
        </w:rPr>
        <w:t xml:space="preserve"> kuna što iznosi </w:t>
      </w:r>
      <w:r>
        <w:rPr>
          <w:rFonts w:ascii="Arial" w:hAnsi="Arial" w:cs="Arial"/>
        </w:rPr>
        <w:t>87,74</w:t>
      </w:r>
      <w:r w:rsidRPr="001923F5">
        <w:rPr>
          <w:rFonts w:ascii="Arial" w:hAnsi="Arial" w:cs="Arial"/>
        </w:rPr>
        <w:t xml:space="preserve">% godišnjeg plana. </w:t>
      </w:r>
    </w:p>
    <w:p w:rsidR="00751E3D" w:rsidRDefault="00751E3D" w:rsidP="00751E3D">
      <w:pPr>
        <w:spacing w:after="0"/>
        <w:jc w:val="both"/>
        <w:rPr>
          <w:rFonts w:ascii="Arial" w:hAnsi="Arial" w:cs="Arial"/>
        </w:rPr>
      </w:pPr>
      <w:r w:rsidRPr="001923F5">
        <w:rPr>
          <w:rFonts w:ascii="Arial" w:hAnsi="Arial" w:cs="Arial"/>
        </w:rPr>
        <w:tab/>
        <w:t>Materijalni rashodi za aktivnosti škole – iznad standarda odnose se na sve troškove vezane za putovanja učenika i učitelja na regionalna, državna i međunarodna natjecanja, seminare, susrete, festivale i suradnju s glazbenim i plesnim školama u Hrvatskoj i inozemstvu, nabavku uredskog materijala, sitni inventar, usluge promidž</w:t>
      </w:r>
      <w:r>
        <w:rPr>
          <w:rFonts w:ascii="Arial" w:hAnsi="Arial" w:cs="Arial"/>
        </w:rPr>
        <w:t xml:space="preserve">be i informiranja, </w:t>
      </w:r>
      <w:r w:rsidRPr="001923F5">
        <w:rPr>
          <w:rFonts w:ascii="Arial" w:hAnsi="Arial" w:cs="Arial"/>
        </w:rPr>
        <w:t>intelektualne usluge, troškove reprezentacije, nabavku glazbene o</w:t>
      </w:r>
      <w:r>
        <w:rPr>
          <w:rFonts w:ascii="Arial" w:hAnsi="Arial" w:cs="Arial"/>
        </w:rPr>
        <w:t xml:space="preserve">preme, troškove najma prostora, najam </w:t>
      </w:r>
      <w:r w:rsidRPr="001923F5">
        <w:rPr>
          <w:rFonts w:ascii="Arial" w:hAnsi="Arial" w:cs="Arial"/>
        </w:rPr>
        <w:t>opreme</w:t>
      </w:r>
      <w:r>
        <w:rPr>
          <w:rFonts w:ascii="Arial" w:hAnsi="Arial" w:cs="Arial"/>
        </w:rPr>
        <w:t xml:space="preserve"> (razglas</w:t>
      </w:r>
      <w:r w:rsidRPr="001923F5">
        <w:rPr>
          <w:rFonts w:ascii="Arial" w:hAnsi="Arial" w:cs="Arial"/>
        </w:rPr>
        <w:t xml:space="preserve">, </w:t>
      </w:r>
      <w:r>
        <w:rPr>
          <w:rFonts w:ascii="Arial" w:hAnsi="Arial" w:cs="Arial"/>
        </w:rPr>
        <w:t xml:space="preserve">rasvjeta), </w:t>
      </w:r>
      <w:r w:rsidRPr="001923F5">
        <w:rPr>
          <w:rFonts w:ascii="Arial" w:hAnsi="Arial" w:cs="Arial"/>
        </w:rPr>
        <w:t>i dr.</w:t>
      </w:r>
    </w:p>
    <w:p w:rsidR="00751E3D" w:rsidRPr="001923F5" w:rsidRDefault="00751E3D" w:rsidP="00751E3D">
      <w:pPr>
        <w:spacing w:after="0"/>
        <w:jc w:val="both"/>
        <w:rPr>
          <w:rFonts w:ascii="Arial" w:hAnsi="Arial" w:cs="Arial"/>
        </w:rPr>
      </w:pPr>
    </w:p>
    <w:p w:rsidR="00751E3D" w:rsidRPr="001923F5" w:rsidRDefault="00751E3D" w:rsidP="00751E3D">
      <w:pPr>
        <w:spacing w:after="0"/>
        <w:rPr>
          <w:rFonts w:ascii="Arial" w:hAnsi="Arial" w:cs="Arial"/>
          <w:b/>
        </w:rPr>
      </w:pPr>
      <w:r w:rsidRPr="001923F5">
        <w:rPr>
          <w:rFonts w:ascii="Arial" w:hAnsi="Arial" w:cs="Arial"/>
          <w:b/>
        </w:rPr>
        <w:t>Aktivnost: Glazbena igraonica</w:t>
      </w:r>
    </w:p>
    <w:p w:rsidR="00751E3D" w:rsidRPr="001923F5" w:rsidRDefault="00751E3D" w:rsidP="00751E3D">
      <w:pPr>
        <w:spacing w:after="0"/>
        <w:jc w:val="both"/>
        <w:rPr>
          <w:rFonts w:ascii="Arial" w:hAnsi="Arial" w:cs="Arial"/>
        </w:rPr>
      </w:pPr>
      <w:r w:rsidRPr="001923F5">
        <w:rPr>
          <w:rFonts w:ascii="Arial" w:hAnsi="Arial" w:cs="Arial"/>
        </w:rPr>
        <w:tab/>
        <w:t xml:space="preserve">Sredstva su planirana u iznosu od 54.000,00 kuna, a utrošeno je </w:t>
      </w:r>
      <w:r>
        <w:rPr>
          <w:rFonts w:ascii="Arial" w:hAnsi="Arial" w:cs="Arial"/>
        </w:rPr>
        <w:t>38.557,87</w:t>
      </w:r>
      <w:r w:rsidRPr="001923F5">
        <w:rPr>
          <w:rFonts w:ascii="Arial" w:hAnsi="Arial" w:cs="Arial"/>
        </w:rPr>
        <w:t xml:space="preserve"> kuna što iznosi </w:t>
      </w:r>
      <w:r>
        <w:rPr>
          <w:rFonts w:ascii="Arial" w:hAnsi="Arial" w:cs="Arial"/>
        </w:rPr>
        <w:t>71,40</w:t>
      </w:r>
      <w:r w:rsidRPr="001923F5">
        <w:rPr>
          <w:rFonts w:ascii="Arial" w:hAnsi="Arial" w:cs="Arial"/>
        </w:rPr>
        <w:t xml:space="preserve">% godišnjeg plana. </w:t>
      </w:r>
    </w:p>
    <w:p w:rsidR="00751E3D" w:rsidRPr="001923F5" w:rsidRDefault="00751E3D" w:rsidP="00751E3D">
      <w:pPr>
        <w:spacing w:after="0"/>
        <w:jc w:val="both"/>
        <w:rPr>
          <w:rFonts w:ascii="Arial" w:hAnsi="Arial" w:cs="Arial"/>
        </w:rPr>
      </w:pPr>
      <w:r w:rsidRPr="001923F5">
        <w:rPr>
          <w:rFonts w:ascii="Arial" w:hAnsi="Arial" w:cs="Arial"/>
        </w:rPr>
        <w:tab/>
        <w:t xml:space="preserve">Program obuhvaća aktivnosti vezane za upoznavanje polaznika predškolske dobi s glazbenom umjetnošću, osnovama solfeggia i sviranja na glazbenim instrumentima, pjevanje i slušanje glazbe te razvijanje ljubavi za glazbu kroz igru i zabavu. </w:t>
      </w:r>
    </w:p>
    <w:p w:rsidR="00751E3D" w:rsidRPr="001923F5" w:rsidRDefault="00751E3D" w:rsidP="00751E3D">
      <w:pPr>
        <w:spacing w:after="0"/>
        <w:rPr>
          <w:rFonts w:ascii="Arial" w:hAnsi="Arial" w:cs="Arial"/>
        </w:rPr>
      </w:pPr>
    </w:p>
    <w:p w:rsidR="00751E3D" w:rsidRPr="001923F5" w:rsidRDefault="00751E3D" w:rsidP="00751E3D">
      <w:pPr>
        <w:spacing w:after="0"/>
        <w:rPr>
          <w:rFonts w:ascii="Arial" w:hAnsi="Arial" w:cs="Arial"/>
          <w:b/>
        </w:rPr>
      </w:pPr>
      <w:r w:rsidRPr="001923F5">
        <w:rPr>
          <w:rFonts w:ascii="Arial" w:hAnsi="Arial" w:cs="Arial"/>
          <w:b/>
        </w:rPr>
        <w:t>Aktivnost: Plesna igraonica</w:t>
      </w:r>
    </w:p>
    <w:p w:rsidR="00751E3D" w:rsidRPr="001923F5" w:rsidRDefault="00751E3D" w:rsidP="00751E3D">
      <w:pPr>
        <w:spacing w:after="0"/>
        <w:ind w:firstLine="708"/>
        <w:jc w:val="both"/>
        <w:rPr>
          <w:rFonts w:ascii="Arial" w:hAnsi="Arial" w:cs="Arial"/>
        </w:rPr>
      </w:pPr>
      <w:r w:rsidRPr="001923F5">
        <w:rPr>
          <w:rFonts w:ascii="Arial" w:hAnsi="Arial" w:cs="Arial"/>
        </w:rPr>
        <w:t xml:space="preserve">Sredstva su planirana u iznosu od 32.000,00 kuna, a utrošeno je </w:t>
      </w:r>
      <w:r>
        <w:rPr>
          <w:rFonts w:ascii="Arial" w:hAnsi="Arial" w:cs="Arial"/>
        </w:rPr>
        <w:t>28.944,04</w:t>
      </w:r>
      <w:r w:rsidRPr="001923F5">
        <w:rPr>
          <w:rFonts w:ascii="Arial" w:hAnsi="Arial" w:cs="Arial"/>
        </w:rPr>
        <w:t xml:space="preserve"> kuna što iznosi </w:t>
      </w:r>
      <w:r>
        <w:rPr>
          <w:rFonts w:ascii="Arial" w:hAnsi="Arial" w:cs="Arial"/>
        </w:rPr>
        <w:t>90,45</w:t>
      </w:r>
      <w:r w:rsidRPr="001923F5">
        <w:rPr>
          <w:rFonts w:ascii="Arial" w:hAnsi="Arial" w:cs="Arial"/>
        </w:rPr>
        <w:t xml:space="preserve">% godišnjeg plana. </w:t>
      </w:r>
    </w:p>
    <w:p w:rsidR="00751E3D" w:rsidRPr="001923F5" w:rsidRDefault="00751E3D" w:rsidP="00751E3D">
      <w:pPr>
        <w:spacing w:after="0"/>
        <w:ind w:firstLine="708"/>
        <w:jc w:val="both"/>
        <w:rPr>
          <w:rFonts w:ascii="Arial" w:hAnsi="Arial" w:cs="Arial"/>
        </w:rPr>
      </w:pPr>
      <w:r w:rsidRPr="001923F5">
        <w:rPr>
          <w:rFonts w:ascii="Arial" w:hAnsi="Arial" w:cs="Arial"/>
        </w:rPr>
        <w:t xml:space="preserve">Program obuhvaća upoznavanje najmlađih polaznika s plesnom umjetnošću, razvijanje ljubavi za ples, pokret i kreativno izražavanje kroz igru i zabavu. Cilj programa je otkriti u najranijoj mladosti sklonosti djeteta za plesno izražavanje i pomoći mu u njegovom plesnom izričaju. </w:t>
      </w:r>
    </w:p>
    <w:p w:rsidR="00751E3D" w:rsidRPr="001923F5" w:rsidRDefault="00751E3D" w:rsidP="00751E3D">
      <w:pPr>
        <w:spacing w:after="0"/>
        <w:jc w:val="both"/>
        <w:rPr>
          <w:rFonts w:ascii="Arial" w:hAnsi="Arial" w:cs="Arial"/>
        </w:rPr>
      </w:pPr>
    </w:p>
    <w:p w:rsidR="00751E3D" w:rsidRPr="001923F5" w:rsidRDefault="00751E3D" w:rsidP="00751E3D">
      <w:pPr>
        <w:spacing w:after="0"/>
        <w:jc w:val="both"/>
        <w:rPr>
          <w:rFonts w:ascii="Arial" w:hAnsi="Arial" w:cs="Arial"/>
          <w:b/>
        </w:rPr>
      </w:pPr>
      <w:r w:rsidRPr="001923F5">
        <w:rPr>
          <w:rFonts w:ascii="Arial" w:hAnsi="Arial" w:cs="Arial"/>
          <w:b/>
        </w:rPr>
        <w:t>Aktivnost: Jazz odjel</w:t>
      </w:r>
    </w:p>
    <w:p w:rsidR="00751E3D" w:rsidRPr="001923F5" w:rsidRDefault="00751E3D" w:rsidP="00751E3D">
      <w:pPr>
        <w:spacing w:after="0"/>
        <w:jc w:val="both"/>
        <w:rPr>
          <w:rFonts w:ascii="Arial" w:hAnsi="Arial" w:cs="Arial"/>
        </w:rPr>
      </w:pPr>
      <w:r w:rsidRPr="001923F5">
        <w:rPr>
          <w:rFonts w:ascii="Arial" w:hAnsi="Arial" w:cs="Arial"/>
        </w:rPr>
        <w:tab/>
        <w:t xml:space="preserve">Sredstva su planirana u iznosu od 27.000,00 kuna, a utrošeno je </w:t>
      </w:r>
      <w:r>
        <w:rPr>
          <w:rFonts w:ascii="Arial" w:hAnsi="Arial" w:cs="Arial"/>
        </w:rPr>
        <w:t>11.376,79</w:t>
      </w:r>
      <w:r w:rsidRPr="001923F5">
        <w:rPr>
          <w:rFonts w:ascii="Arial" w:hAnsi="Arial" w:cs="Arial"/>
        </w:rPr>
        <w:t xml:space="preserve"> kuna što iznosi </w:t>
      </w:r>
      <w:r>
        <w:rPr>
          <w:rFonts w:ascii="Arial" w:hAnsi="Arial" w:cs="Arial"/>
        </w:rPr>
        <w:t>42,14</w:t>
      </w:r>
      <w:r w:rsidRPr="001923F5">
        <w:rPr>
          <w:rFonts w:ascii="Arial" w:hAnsi="Arial" w:cs="Arial"/>
        </w:rPr>
        <w:t>% godišnjeg plana. Jazz odjel je novi, neverificirani program Škole, koji je započeo s radom 1.10.2017. godine, a namijenjen je polaznicima svih uzrasta koji imaju prethodno glazbeno predznanje. Cilj programa je upoznati polaznike s jazz-standardima, harmonijom i jazz-improvizacijom te ih osposobiti za samostalno izvođenje glazbe u stilu jazza.</w:t>
      </w:r>
    </w:p>
    <w:p w:rsidR="00751E3D" w:rsidRPr="001923F5" w:rsidRDefault="00751E3D" w:rsidP="00751E3D">
      <w:pPr>
        <w:spacing w:after="0"/>
        <w:rPr>
          <w:rFonts w:ascii="Arial" w:hAnsi="Arial" w:cs="Arial"/>
          <w:b/>
          <w:u w:val="single"/>
        </w:rPr>
      </w:pPr>
    </w:p>
    <w:p w:rsidR="00751E3D" w:rsidRPr="001923F5" w:rsidRDefault="00751E3D" w:rsidP="00751E3D">
      <w:pPr>
        <w:spacing w:after="0"/>
        <w:jc w:val="both"/>
        <w:rPr>
          <w:rFonts w:ascii="Arial" w:hAnsi="Arial" w:cs="Arial"/>
        </w:rPr>
      </w:pPr>
      <w:r w:rsidRPr="001923F5">
        <w:rPr>
          <w:rFonts w:ascii="Arial" w:hAnsi="Arial" w:cs="Arial"/>
        </w:rPr>
        <w:tab/>
      </w:r>
    </w:p>
    <w:p w:rsidR="00751E3D" w:rsidRDefault="00751E3D" w:rsidP="00751E3D"/>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1E0372" w:rsidRPr="003F33AA" w:rsidRDefault="001E0372" w:rsidP="001E0372">
      <w:pPr>
        <w:spacing w:after="0"/>
        <w:rPr>
          <w:rFonts w:ascii="Arial" w:hAnsi="Arial" w:cs="Arial"/>
          <w:b/>
          <w:color w:val="FF0000"/>
          <w:u w:val="single"/>
        </w:rPr>
      </w:pPr>
    </w:p>
    <w:p w:rsidR="00BD024D" w:rsidRDefault="00BD024D" w:rsidP="00BD024D">
      <w:pPr>
        <w:spacing w:after="0"/>
        <w:jc w:val="both"/>
        <w:rPr>
          <w:rFonts w:ascii="Arial" w:hAnsi="Arial" w:cs="Arial"/>
          <w:color w:val="FF0000"/>
        </w:rPr>
      </w:pPr>
    </w:p>
    <w:p w:rsidR="00BD024D" w:rsidRDefault="00BD024D" w:rsidP="00BD024D">
      <w:pPr>
        <w:spacing w:after="0"/>
        <w:jc w:val="both"/>
        <w:rPr>
          <w:rFonts w:ascii="Arial" w:hAnsi="Arial" w:cs="Arial"/>
          <w:color w:val="FF0000"/>
        </w:rPr>
      </w:pPr>
    </w:p>
    <w:p w:rsidR="00BD024D" w:rsidRDefault="00BD024D" w:rsidP="00BD024D">
      <w:pPr>
        <w:spacing w:after="0"/>
        <w:jc w:val="both"/>
        <w:rPr>
          <w:rFonts w:ascii="Arial" w:hAnsi="Arial" w:cs="Arial"/>
          <w:color w:val="FF0000"/>
        </w:rPr>
      </w:pPr>
    </w:p>
    <w:p w:rsidR="00BD024D" w:rsidRDefault="00BD024D" w:rsidP="00BD024D">
      <w:pPr>
        <w:spacing w:after="0"/>
        <w:jc w:val="both"/>
        <w:rPr>
          <w:rFonts w:ascii="Arial" w:hAnsi="Arial" w:cs="Arial"/>
          <w:color w:val="FF0000"/>
        </w:rPr>
      </w:pPr>
    </w:p>
    <w:p w:rsidR="0077574A" w:rsidRPr="001923F5" w:rsidRDefault="0077574A" w:rsidP="006A4140">
      <w:pPr>
        <w:pStyle w:val="Naslov2"/>
        <w:rPr>
          <w:color w:val="auto"/>
        </w:rPr>
      </w:pPr>
      <w:bookmarkStart w:id="29" w:name="_Toc425502956"/>
      <w:bookmarkStart w:id="30" w:name="_Toc512791240"/>
      <w:r w:rsidRPr="001923F5">
        <w:rPr>
          <w:color w:val="auto"/>
        </w:rPr>
        <w:t>6.3. Upravni odjel za samoupravu i opće poslove</w:t>
      </w:r>
      <w:bookmarkEnd w:id="29"/>
      <w:bookmarkEnd w:id="30"/>
    </w:p>
    <w:p w:rsidR="003B55F7" w:rsidRPr="001923F5" w:rsidRDefault="003B55F7" w:rsidP="003B55F7">
      <w:pPr>
        <w:spacing w:after="0"/>
        <w:jc w:val="both"/>
        <w:rPr>
          <w:rFonts w:ascii="Arial" w:hAnsi="Arial" w:cs="Arial"/>
        </w:rPr>
      </w:pPr>
      <w:r w:rsidRPr="001923F5">
        <w:rPr>
          <w:rFonts w:ascii="Arial" w:hAnsi="Arial" w:cs="Arial"/>
        </w:rPr>
        <w:t>Za ostvarenje programa Upravnog odjela za samoupravu i opće poslove Grada Labina u Proračunu Grada Labina za 2018. godinu planirana s</w:t>
      </w:r>
      <w:r w:rsidR="00C20253">
        <w:rPr>
          <w:rFonts w:ascii="Arial" w:hAnsi="Arial" w:cs="Arial"/>
        </w:rPr>
        <w:t>u sredstva u iznosu od 6.661.500</w:t>
      </w:r>
      <w:r w:rsidRPr="001923F5">
        <w:rPr>
          <w:rFonts w:ascii="Arial" w:hAnsi="Arial" w:cs="Arial"/>
        </w:rPr>
        <w:t>,00  kuna, a</w:t>
      </w:r>
      <w:r w:rsidR="00C20253">
        <w:rPr>
          <w:rFonts w:ascii="Arial" w:hAnsi="Arial" w:cs="Arial"/>
        </w:rPr>
        <w:t xml:space="preserve"> u periodu od siječnja do prosinca</w:t>
      </w:r>
      <w:r w:rsidRPr="001923F5">
        <w:rPr>
          <w:rFonts w:ascii="Arial" w:hAnsi="Arial" w:cs="Arial"/>
        </w:rPr>
        <w:t xml:space="preserve"> 2018. godine realizirano je ukupno </w:t>
      </w:r>
      <w:r w:rsidR="00C20253">
        <w:rPr>
          <w:rFonts w:ascii="Arial" w:hAnsi="Arial" w:cs="Arial"/>
        </w:rPr>
        <w:t>6.315.612,73 kuna odnosno 94,81</w:t>
      </w:r>
      <w:r w:rsidRPr="001923F5">
        <w:rPr>
          <w:rFonts w:ascii="Arial" w:hAnsi="Arial" w:cs="Arial"/>
        </w:rPr>
        <w:t>% godišnjeg plana. Sredstva su utrošena za provedbu sljedećih programa:</w:t>
      </w:r>
    </w:p>
    <w:p w:rsidR="003B55F7" w:rsidRPr="001923F5" w:rsidRDefault="003B55F7" w:rsidP="003B55F7">
      <w:pPr>
        <w:spacing w:after="0"/>
        <w:jc w:val="both"/>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843"/>
        <w:gridCol w:w="1701"/>
        <w:gridCol w:w="1843"/>
        <w:gridCol w:w="1134"/>
      </w:tblGrid>
      <w:tr w:rsidR="00C20253" w:rsidRPr="001923F5" w:rsidTr="00C87BD7">
        <w:tc>
          <w:tcPr>
            <w:tcW w:w="3085" w:type="dxa"/>
          </w:tcPr>
          <w:p w:rsidR="00C20253" w:rsidRDefault="00C20253" w:rsidP="00DD068C">
            <w:pPr>
              <w:spacing w:after="0"/>
              <w:jc w:val="center"/>
              <w:rPr>
                <w:rFonts w:ascii="Arial" w:hAnsi="Arial" w:cs="Arial"/>
                <w:b/>
              </w:rPr>
            </w:pPr>
          </w:p>
          <w:p w:rsidR="00C20253" w:rsidRPr="001923F5" w:rsidRDefault="00C20253" w:rsidP="00DD068C">
            <w:pPr>
              <w:spacing w:after="0"/>
              <w:jc w:val="center"/>
              <w:rPr>
                <w:rFonts w:ascii="Arial" w:hAnsi="Arial" w:cs="Arial"/>
                <w:b/>
              </w:rPr>
            </w:pPr>
            <w:r w:rsidRPr="001923F5">
              <w:rPr>
                <w:rFonts w:ascii="Arial" w:hAnsi="Arial" w:cs="Arial"/>
                <w:b/>
              </w:rPr>
              <w:t>NAZIV PROGRAMA/ AKTIVNOSTI</w:t>
            </w:r>
          </w:p>
        </w:tc>
        <w:tc>
          <w:tcPr>
            <w:tcW w:w="1843" w:type="dxa"/>
          </w:tcPr>
          <w:p w:rsidR="00C20253" w:rsidRPr="001923F5" w:rsidRDefault="00C20253" w:rsidP="00C20253">
            <w:pPr>
              <w:spacing w:after="0"/>
              <w:jc w:val="center"/>
              <w:rPr>
                <w:rFonts w:ascii="Arial" w:hAnsi="Arial" w:cs="Arial"/>
                <w:b/>
              </w:rPr>
            </w:pPr>
            <w:r w:rsidRPr="001923F5">
              <w:rPr>
                <w:rFonts w:ascii="Arial" w:hAnsi="Arial" w:cs="Arial"/>
                <w:b/>
              </w:rPr>
              <w:t>IZVORN PLAN</w:t>
            </w:r>
          </w:p>
          <w:p w:rsidR="00C20253" w:rsidRPr="001923F5" w:rsidRDefault="00C20253" w:rsidP="00C20253">
            <w:pPr>
              <w:spacing w:after="0"/>
              <w:jc w:val="center"/>
              <w:rPr>
                <w:rFonts w:ascii="Arial" w:hAnsi="Arial" w:cs="Arial"/>
                <w:b/>
              </w:rPr>
            </w:pPr>
            <w:r w:rsidRPr="001923F5">
              <w:rPr>
                <w:rFonts w:ascii="Arial" w:hAnsi="Arial" w:cs="Arial"/>
                <w:b/>
              </w:rPr>
              <w:t xml:space="preserve">ZA 2018. – </w:t>
            </w:r>
          </w:p>
          <w:p w:rsidR="00C20253" w:rsidRPr="001923F5" w:rsidRDefault="00C20253" w:rsidP="00C20253">
            <w:pPr>
              <w:spacing w:after="0"/>
              <w:jc w:val="center"/>
              <w:rPr>
                <w:rFonts w:ascii="Arial" w:hAnsi="Arial" w:cs="Arial"/>
                <w:b/>
              </w:rPr>
            </w:pPr>
            <w:r>
              <w:rPr>
                <w:rFonts w:ascii="Arial" w:hAnsi="Arial" w:cs="Arial"/>
                <w:b/>
                <w:sz w:val="18"/>
                <w:szCs w:val="18"/>
              </w:rPr>
              <w:t>(2</w:t>
            </w:r>
            <w:r w:rsidRPr="001923F5">
              <w:rPr>
                <w:rFonts w:ascii="Arial" w:hAnsi="Arial" w:cs="Arial"/>
                <w:b/>
                <w:sz w:val="18"/>
                <w:szCs w:val="18"/>
              </w:rPr>
              <w:t>. REBALANS</w:t>
            </w:r>
            <w:r>
              <w:rPr>
                <w:rFonts w:ascii="Arial" w:hAnsi="Arial" w:cs="Arial"/>
                <w:b/>
                <w:sz w:val="18"/>
                <w:szCs w:val="18"/>
              </w:rPr>
              <w:t>)</w:t>
            </w:r>
          </w:p>
        </w:tc>
        <w:tc>
          <w:tcPr>
            <w:tcW w:w="1701" w:type="dxa"/>
          </w:tcPr>
          <w:p w:rsidR="00C20253" w:rsidRDefault="00C20253" w:rsidP="00C20253">
            <w:pPr>
              <w:spacing w:after="0"/>
              <w:jc w:val="center"/>
              <w:rPr>
                <w:rFonts w:ascii="Arial" w:hAnsi="Arial" w:cs="Arial"/>
                <w:b/>
              </w:rPr>
            </w:pPr>
          </w:p>
          <w:p w:rsidR="00C20253" w:rsidRPr="001923F5" w:rsidRDefault="00C20253" w:rsidP="00C20253">
            <w:pPr>
              <w:spacing w:after="0"/>
              <w:jc w:val="center"/>
              <w:rPr>
                <w:rFonts w:ascii="Arial" w:hAnsi="Arial" w:cs="Arial"/>
                <w:b/>
              </w:rPr>
            </w:pPr>
            <w:r>
              <w:rPr>
                <w:rFonts w:ascii="Arial" w:hAnsi="Arial" w:cs="Arial"/>
                <w:b/>
              </w:rPr>
              <w:t>TEKUĆI</w:t>
            </w:r>
            <w:r w:rsidRPr="001923F5">
              <w:rPr>
                <w:rFonts w:ascii="Arial" w:hAnsi="Arial" w:cs="Arial"/>
                <w:b/>
              </w:rPr>
              <w:t xml:space="preserve"> PLAN</w:t>
            </w:r>
          </w:p>
          <w:p w:rsidR="00C20253" w:rsidRPr="001923F5" w:rsidRDefault="00C20253" w:rsidP="00C20253">
            <w:pPr>
              <w:spacing w:after="0"/>
              <w:jc w:val="center"/>
              <w:rPr>
                <w:rFonts w:ascii="Arial" w:hAnsi="Arial" w:cs="Arial"/>
                <w:b/>
              </w:rPr>
            </w:pPr>
            <w:r>
              <w:rPr>
                <w:rFonts w:ascii="Arial" w:hAnsi="Arial" w:cs="Arial"/>
                <w:b/>
              </w:rPr>
              <w:t xml:space="preserve">ZA 2018. </w:t>
            </w:r>
          </w:p>
          <w:p w:rsidR="00C20253" w:rsidRPr="001923F5" w:rsidRDefault="00C20253" w:rsidP="00DD068C">
            <w:pPr>
              <w:spacing w:after="0"/>
              <w:jc w:val="center"/>
              <w:rPr>
                <w:rFonts w:ascii="Arial" w:hAnsi="Arial" w:cs="Arial"/>
                <w:b/>
              </w:rPr>
            </w:pPr>
          </w:p>
        </w:tc>
        <w:tc>
          <w:tcPr>
            <w:tcW w:w="1843" w:type="dxa"/>
          </w:tcPr>
          <w:p w:rsidR="00C20253" w:rsidRDefault="00C20253" w:rsidP="00C20253">
            <w:pPr>
              <w:spacing w:after="0"/>
              <w:jc w:val="center"/>
              <w:rPr>
                <w:rFonts w:ascii="Arial" w:hAnsi="Arial" w:cs="Arial"/>
                <w:b/>
              </w:rPr>
            </w:pPr>
          </w:p>
          <w:p w:rsidR="00C20253" w:rsidRPr="001923F5" w:rsidRDefault="00C20253" w:rsidP="00C20253">
            <w:pPr>
              <w:spacing w:after="0"/>
              <w:jc w:val="center"/>
              <w:rPr>
                <w:rFonts w:ascii="Arial" w:hAnsi="Arial" w:cs="Arial"/>
                <w:b/>
              </w:rPr>
            </w:pPr>
            <w:r w:rsidRPr="001923F5">
              <w:rPr>
                <w:rFonts w:ascii="Arial" w:hAnsi="Arial" w:cs="Arial"/>
                <w:b/>
              </w:rPr>
              <w:t>IZVRŠENJE</w:t>
            </w:r>
          </w:p>
          <w:p w:rsidR="00C20253" w:rsidRPr="001923F5" w:rsidRDefault="00C20253" w:rsidP="00C20253">
            <w:pPr>
              <w:spacing w:after="0"/>
              <w:jc w:val="center"/>
              <w:rPr>
                <w:rFonts w:ascii="Arial" w:hAnsi="Arial" w:cs="Arial"/>
                <w:b/>
              </w:rPr>
            </w:pPr>
            <w:r>
              <w:rPr>
                <w:rFonts w:ascii="Arial" w:hAnsi="Arial" w:cs="Arial"/>
                <w:b/>
              </w:rPr>
              <w:t>ZA 01-12</w:t>
            </w:r>
            <w:r w:rsidRPr="001923F5">
              <w:rPr>
                <w:rFonts w:ascii="Arial" w:hAnsi="Arial" w:cs="Arial"/>
                <w:b/>
              </w:rPr>
              <w:t>/2018.</w:t>
            </w:r>
          </w:p>
        </w:tc>
        <w:tc>
          <w:tcPr>
            <w:tcW w:w="1134" w:type="dxa"/>
          </w:tcPr>
          <w:p w:rsidR="00C20253" w:rsidRDefault="00C20253" w:rsidP="00DD068C">
            <w:pPr>
              <w:spacing w:after="0"/>
              <w:jc w:val="center"/>
              <w:rPr>
                <w:rFonts w:ascii="Arial" w:hAnsi="Arial" w:cs="Arial"/>
                <w:b/>
              </w:rPr>
            </w:pPr>
          </w:p>
          <w:p w:rsidR="00C20253" w:rsidRPr="001923F5" w:rsidRDefault="00C20253" w:rsidP="00DD068C">
            <w:pPr>
              <w:spacing w:after="0"/>
              <w:jc w:val="center"/>
              <w:rPr>
                <w:rFonts w:ascii="Arial" w:hAnsi="Arial" w:cs="Arial"/>
                <w:b/>
              </w:rPr>
            </w:pPr>
            <w:r w:rsidRPr="001923F5">
              <w:rPr>
                <w:rFonts w:ascii="Arial" w:hAnsi="Arial" w:cs="Arial"/>
                <w:b/>
              </w:rPr>
              <w:t>INDEKS</w:t>
            </w:r>
          </w:p>
          <w:p w:rsidR="00C20253" w:rsidRPr="001923F5" w:rsidRDefault="00C20253" w:rsidP="00DD068C">
            <w:pPr>
              <w:spacing w:after="0"/>
              <w:jc w:val="center"/>
              <w:rPr>
                <w:rFonts w:ascii="Arial" w:hAnsi="Arial" w:cs="Arial"/>
                <w:b/>
              </w:rPr>
            </w:pPr>
            <w:r w:rsidRPr="001923F5">
              <w:rPr>
                <w:rFonts w:ascii="Arial" w:hAnsi="Arial" w:cs="Arial"/>
                <w:b/>
              </w:rPr>
              <w:t>(4/3*100)</w:t>
            </w:r>
          </w:p>
        </w:tc>
      </w:tr>
      <w:tr w:rsidR="00C20253" w:rsidRPr="001923F5" w:rsidTr="00C87BD7">
        <w:tc>
          <w:tcPr>
            <w:tcW w:w="3085" w:type="dxa"/>
          </w:tcPr>
          <w:p w:rsidR="00C20253" w:rsidRPr="001923F5" w:rsidRDefault="00C20253" w:rsidP="00DD068C">
            <w:pPr>
              <w:spacing w:after="0"/>
              <w:jc w:val="center"/>
              <w:rPr>
                <w:rFonts w:ascii="Arial" w:hAnsi="Arial" w:cs="Arial"/>
                <w:b/>
              </w:rPr>
            </w:pPr>
            <w:r w:rsidRPr="001923F5">
              <w:rPr>
                <w:rFonts w:ascii="Arial" w:hAnsi="Arial" w:cs="Arial"/>
                <w:b/>
              </w:rPr>
              <w:t>1</w:t>
            </w:r>
          </w:p>
        </w:tc>
        <w:tc>
          <w:tcPr>
            <w:tcW w:w="1843" w:type="dxa"/>
          </w:tcPr>
          <w:p w:rsidR="00C20253" w:rsidRPr="001923F5" w:rsidRDefault="00C20253" w:rsidP="00DD068C">
            <w:pPr>
              <w:spacing w:after="0"/>
              <w:jc w:val="center"/>
              <w:rPr>
                <w:rFonts w:ascii="Arial" w:hAnsi="Arial" w:cs="Arial"/>
                <w:b/>
              </w:rPr>
            </w:pPr>
            <w:r w:rsidRPr="001923F5">
              <w:rPr>
                <w:rFonts w:ascii="Arial" w:hAnsi="Arial" w:cs="Arial"/>
                <w:b/>
              </w:rPr>
              <w:t>2</w:t>
            </w:r>
          </w:p>
        </w:tc>
        <w:tc>
          <w:tcPr>
            <w:tcW w:w="1701" w:type="dxa"/>
          </w:tcPr>
          <w:p w:rsidR="00C20253" w:rsidRPr="001923F5" w:rsidRDefault="00C20253" w:rsidP="00DD068C">
            <w:pPr>
              <w:spacing w:after="0"/>
              <w:jc w:val="center"/>
              <w:rPr>
                <w:rFonts w:ascii="Arial" w:hAnsi="Arial" w:cs="Arial"/>
                <w:b/>
              </w:rPr>
            </w:pPr>
            <w:r>
              <w:rPr>
                <w:rFonts w:ascii="Arial" w:hAnsi="Arial" w:cs="Arial"/>
                <w:b/>
              </w:rPr>
              <w:t>3</w:t>
            </w:r>
          </w:p>
        </w:tc>
        <w:tc>
          <w:tcPr>
            <w:tcW w:w="1843" w:type="dxa"/>
          </w:tcPr>
          <w:p w:rsidR="00C20253" w:rsidRPr="001923F5" w:rsidRDefault="00C20253" w:rsidP="00DD068C">
            <w:pPr>
              <w:spacing w:after="0"/>
              <w:jc w:val="center"/>
              <w:rPr>
                <w:rFonts w:ascii="Arial" w:hAnsi="Arial" w:cs="Arial"/>
                <w:b/>
              </w:rPr>
            </w:pPr>
            <w:r w:rsidRPr="001923F5">
              <w:rPr>
                <w:rFonts w:ascii="Arial" w:hAnsi="Arial" w:cs="Arial"/>
                <w:b/>
              </w:rPr>
              <w:t>4</w:t>
            </w:r>
          </w:p>
        </w:tc>
        <w:tc>
          <w:tcPr>
            <w:tcW w:w="1134" w:type="dxa"/>
          </w:tcPr>
          <w:p w:rsidR="00C20253" w:rsidRPr="001923F5" w:rsidRDefault="00C20253" w:rsidP="00DD068C">
            <w:pPr>
              <w:spacing w:after="0"/>
              <w:jc w:val="center"/>
              <w:rPr>
                <w:rFonts w:ascii="Arial" w:hAnsi="Arial" w:cs="Arial"/>
                <w:b/>
              </w:rPr>
            </w:pPr>
            <w:r w:rsidRPr="001923F5">
              <w:rPr>
                <w:rFonts w:ascii="Arial" w:hAnsi="Arial" w:cs="Arial"/>
                <w:b/>
              </w:rPr>
              <w:t>5</w:t>
            </w:r>
          </w:p>
        </w:tc>
      </w:tr>
      <w:tr w:rsidR="00C20253" w:rsidRPr="001923F5" w:rsidTr="00C87BD7">
        <w:tc>
          <w:tcPr>
            <w:tcW w:w="3085" w:type="dxa"/>
          </w:tcPr>
          <w:p w:rsidR="00C20253" w:rsidRPr="001923F5" w:rsidRDefault="00C20253" w:rsidP="00DD068C">
            <w:pPr>
              <w:spacing w:after="0"/>
              <w:rPr>
                <w:rFonts w:ascii="Arial" w:hAnsi="Arial" w:cs="Arial"/>
                <w:b/>
              </w:rPr>
            </w:pPr>
            <w:r w:rsidRPr="001923F5">
              <w:rPr>
                <w:rFonts w:ascii="Arial" w:hAnsi="Arial" w:cs="Arial"/>
                <w:b/>
              </w:rPr>
              <w:t xml:space="preserve">Program: Financiranje redovne djelatnosti odjela </w:t>
            </w:r>
          </w:p>
        </w:tc>
        <w:tc>
          <w:tcPr>
            <w:tcW w:w="1843" w:type="dxa"/>
          </w:tcPr>
          <w:p w:rsidR="00C20253" w:rsidRPr="001923F5" w:rsidRDefault="00C87BD7" w:rsidP="00DD068C">
            <w:pPr>
              <w:spacing w:after="0"/>
              <w:jc w:val="right"/>
              <w:rPr>
                <w:rFonts w:ascii="Arial" w:hAnsi="Arial" w:cs="Arial"/>
                <w:b/>
              </w:rPr>
            </w:pPr>
            <w:r>
              <w:rPr>
                <w:rFonts w:ascii="Arial" w:hAnsi="Arial" w:cs="Arial"/>
                <w:b/>
              </w:rPr>
              <w:t>2.076</w:t>
            </w:r>
            <w:r w:rsidR="00C20253" w:rsidRPr="001923F5">
              <w:rPr>
                <w:rFonts w:ascii="Arial" w:hAnsi="Arial" w:cs="Arial"/>
                <w:b/>
              </w:rPr>
              <w:t>.500,00</w:t>
            </w:r>
          </w:p>
        </w:tc>
        <w:tc>
          <w:tcPr>
            <w:tcW w:w="1701" w:type="dxa"/>
          </w:tcPr>
          <w:p w:rsidR="00C20253" w:rsidRPr="001923F5" w:rsidRDefault="0067073F" w:rsidP="00DD068C">
            <w:pPr>
              <w:spacing w:after="0"/>
              <w:jc w:val="right"/>
              <w:rPr>
                <w:rFonts w:ascii="Arial" w:hAnsi="Arial" w:cs="Arial"/>
                <w:b/>
              </w:rPr>
            </w:pPr>
            <w:r>
              <w:rPr>
                <w:rFonts w:ascii="Arial" w:hAnsi="Arial" w:cs="Arial"/>
                <w:b/>
              </w:rPr>
              <w:t>2.104.000,00</w:t>
            </w:r>
          </w:p>
        </w:tc>
        <w:tc>
          <w:tcPr>
            <w:tcW w:w="1843" w:type="dxa"/>
          </w:tcPr>
          <w:p w:rsidR="00C20253" w:rsidRPr="001923F5" w:rsidRDefault="0067073F" w:rsidP="00DD068C">
            <w:pPr>
              <w:spacing w:after="0"/>
              <w:jc w:val="right"/>
              <w:rPr>
                <w:rFonts w:ascii="Arial" w:hAnsi="Arial" w:cs="Arial"/>
                <w:b/>
              </w:rPr>
            </w:pPr>
            <w:r>
              <w:rPr>
                <w:rFonts w:ascii="Arial" w:hAnsi="Arial" w:cs="Arial"/>
                <w:b/>
              </w:rPr>
              <w:t>2.057.093,91</w:t>
            </w:r>
          </w:p>
        </w:tc>
        <w:tc>
          <w:tcPr>
            <w:tcW w:w="1134" w:type="dxa"/>
          </w:tcPr>
          <w:p w:rsidR="00C20253" w:rsidRPr="001923F5" w:rsidRDefault="00A63FBC" w:rsidP="00DD068C">
            <w:pPr>
              <w:spacing w:after="0"/>
              <w:jc w:val="right"/>
              <w:rPr>
                <w:rFonts w:ascii="Arial" w:hAnsi="Arial" w:cs="Arial"/>
                <w:b/>
              </w:rPr>
            </w:pPr>
            <w:r>
              <w:rPr>
                <w:rFonts w:ascii="Arial" w:hAnsi="Arial" w:cs="Arial"/>
                <w:b/>
              </w:rPr>
              <w:t>97,77</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 xml:space="preserve">Aktivnost: Redovna djelatnost odjela </w:t>
            </w:r>
          </w:p>
        </w:tc>
        <w:tc>
          <w:tcPr>
            <w:tcW w:w="1843" w:type="dxa"/>
          </w:tcPr>
          <w:p w:rsidR="00C20253" w:rsidRPr="001923F5" w:rsidRDefault="00C87BD7" w:rsidP="00DD068C">
            <w:pPr>
              <w:spacing w:after="0"/>
              <w:jc w:val="right"/>
              <w:rPr>
                <w:rFonts w:ascii="Arial" w:hAnsi="Arial" w:cs="Arial"/>
              </w:rPr>
            </w:pPr>
            <w:r>
              <w:rPr>
                <w:rFonts w:ascii="Arial" w:hAnsi="Arial" w:cs="Arial"/>
              </w:rPr>
              <w:t>1.864</w:t>
            </w:r>
            <w:r w:rsidR="00C20253" w:rsidRPr="001923F5">
              <w:rPr>
                <w:rFonts w:ascii="Arial" w:hAnsi="Arial" w:cs="Arial"/>
              </w:rPr>
              <w:t>.500,00</w:t>
            </w:r>
          </w:p>
        </w:tc>
        <w:tc>
          <w:tcPr>
            <w:tcW w:w="1701" w:type="dxa"/>
          </w:tcPr>
          <w:p w:rsidR="00C20253" w:rsidRPr="001923F5" w:rsidRDefault="0067073F" w:rsidP="00DD068C">
            <w:pPr>
              <w:spacing w:after="0"/>
              <w:jc w:val="right"/>
              <w:rPr>
                <w:rFonts w:ascii="Arial" w:hAnsi="Arial" w:cs="Arial"/>
              </w:rPr>
            </w:pPr>
            <w:r>
              <w:rPr>
                <w:rFonts w:ascii="Arial" w:hAnsi="Arial" w:cs="Arial"/>
              </w:rPr>
              <w:t>1.892.000,00</w:t>
            </w:r>
          </w:p>
        </w:tc>
        <w:tc>
          <w:tcPr>
            <w:tcW w:w="1843" w:type="dxa"/>
          </w:tcPr>
          <w:p w:rsidR="00C20253" w:rsidRPr="001923F5" w:rsidRDefault="0067073F" w:rsidP="00DD068C">
            <w:pPr>
              <w:spacing w:after="0"/>
              <w:jc w:val="right"/>
              <w:rPr>
                <w:rFonts w:ascii="Arial" w:hAnsi="Arial" w:cs="Arial"/>
              </w:rPr>
            </w:pPr>
            <w:r>
              <w:rPr>
                <w:rFonts w:ascii="Arial" w:hAnsi="Arial" w:cs="Arial"/>
              </w:rPr>
              <w:t>1.854.276,77</w:t>
            </w:r>
          </w:p>
        </w:tc>
        <w:tc>
          <w:tcPr>
            <w:tcW w:w="1134" w:type="dxa"/>
          </w:tcPr>
          <w:p w:rsidR="00C20253" w:rsidRPr="001923F5" w:rsidRDefault="00A63FBC" w:rsidP="00DD068C">
            <w:pPr>
              <w:spacing w:after="0"/>
              <w:jc w:val="right"/>
              <w:rPr>
                <w:rFonts w:ascii="Arial" w:hAnsi="Arial" w:cs="Arial"/>
              </w:rPr>
            </w:pPr>
            <w:r>
              <w:rPr>
                <w:rFonts w:ascii="Arial" w:hAnsi="Arial" w:cs="Arial"/>
              </w:rPr>
              <w:t>98,01</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Kapitalni projekt: Nabava  dugotrajne imovine</w:t>
            </w:r>
          </w:p>
        </w:tc>
        <w:tc>
          <w:tcPr>
            <w:tcW w:w="1843" w:type="dxa"/>
          </w:tcPr>
          <w:p w:rsidR="00C20253" w:rsidRPr="001923F5" w:rsidRDefault="00C87BD7" w:rsidP="00DD068C">
            <w:pPr>
              <w:spacing w:after="0"/>
              <w:jc w:val="right"/>
              <w:rPr>
                <w:rFonts w:ascii="Arial" w:hAnsi="Arial" w:cs="Arial"/>
              </w:rPr>
            </w:pPr>
            <w:r>
              <w:rPr>
                <w:rFonts w:ascii="Arial" w:hAnsi="Arial" w:cs="Arial"/>
              </w:rPr>
              <w:t>177</w:t>
            </w:r>
            <w:r w:rsidR="00C20253" w:rsidRPr="001923F5">
              <w:rPr>
                <w:rFonts w:ascii="Arial" w:hAnsi="Arial" w:cs="Arial"/>
              </w:rPr>
              <w:t>.000,00</w:t>
            </w:r>
          </w:p>
        </w:tc>
        <w:tc>
          <w:tcPr>
            <w:tcW w:w="1701" w:type="dxa"/>
          </w:tcPr>
          <w:p w:rsidR="00C20253" w:rsidRPr="001923F5" w:rsidRDefault="0067073F" w:rsidP="00DD068C">
            <w:pPr>
              <w:spacing w:after="0"/>
              <w:jc w:val="right"/>
              <w:rPr>
                <w:rFonts w:ascii="Arial" w:hAnsi="Arial" w:cs="Arial"/>
              </w:rPr>
            </w:pPr>
            <w:r>
              <w:rPr>
                <w:rFonts w:ascii="Arial" w:hAnsi="Arial" w:cs="Arial"/>
              </w:rPr>
              <w:t>177.000,00</w:t>
            </w:r>
          </w:p>
        </w:tc>
        <w:tc>
          <w:tcPr>
            <w:tcW w:w="1843" w:type="dxa"/>
          </w:tcPr>
          <w:p w:rsidR="00C20253" w:rsidRPr="001923F5" w:rsidRDefault="0067073F" w:rsidP="00DD068C">
            <w:pPr>
              <w:spacing w:after="0"/>
              <w:jc w:val="right"/>
              <w:rPr>
                <w:rFonts w:ascii="Arial" w:hAnsi="Arial" w:cs="Arial"/>
              </w:rPr>
            </w:pPr>
            <w:r>
              <w:rPr>
                <w:rFonts w:ascii="Arial" w:hAnsi="Arial" w:cs="Arial"/>
              </w:rPr>
              <w:t>168.145,62</w:t>
            </w:r>
          </w:p>
        </w:tc>
        <w:tc>
          <w:tcPr>
            <w:tcW w:w="1134" w:type="dxa"/>
          </w:tcPr>
          <w:p w:rsidR="00C20253" w:rsidRPr="001923F5" w:rsidRDefault="00A63FBC" w:rsidP="00DD068C">
            <w:pPr>
              <w:spacing w:after="0"/>
              <w:jc w:val="right"/>
              <w:rPr>
                <w:rFonts w:ascii="Arial" w:hAnsi="Arial" w:cs="Arial"/>
              </w:rPr>
            </w:pPr>
            <w:r>
              <w:rPr>
                <w:rFonts w:ascii="Arial" w:hAnsi="Arial" w:cs="Arial"/>
              </w:rPr>
              <w:t>95,00</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E-Grad</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35.000,00</w:t>
            </w:r>
          </w:p>
        </w:tc>
        <w:tc>
          <w:tcPr>
            <w:tcW w:w="1701" w:type="dxa"/>
          </w:tcPr>
          <w:p w:rsidR="00C20253" w:rsidRPr="001923F5" w:rsidRDefault="0067073F" w:rsidP="00DD068C">
            <w:pPr>
              <w:spacing w:after="0"/>
              <w:jc w:val="right"/>
              <w:rPr>
                <w:rFonts w:ascii="Arial" w:hAnsi="Arial" w:cs="Arial"/>
              </w:rPr>
            </w:pPr>
            <w:r w:rsidRPr="001923F5">
              <w:rPr>
                <w:rFonts w:ascii="Arial" w:hAnsi="Arial" w:cs="Arial"/>
              </w:rPr>
              <w:t>35.000,00</w:t>
            </w:r>
          </w:p>
        </w:tc>
        <w:tc>
          <w:tcPr>
            <w:tcW w:w="1843" w:type="dxa"/>
          </w:tcPr>
          <w:p w:rsidR="00C20253" w:rsidRPr="001923F5" w:rsidRDefault="0067073F" w:rsidP="00DD068C">
            <w:pPr>
              <w:spacing w:after="0"/>
              <w:jc w:val="right"/>
              <w:rPr>
                <w:rFonts w:ascii="Arial" w:hAnsi="Arial" w:cs="Arial"/>
              </w:rPr>
            </w:pPr>
            <w:r>
              <w:rPr>
                <w:rFonts w:ascii="Arial" w:hAnsi="Arial" w:cs="Arial"/>
              </w:rPr>
              <w:t>34.671,52</w:t>
            </w:r>
          </w:p>
        </w:tc>
        <w:tc>
          <w:tcPr>
            <w:tcW w:w="1134" w:type="dxa"/>
          </w:tcPr>
          <w:p w:rsidR="00C20253" w:rsidRPr="001923F5" w:rsidRDefault="00A63FBC" w:rsidP="00DD068C">
            <w:pPr>
              <w:spacing w:after="0"/>
              <w:jc w:val="right"/>
              <w:rPr>
                <w:rFonts w:ascii="Arial" w:hAnsi="Arial" w:cs="Arial"/>
              </w:rPr>
            </w:pPr>
            <w:r>
              <w:rPr>
                <w:rFonts w:ascii="Arial" w:hAnsi="Arial" w:cs="Arial"/>
              </w:rPr>
              <w:t>99,06</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b/>
              </w:rPr>
              <w:t>Program: Savjet mladih grada Labina</w:t>
            </w:r>
          </w:p>
        </w:tc>
        <w:tc>
          <w:tcPr>
            <w:tcW w:w="1843" w:type="dxa"/>
          </w:tcPr>
          <w:p w:rsidR="00C20253" w:rsidRPr="001923F5" w:rsidRDefault="00C20253" w:rsidP="00DD068C">
            <w:pPr>
              <w:spacing w:after="0"/>
              <w:jc w:val="right"/>
              <w:rPr>
                <w:rFonts w:ascii="Arial" w:hAnsi="Arial" w:cs="Arial"/>
                <w:b/>
              </w:rPr>
            </w:pPr>
            <w:r w:rsidRPr="001923F5">
              <w:rPr>
                <w:rFonts w:ascii="Arial" w:hAnsi="Arial" w:cs="Arial"/>
                <w:b/>
              </w:rPr>
              <w:t>23.000,00</w:t>
            </w:r>
          </w:p>
        </w:tc>
        <w:tc>
          <w:tcPr>
            <w:tcW w:w="1701" w:type="dxa"/>
          </w:tcPr>
          <w:p w:rsidR="00C20253" w:rsidRPr="001923F5" w:rsidRDefault="0067073F" w:rsidP="00DD068C">
            <w:pPr>
              <w:spacing w:after="0"/>
              <w:jc w:val="right"/>
              <w:rPr>
                <w:rFonts w:ascii="Arial" w:hAnsi="Arial" w:cs="Arial"/>
                <w:b/>
              </w:rPr>
            </w:pPr>
            <w:r w:rsidRPr="001923F5">
              <w:rPr>
                <w:rFonts w:ascii="Arial" w:hAnsi="Arial" w:cs="Arial"/>
                <w:b/>
              </w:rPr>
              <w:t>23.000,00</w:t>
            </w:r>
          </w:p>
        </w:tc>
        <w:tc>
          <w:tcPr>
            <w:tcW w:w="1843" w:type="dxa"/>
          </w:tcPr>
          <w:p w:rsidR="00C20253" w:rsidRPr="001923F5" w:rsidRDefault="0067073F" w:rsidP="00DD068C">
            <w:pPr>
              <w:spacing w:after="0"/>
              <w:jc w:val="right"/>
              <w:rPr>
                <w:rFonts w:ascii="Arial" w:hAnsi="Arial" w:cs="Arial"/>
                <w:b/>
              </w:rPr>
            </w:pPr>
            <w:r>
              <w:rPr>
                <w:rFonts w:ascii="Arial" w:hAnsi="Arial" w:cs="Arial"/>
                <w:b/>
              </w:rPr>
              <w:t>15.673,21</w:t>
            </w:r>
          </w:p>
        </w:tc>
        <w:tc>
          <w:tcPr>
            <w:tcW w:w="1134" w:type="dxa"/>
          </w:tcPr>
          <w:p w:rsidR="00C20253" w:rsidRPr="001923F5" w:rsidRDefault="00A63FBC" w:rsidP="00DD068C">
            <w:pPr>
              <w:spacing w:after="0"/>
              <w:jc w:val="right"/>
              <w:rPr>
                <w:rFonts w:ascii="Arial" w:hAnsi="Arial" w:cs="Arial"/>
                <w:b/>
              </w:rPr>
            </w:pPr>
            <w:r>
              <w:rPr>
                <w:rFonts w:ascii="Arial" w:hAnsi="Arial" w:cs="Arial"/>
                <w:b/>
              </w:rPr>
              <w:t>68,15</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w:t>
            </w:r>
            <w:r w:rsidRPr="001923F5">
              <w:rPr>
                <w:rFonts w:ascii="Arial" w:hAnsi="Arial" w:cs="Arial"/>
                <w:b/>
              </w:rPr>
              <w:t xml:space="preserve"> </w:t>
            </w:r>
            <w:r w:rsidRPr="001923F5">
              <w:rPr>
                <w:rFonts w:ascii="Arial" w:hAnsi="Arial" w:cs="Arial"/>
              </w:rPr>
              <w:t>Redovna djelatnost Savjeta mladih Grada Labina</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23.000,00</w:t>
            </w:r>
          </w:p>
        </w:tc>
        <w:tc>
          <w:tcPr>
            <w:tcW w:w="1701" w:type="dxa"/>
          </w:tcPr>
          <w:p w:rsidR="00C20253" w:rsidRPr="001923F5" w:rsidRDefault="0067073F" w:rsidP="00DD068C">
            <w:pPr>
              <w:spacing w:after="0"/>
              <w:jc w:val="right"/>
              <w:rPr>
                <w:rFonts w:ascii="Arial" w:hAnsi="Arial" w:cs="Arial"/>
              </w:rPr>
            </w:pPr>
            <w:r w:rsidRPr="001923F5">
              <w:rPr>
                <w:rFonts w:ascii="Arial" w:hAnsi="Arial" w:cs="Arial"/>
              </w:rPr>
              <w:t>23.000,00</w:t>
            </w:r>
          </w:p>
        </w:tc>
        <w:tc>
          <w:tcPr>
            <w:tcW w:w="1843" w:type="dxa"/>
          </w:tcPr>
          <w:p w:rsidR="00C20253" w:rsidRPr="0067073F" w:rsidRDefault="0067073F" w:rsidP="00DD068C">
            <w:pPr>
              <w:spacing w:after="0"/>
              <w:jc w:val="right"/>
              <w:rPr>
                <w:rFonts w:ascii="Arial" w:hAnsi="Arial" w:cs="Arial"/>
              </w:rPr>
            </w:pPr>
            <w:r w:rsidRPr="0067073F">
              <w:rPr>
                <w:rFonts w:ascii="Arial" w:hAnsi="Arial" w:cs="Arial"/>
              </w:rPr>
              <w:t>15.673,21</w:t>
            </w:r>
          </w:p>
        </w:tc>
        <w:tc>
          <w:tcPr>
            <w:tcW w:w="1134" w:type="dxa"/>
          </w:tcPr>
          <w:p w:rsidR="00C20253" w:rsidRPr="00A63FBC" w:rsidRDefault="00A63FBC" w:rsidP="00DD068C">
            <w:pPr>
              <w:spacing w:after="0"/>
              <w:jc w:val="right"/>
              <w:rPr>
                <w:rFonts w:ascii="Arial" w:hAnsi="Arial" w:cs="Arial"/>
              </w:rPr>
            </w:pPr>
            <w:r w:rsidRPr="00A63FBC">
              <w:rPr>
                <w:rFonts w:ascii="Arial" w:hAnsi="Arial" w:cs="Arial"/>
              </w:rPr>
              <w:t>68,15</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b/>
              </w:rPr>
              <w:t>Program: Programi za djecu</w:t>
            </w:r>
          </w:p>
        </w:tc>
        <w:tc>
          <w:tcPr>
            <w:tcW w:w="1843" w:type="dxa"/>
          </w:tcPr>
          <w:p w:rsidR="00C20253" w:rsidRPr="001923F5" w:rsidRDefault="00C20253" w:rsidP="00DD068C">
            <w:pPr>
              <w:spacing w:after="0"/>
              <w:jc w:val="right"/>
              <w:rPr>
                <w:rFonts w:ascii="Arial" w:hAnsi="Arial" w:cs="Arial"/>
                <w:b/>
              </w:rPr>
            </w:pPr>
            <w:r w:rsidRPr="001923F5">
              <w:rPr>
                <w:rFonts w:ascii="Arial" w:hAnsi="Arial" w:cs="Arial"/>
                <w:b/>
              </w:rPr>
              <w:t>72.000,00</w:t>
            </w:r>
          </w:p>
        </w:tc>
        <w:tc>
          <w:tcPr>
            <w:tcW w:w="1701" w:type="dxa"/>
          </w:tcPr>
          <w:p w:rsidR="00C20253" w:rsidRPr="001923F5" w:rsidRDefault="0067073F" w:rsidP="00DD068C">
            <w:pPr>
              <w:spacing w:after="0"/>
              <w:jc w:val="right"/>
              <w:rPr>
                <w:rFonts w:ascii="Arial" w:hAnsi="Arial" w:cs="Arial"/>
                <w:b/>
              </w:rPr>
            </w:pPr>
            <w:r w:rsidRPr="001923F5">
              <w:rPr>
                <w:rFonts w:ascii="Arial" w:hAnsi="Arial" w:cs="Arial"/>
                <w:b/>
              </w:rPr>
              <w:t>72.000,00</w:t>
            </w:r>
          </w:p>
        </w:tc>
        <w:tc>
          <w:tcPr>
            <w:tcW w:w="1843" w:type="dxa"/>
          </w:tcPr>
          <w:p w:rsidR="00C20253" w:rsidRPr="001923F5" w:rsidRDefault="0067073F" w:rsidP="00DD068C">
            <w:pPr>
              <w:spacing w:after="0"/>
              <w:jc w:val="right"/>
              <w:rPr>
                <w:rFonts w:ascii="Arial" w:hAnsi="Arial" w:cs="Arial"/>
                <w:b/>
              </w:rPr>
            </w:pPr>
            <w:r>
              <w:rPr>
                <w:rFonts w:ascii="Arial" w:hAnsi="Arial" w:cs="Arial"/>
                <w:b/>
              </w:rPr>
              <w:t>69.084,65</w:t>
            </w:r>
          </w:p>
        </w:tc>
        <w:tc>
          <w:tcPr>
            <w:tcW w:w="1134" w:type="dxa"/>
          </w:tcPr>
          <w:p w:rsidR="00C20253" w:rsidRPr="001923F5" w:rsidRDefault="00A63FBC" w:rsidP="00DD068C">
            <w:pPr>
              <w:spacing w:after="0"/>
              <w:jc w:val="right"/>
              <w:rPr>
                <w:rFonts w:ascii="Arial" w:hAnsi="Arial" w:cs="Arial"/>
                <w:b/>
              </w:rPr>
            </w:pPr>
            <w:r>
              <w:rPr>
                <w:rFonts w:ascii="Arial" w:hAnsi="Arial" w:cs="Arial"/>
                <w:b/>
              </w:rPr>
              <w:t>95,95</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Grad Prijatelj djece</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8.500,00</w:t>
            </w:r>
          </w:p>
        </w:tc>
        <w:tc>
          <w:tcPr>
            <w:tcW w:w="1701" w:type="dxa"/>
          </w:tcPr>
          <w:p w:rsidR="00C20253" w:rsidRPr="001923F5" w:rsidRDefault="0067073F" w:rsidP="00DD068C">
            <w:pPr>
              <w:spacing w:after="0"/>
              <w:jc w:val="right"/>
              <w:rPr>
                <w:rFonts w:ascii="Arial" w:hAnsi="Arial" w:cs="Arial"/>
              </w:rPr>
            </w:pPr>
            <w:r w:rsidRPr="001923F5">
              <w:rPr>
                <w:rFonts w:ascii="Arial" w:hAnsi="Arial" w:cs="Arial"/>
              </w:rPr>
              <w:t>8.500,00</w:t>
            </w:r>
          </w:p>
        </w:tc>
        <w:tc>
          <w:tcPr>
            <w:tcW w:w="1843" w:type="dxa"/>
          </w:tcPr>
          <w:p w:rsidR="00C20253" w:rsidRPr="001923F5" w:rsidRDefault="0067073F" w:rsidP="00DD068C">
            <w:pPr>
              <w:spacing w:after="0"/>
              <w:jc w:val="right"/>
              <w:rPr>
                <w:rFonts w:ascii="Arial" w:hAnsi="Arial" w:cs="Arial"/>
              </w:rPr>
            </w:pPr>
            <w:r>
              <w:rPr>
                <w:rFonts w:ascii="Arial" w:hAnsi="Arial" w:cs="Arial"/>
              </w:rPr>
              <w:t>8.371,75</w:t>
            </w:r>
          </w:p>
        </w:tc>
        <w:tc>
          <w:tcPr>
            <w:tcW w:w="1134" w:type="dxa"/>
          </w:tcPr>
          <w:p w:rsidR="00C20253" w:rsidRPr="001923F5" w:rsidRDefault="00FC3B57" w:rsidP="00DD068C">
            <w:pPr>
              <w:spacing w:after="0"/>
              <w:jc w:val="right"/>
              <w:rPr>
                <w:rFonts w:ascii="Arial" w:hAnsi="Arial" w:cs="Arial"/>
              </w:rPr>
            </w:pPr>
            <w:r>
              <w:rPr>
                <w:rFonts w:ascii="Arial" w:hAnsi="Arial" w:cs="Arial"/>
              </w:rPr>
              <w:t>98,49</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Dani dječje radosti</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63.500,00</w:t>
            </w:r>
          </w:p>
        </w:tc>
        <w:tc>
          <w:tcPr>
            <w:tcW w:w="1701" w:type="dxa"/>
          </w:tcPr>
          <w:p w:rsidR="00C20253" w:rsidRPr="001923F5" w:rsidRDefault="0067073F" w:rsidP="00DD068C">
            <w:pPr>
              <w:spacing w:after="0"/>
              <w:jc w:val="right"/>
              <w:rPr>
                <w:rFonts w:ascii="Arial" w:hAnsi="Arial" w:cs="Arial"/>
              </w:rPr>
            </w:pPr>
            <w:r w:rsidRPr="001923F5">
              <w:rPr>
                <w:rFonts w:ascii="Arial" w:hAnsi="Arial" w:cs="Arial"/>
              </w:rPr>
              <w:t>63.500,00</w:t>
            </w:r>
          </w:p>
        </w:tc>
        <w:tc>
          <w:tcPr>
            <w:tcW w:w="1843" w:type="dxa"/>
          </w:tcPr>
          <w:p w:rsidR="00C20253" w:rsidRPr="001923F5" w:rsidRDefault="0067073F" w:rsidP="00DD068C">
            <w:pPr>
              <w:spacing w:after="0"/>
              <w:jc w:val="right"/>
              <w:rPr>
                <w:rFonts w:ascii="Arial" w:hAnsi="Arial" w:cs="Arial"/>
              </w:rPr>
            </w:pPr>
            <w:r>
              <w:rPr>
                <w:rFonts w:ascii="Arial" w:hAnsi="Arial" w:cs="Arial"/>
              </w:rPr>
              <w:t>60.712,90</w:t>
            </w:r>
          </w:p>
        </w:tc>
        <w:tc>
          <w:tcPr>
            <w:tcW w:w="1134" w:type="dxa"/>
          </w:tcPr>
          <w:p w:rsidR="00C20253" w:rsidRPr="001923F5" w:rsidRDefault="00FC3B57" w:rsidP="00DD068C">
            <w:pPr>
              <w:spacing w:after="0"/>
              <w:jc w:val="right"/>
              <w:rPr>
                <w:rFonts w:ascii="Arial" w:hAnsi="Arial" w:cs="Arial"/>
              </w:rPr>
            </w:pPr>
            <w:r>
              <w:rPr>
                <w:rFonts w:ascii="Arial" w:hAnsi="Arial" w:cs="Arial"/>
              </w:rPr>
              <w:t>95,61</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b/>
              </w:rPr>
              <w:t>Program: Programi socijalne skrbi</w:t>
            </w:r>
          </w:p>
        </w:tc>
        <w:tc>
          <w:tcPr>
            <w:tcW w:w="1843" w:type="dxa"/>
          </w:tcPr>
          <w:p w:rsidR="00C20253" w:rsidRPr="001923F5" w:rsidRDefault="00C87BD7" w:rsidP="00DD068C">
            <w:pPr>
              <w:spacing w:after="0"/>
              <w:jc w:val="right"/>
              <w:rPr>
                <w:rFonts w:ascii="Arial" w:hAnsi="Arial" w:cs="Arial"/>
                <w:b/>
              </w:rPr>
            </w:pPr>
            <w:r>
              <w:rPr>
                <w:rFonts w:ascii="Arial" w:hAnsi="Arial" w:cs="Arial"/>
                <w:b/>
              </w:rPr>
              <w:t>3.460</w:t>
            </w:r>
            <w:r w:rsidR="00C20253" w:rsidRPr="001923F5">
              <w:rPr>
                <w:rFonts w:ascii="Arial" w:hAnsi="Arial" w:cs="Arial"/>
                <w:b/>
              </w:rPr>
              <w:t>.500,00</w:t>
            </w:r>
          </w:p>
        </w:tc>
        <w:tc>
          <w:tcPr>
            <w:tcW w:w="1701" w:type="dxa"/>
          </w:tcPr>
          <w:p w:rsidR="00C20253" w:rsidRPr="001923F5" w:rsidRDefault="0067073F" w:rsidP="00DD068C">
            <w:pPr>
              <w:spacing w:after="0"/>
              <w:jc w:val="right"/>
              <w:rPr>
                <w:rFonts w:ascii="Arial" w:hAnsi="Arial" w:cs="Arial"/>
                <w:b/>
              </w:rPr>
            </w:pPr>
            <w:r>
              <w:rPr>
                <w:rFonts w:ascii="Arial" w:hAnsi="Arial" w:cs="Arial"/>
                <w:b/>
              </w:rPr>
              <w:t>3.460</w:t>
            </w:r>
            <w:r w:rsidRPr="001923F5">
              <w:rPr>
                <w:rFonts w:ascii="Arial" w:hAnsi="Arial" w:cs="Arial"/>
                <w:b/>
              </w:rPr>
              <w:t>.500,00</w:t>
            </w:r>
          </w:p>
        </w:tc>
        <w:tc>
          <w:tcPr>
            <w:tcW w:w="1843" w:type="dxa"/>
          </w:tcPr>
          <w:p w:rsidR="00C20253" w:rsidRPr="001923F5" w:rsidRDefault="0067073F" w:rsidP="00DD068C">
            <w:pPr>
              <w:spacing w:after="0"/>
              <w:jc w:val="right"/>
              <w:rPr>
                <w:rFonts w:ascii="Arial" w:hAnsi="Arial" w:cs="Arial"/>
                <w:b/>
              </w:rPr>
            </w:pPr>
            <w:r>
              <w:rPr>
                <w:rFonts w:ascii="Arial" w:hAnsi="Arial" w:cs="Arial"/>
                <w:b/>
              </w:rPr>
              <w:t>3.252.198,34</w:t>
            </w:r>
          </w:p>
        </w:tc>
        <w:tc>
          <w:tcPr>
            <w:tcW w:w="1134" w:type="dxa"/>
          </w:tcPr>
          <w:p w:rsidR="00C20253" w:rsidRPr="001923F5" w:rsidRDefault="00FC3B57" w:rsidP="00DD068C">
            <w:pPr>
              <w:spacing w:after="0"/>
              <w:jc w:val="right"/>
              <w:rPr>
                <w:rFonts w:ascii="Arial" w:hAnsi="Arial" w:cs="Arial"/>
                <w:b/>
              </w:rPr>
            </w:pPr>
            <w:r>
              <w:rPr>
                <w:rFonts w:ascii="Arial" w:hAnsi="Arial" w:cs="Arial"/>
                <w:b/>
              </w:rPr>
              <w:t>93,98</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w:t>
            </w:r>
            <w:r w:rsidRPr="001923F5">
              <w:rPr>
                <w:rFonts w:ascii="Arial" w:hAnsi="Arial" w:cs="Arial"/>
                <w:b/>
              </w:rPr>
              <w:t xml:space="preserve">: </w:t>
            </w:r>
            <w:r w:rsidRPr="001923F5">
              <w:rPr>
                <w:rFonts w:ascii="Arial" w:hAnsi="Arial" w:cs="Arial"/>
              </w:rPr>
              <w:t>Socijalna zaštita djece i mladih</w:t>
            </w:r>
          </w:p>
        </w:tc>
        <w:tc>
          <w:tcPr>
            <w:tcW w:w="1843" w:type="dxa"/>
          </w:tcPr>
          <w:p w:rsidR="00C20253" w:rsidRPr="001923F5" w:rsidRDefault="00C87BD7" w:rsidP="00DD068C">
            <w:pPr>
              <w:spacing w:after="0"/>
              <w:jc w:val="right"/>
              <w:rPr>
                <w:rFonts w:ascii="Arial" w:hAnsi="Arial" w:cs="Arial"/>
              </w:rPr>
            </w:pPr>
            <w:r>
              <w:rPr>
                <w:rFonts w:ascii="Arial" w:hAnsi="Arial" w:cs="Arial"/>
              </w:rPr>
              <w:t>682</w:t>
            </w:r>
            <w:r w:rsidR="00C20253" w:rsidRPr="001923F5">
              <w:rPr>
                <w:rFonts w:ascii="Arial" w:hAnsi="Arial" w:cs="Arial"/>
              </w:rPr>
              <w:t>.000,00</w:t>
            </w:r>
          </w:p>
        </w:tc>
        <w:tc>
          <w:tcPr>
            <w:tcW w:w="1701" w:type="dxa"/>
          </w:tcPr>
          <w:p w:rsidR="00C20253" w:rsidRPr="001923F5" w:rsidRDefault="007236A2" w:rsidP="00DD068C">
            <w:pPr>
              <w:spacing w:after="0"/>
              <w:jc w:val="right"/>
              <w:rPr>
                <w:rFonts w:ascii="Arial" w:hAnsi="Arial" w:cs="Arial"/>
              </w:rPr>
            </w:pPr>
            <w:r>
              <w:rPr>
                <w:rFonts w:ascii="Arial" w:hAnsi="Arial" w:cs="Arial"/>
              </w:rPr>
              <w:t>682</w:t>
            </w:r>
            <w:r w:rsidRPr="001923F5">
              <w:rPr>
                <w:rFonts w:ascii="Arial" w:hAnsi="Arial" w:cs="Arial"/>
              </w:rPr>
              <w:t>.000,00</w:t>
            </w:r>
          </w:p>
        </w:tc>
        <w:tc>
          <w:tcPr>
            <w:tcW w:w="1843" w:type="dxa"/>
          </w:tcPr>
          <w:p w:rsidR="00C20253" w:rsidRPr="001923F5" w:rsidRDefault="007236A2" w:rsidP="00DD068C">
            <w:pPr>
              <w:spacing w:after="0"/>
              <w:jc w:val="right"/>
              <w:rPr>
                <w:rFonts w:ascii="Arial" w:hAnsi="Arial" w:cs="Arial"/>
              </w:rPr>
            </w:pPr>
            <w:r>
              <w:rPr>
                <w:rFonts w:ascii="Arial" w:hAnsi="Arial" w:cs="Arial"/>
              </w:rPr>
              <w:t>667.757,64</w:t>
            </w:r>
          </w:p>
        </w:tc>
        <w:tc>
          <w:tcPr>
            <w:tcW w:w="1134" w:type="dxa"/>
          </w:tcPr>
          <w:p w:rsidR="00C20253" w:rsidRPr="001923F5" w:rsidRDefault="00FC3B57" w:rsidP="00DD068C">
            <w:pPr>
              <w:spacing w:after="0"/>
              <w:jc w:val="right"/>
              <w:rPr>
                <w:rFonts w:ascii="Arial" w:hAnsi="Arial" w:cs="Arial"/>
              </w:rPr>
            </w:pPr>
            <w:r>
              <w:rPr>
                <w:rFonts w:ascii="Arial" w:hAnsi="Arial" w:cs="Arial"/>
              </w:rPr>
              <w:t>97,91</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Socijalna zaštita starijih, bolesnih i nemoćnih osoba</w:t>
            </w:r>
          </w:p>
        </w:tc>
        <w:tc>
          <w:tcPr>
            <w:tcW w:w="1843" w:type="dxa"/>
          </w:tcPr>
          <w:p w:rsidR="00C20253" w:rsidRPr="001923F5" w:rsidRDefault="00C87BD7" w:rsidP="00DD068C">
            <w:pPr>
              <w:spacing w:after="0"/>
              <w:jc w:val="right"/>
              <w:rPr>
                <w:rFonts w:ascii="Arial" w:hAnsi="Arial" w:cs="Arial"/>
              </w:rPr>
            </w:pPr>
            <w:r>
              <w:rPr>
                <w:rFonts w:ascii="Arial" w:hAnsi="Arial" w:cs="Arial"/>
              </w:rPr>
              <w:t>905</w:t>
            </w:r>
            <w:r w:rsidR="00C20253" w:rsidRPr="001923F5">
              <w:rPr>
                <w:rFonts w:ascii="Arial" w:hAnsi="Arial" w:cs="Arial"/>
              </w:rPr>
              <w:t>.000,00</w:t>
            </w:r>
          </w:p>
        </w:tc>
        <w:tc>
          <w:tcPr>
            <w:tcW w:w="1701" w:type="dxa"/>
          </w:tcPr>
          <w:p w:rsidR="00C20253" w:rsidRPr="001923F5" w:rsidRDefault="007236A2" w:rsidP="00DD068C">
            <w:pPr>
              <w:spacing w:after="0"/>
              <w:jc w:val="right"/>
              <w:rPr>
                <w:rFonts w:ascii="Arial" w:hAnsi="Arial" w:cs="Arial"/>
              </w:rPr>
            </w:pPr>
            <w:r>
              <w:rPr>
                <w:rFonts w:ascii="Arial" w:hAnsi="Arial" w:cs="Arial"/>
              </w:rPr>
              <w:t>905</w:t>
            </w:r>
            <w:r w:rsidRPr="001923F5">
              <w:rPr>
                <w:rFonts w:ascii="Arial" w:hAnsi="Arial" w:cs="Arial"/>
              </w:rPr>
              <w:t>.000,00</w:t>
            </w:r>
          </w:p>
        </w:tc>
        <w:tc>
          <w:tcPr>
            <w:tcW w:w="1843" w:type="dxa"/>
          </w:tcPr>
          <w:p w:rsidR="00C20253" w:rsidRPr="001923F5" w:rsidRDefault="007236A2" w:rsidP="00DD068C">
            <w:pPr>
              <w:spacing w:after="0"/>
              <w:jc w:val="right"/>
              <w:rPr>
                <w:rFonts w:ascii="Arial" w:hAnsi="Arial" w:cs="Arial"/>
              </w:rPr>
            </w:pPr>
            <w:r>
              <w:rPr>
                <w:rFonts w:ascii="Arial" w:hAnsi="Arial" w:cs="Arial"/>
              </w:rPr>
              <w:t>828.257,69</w:t>
            </w:r>
          </w:p>
        </w:tc>
        <w:tc>
          <w:tcPr>
            <w:tcW w:w="1134" w:type="dxa"/>
          </w:tcPr>
          <w:p w:rsidR="00C20253" w:rsidRPr="001923F5" w:rsidRDefault="00FC3B57" w:rsidP="00DD068C">
            <w:pPr>
              <w:spacing w:after="0"/>
              <w:jc w:val="right"/>
              <w:rPr>
                <w:rFonts w:ascii="Arial" w:hAnsi="Arial" w:cs="Arial"/>
              </w:rPr>
            </w:pPr>
            <w:r>
              <w:rPr>
                <w:rFonts w:ascii="Arial" w:hAnsi="Arial" w:cs="Arial"/>
              </w:rPr>
              <w:t>91,52</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Socijalna zaštita obitelji- pod.troš.stan. i prij.</w:t>
            </w:r>
          </w:p>
        </w:tc>
        <w:tc>
          <w:tcPr>
            <w:tcW w:w="1843" w:type="dxa"/>
          </w:tcPr>
          <w:p w:rsidR="00C20253" w:rsidRPr="001923F5" w:rsidRDefault="00C87BD7" w:rsidP="00DD068C">
            <w:pPr>
              <w:spacing w:after="0"/>
              <w:jc w:val="right"/>
              <w:rPr>
                <w:rFonts w:ascii="Arial" w:hAnsi="Arial" w:cs="Arial"/>
              </w:rPr>
            </w:pPr>
            <w:r>
              <w:rPr>
                <w:rFonts w:ascii="Arial" w:hAnsi="Arial" w:cs="Arial"/>
              </w:rPr>
              <w:t>1.045</w:t>
            </w:r>
            <w:r w:rsidR="00C20253" w:rsidRPr="001923F5">
              <w:rPr>
                <w:rFonts w:ascii="Arial" w:hAnsi="Arial" w:cs="Arial"/>
              </w:rPr>
              <w:t>.500,00</w:t>
            </w:r>
          </w:p>
        </w:tc>
        <w:tc>
          <w:tcPr>
            <w:tcW w:w="1701" w:type="dxa"/>
          </w:tcPr>
          <w:p w:rsidR="00C20253" w:rsidRPr="001923F5" w:rsidRDefault="007236A2" w:rsidP="00DD068C">
            <w:pPr>
              <w:spacing w:after="0"/>
              <w:jc w:val="right"/>
              <w:rPr>
                <w:rFonts w:ascii="Arial" w:hAnsi="Arial" w:cs="Arial"/>
              </w:rPr>
            </w:pPr>
            <w:r>
              <w:rPr>
                <w:rFonts w:ascii="Arial" w:hAnsi="Arial" w:cs="Arial"/>
              </w:rPr>
              <w:t>1.045</w:t>
            </w:r>
            <w:r w:rsidRPr="001923F5">
              <w:rPr>
                <w:rFonts w:ascii="Arial" w:hAnsi="Arial" w:cs="Arial"/>
              </w:rPr>
              <w:t>.500,00</w:t>
            </w:r>
          </w:p>
        </w:tc>
        <w:tc>
          <w:tcPr>
            <w:tcW w:w="1843" w:type="dxa"/>
          </w:tcPr>
          <w:p w:rsidR="00C20253" w:rsidRPr="001923F5" w:rsidRDefault="007236A2" w:rsidP="00DD068C">
            <w:pPr>
              <w:spacing w:after="0"/>
              <w:jc w:val="right"/>
              <w:rPr>
                <w:rFonts w:ascii="Arial" w:hAnsi="Arial" w:cs="Arial"/>
              </w:rPr>
            </w:pPr>
            <w:r>
              <w:rPr>
                <w:rFonts w:ascii="Arial" w:hAnsi="Arial" w:cs="Arial"/>
              </w:rPr>
              <w:t>922.687,47</w:t>
            </w:r>
          </w:p>
        </w:tc>
        <w:tc>
          <w:tcPr>
            <w:tcW w:w="1134" w:type="dxa"/>
          </w:tcPr>
          <w:p w:rsidR="00C20253" w:rsidRPr="001923F5" w:rsidRDefault="00FC3B57" w:rsidP="00DD068C">
            <w:pPr>
              <w:spacing w:after="0"/>
              <w:jc w:val="right"/>
              <w:rPr>
                <w:rFonts w:ascii="Arial" w:hAnsi="Arial" w:cs="Arial"/>
              </w:rPr>
            </w:pPr>
            <w:r>
              <w:rPr>
                <w:rFonts w:ascii="Arial" w:hAnsi="Arial" w:cs="Arial"/>
              </w:rPr>
              <w:t>88,25</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Socijalna zaštita osoba s invaliditetom</w:t>
            </w:r>
          </w:p>
        </w:tc>
        <w:tc>
          <w:tcPr>
            <w:tcW w:w="1843" w:type="dxa"/>
          </w:tcPr>
          <w:p w:rsidR="00C20253" w:rsidRPr="001923F5" w:rsidRDefault="00C87BD7" w:rsidP="00DD068C">
            <w:pPr>
              <w:spacing w:after="0"/>
              <w:jc w:val="right"/>
              <w:rPr>
                <w:rFonts w:ascii="Arial" w:hAnsi="Arial" w:cs="Arial"/>
              </w:rPr>
            </w:pPr>
            <w:r>
              <w:rPr>
                <w:rFonts w:ascii="Arial" w:hAnsi="Arial" w:cs="Arial"/>
              </w:rPr>
              <w:t>15</w:t>
            </w:r>
            <w:r w:rsidR="00C20253" w:rsidRPr="001923F5">
              <w:rPr>
                <w:rFonts w:ascii="Arial" w:hAnsi="Arial" w:cs="Arial"/>
              </w:rPr>
              <w:t>.000,00</w:t>
            </w:r>
          </w:p>
        </w:tc>
        <w:tc>
          <w:tcPr>
            <w:tcW w:w="1701" w:type="dxa"/>
          </w:tcPr>
          <w:p w:rsidR="00C20253" w:rsidRPr="001923F5" w:rsidRDefault="007236A2" w:rsidP="00DD068C">
            <w:pPr>
              <w:spacing w:after="0"/>
              <w:jc w:val="right"/>
              <w:rPr>
                <w:rFonts w:ascii="Arial" w:hAnsi="Arial" w:cs="Arial"/>
              </w:rPr>
            </w:pPr>
            <w:r>
              <w:rPr>
                <w:rFonts w:ascii="Arial" w:hAnsi="Arial" w:cs="Arial"/>
              </w:rPr>
              <w:t>15</w:t>
            </w:r>
            <w:r w:rsidRPr="001923F5">
              <w:rPr>
                <w:rFonts w:ascii="Arial" w:hAnsi="Arial" w:cs="Arial"/>
              </w:rPr>
              <w:t>.000,00</w:t>
            </w:r>
          </w:p>
        </w:tc>
        <w:tc>
          <w:tcPr>
            <w:tcW w:w="1843" w:type="dxa"/>
          </w:tcPr>
          <w:p w:rsidR="00C20253" w:rsidRPr="001923F5" w:rsidRDefault="007236A2" w:rsidP="00DD068C">
            <w:pPr>
              <w:spacing w:after="0"/>
              <w:jc w:val="right"/>
              <w:rPr>
                <w:rFonts w:ascii="Arial" w:hAnsi="Arial" w:cs="Arial"/>
              </w:rPr>
            </w:pPr>
            <w:r>
              <w:rPr>
                <w:rFonts w:ascii="Arial" w:hAnsi="Arial" w:cs="Arial"/>
              </w:rPr>
              <w:t>11.680,00</w:t>
            </w:r>
          </w:p>
        </w:tc>
        <w:tc>
          <w:tcPr>
            <w:tcW w:w="1134" w:type="dxa"/>
          </w:tcPr>
          <w:p w:rsidR="00C20253" w:rsidRPr="001923F5" w:rsidRDefault="00FC3B57" w:rsidP="00DD068C">
            <w:pPr>
              <w:spacing w:after="0"/>
              <w:jc w:val="right"/>
              <w:rPr>
                <w:rFonts w:ascii="Arial" w:hAnsi="Arial" w:cs="Arial"/>
              </w:rPr>
            </w:pPr>
            <w:r>
              <w:rPr>
                <w:rFonts w:ascii="Arial" w:hAnsi="Arial" w:cs="Arial"/>
              </w:rPr>
              <w:t>77,87</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Prevencija ovisnosti i asocijalnog ponašanja</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121.000,00</w:t>
            </w:r>
          </w:p>
        </w:tc>
        <w:tc>
          <w:tcPr>
            <w:tcW w:w="1701" w:type="dxa"/>
          </w:tcPr>
          <w:p w:rsidR="00C20253" w:rsidRPr="001923F5" w:rsidRDefault="007236A2" w:rsidP="00DD068C">
            <w:pPr>
              <w:spacing w:after="0"/>
              <w:jc w:val="right"/>
              <w:rPr>
                <w:rFonts w:ascii="Arial" w:hAnsi="Arial" w:cs="Arial"/>
              </w:rPr>
            </w:pPr>
            <w:r w:rsidRPr="001923F5">
              <w:rPr>
                <w:rFonts w:ascii="Arial" w:hAnsi="Arial" w:cs="Arial"/>
              </w:rPr>
              <w:t>121.000,00</w:t>
            </w:r>
          </w:p>
        </w:tc>
        <w:tc>
          <w:tcPr>
            <w:tcW w:w="1843" w:type="dxa"/>
          </w:tcPr>
          <w:p w:rsidR="00C20253" w:rsidRPr="001923F5" w:rsidRDefault="007236A2" w:rsidP="00DD068C">
            <w:pPr>
              <w:spacing w:after="0"/>
              <w:jc w:val="right"/>
              <w:rPr>
                <w:rFonts w:ascii="Arial" w:hAnsi="Arial" w:cs="Arial"/>
              </w:rPr>
            </w:pPr>
            <w:r>
              <w:rPr>
                <w:rFonts w:ascii="Arial" w:hAnsi="Arial" w:cs="Arial"/>
              </w:rPr>
              <w:t>120.258,20</w:t>
            </w:r>
          </w:p>
        </w:tc>
        <w:tc>
          <w:tcPr>
            <w:tcW w:w="1134" w:type="dxa"/>
          </w:tcPr>
          <w:p w:rsidR="00C20253" w:rsidRPr="001923F5" w:rsidRDefault="00FC3B57" w:rsidP="00DD068C">
            <w:pPr>
              <w:spacing w:after="0"/>
              <w:jc w:val="right"/>
              <w:rPr>
                <w:rFonts w:ascii="Arial" w:hAnsi="Arial" w:cs="Arial"/>
              </w:rPr>
            </w:pPr>
            <w:r>
              <w:rPr>
                <w:rFonts w:ascii="Arial" w:hAnsi="Arial" w:cs="Arial"/>
              </w:rPr>
              <w:t>99,39</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Humanitarne akcije</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6.000,00</w:t>
            </w:r>
          </w:p>
        </w:tc>
        <w:tc>
          <w:tcPr>
            <w:tcW w:w="1701" w:type="dxa"/>
          </w:tcPr>
          <w:p w:rsidR="00C20253" w:rsidRPr="001923F5" w:rsidRDefault="007236A2" w:rsidP="00DD068C">
            <w:pPr>
              <w:spacing w:after="0"/>
              <w:jc w:val="right"/>
              <w:rPr>
                <w:rFonts w:ascii="Arial" w:hAnsi="Arial" w:cs="Arial"/>
              </w:rPr>
            </w:pPr>
            <w:r w:rsidRPr="001923F5">
              <w:rPr>
                <w:rFonts w:ascii="Arial" w:hAnsi="Arial" w:cs="Arial"/>
              </w:rPr>
              <w:t>6.000,00</w:t>
            </w:r>
          </w:p>
        </w:tc>
        <w:tc>
          <w:tcPr>
            <w:tcW w:w="1843" w:type="dxa"/>
          </w:tcPr>
          <w:p w:rsidR="00C20253" w:rsidRPr="001923F5" w:rsidRDefault="007236A2" w:rsidP="00DD068C">
            <w:pPr>
              <w:spacing w:after="0"/>
              <w:jc w:val="right"/>
              <w:rPr>
                <w:rFonts w:ascii="Arial" w:hAnsi="Arial" w:cs="Arial"/>
              </w:rPr>
            </w:pPr>
            <w:r>
              <w:rPr>
                <w:rFonts w:ascii="Arial" w:hAnsi="Arial" w:cs="Arial"/>
              </w:rPr>
              <w:t>0,00</w:t>
            </w:r>
          </w:p>
        </w:tc>
        <w:tc>
          <w:tcPr>
            <w:tcW w:w="1134" w:type="dxa"/>
          </w:tcPr>
          <w:p w:rsidR="00C20253" w:rsidRPr="001923F5" w:rsidRDefault="00FC3B57" w:rsidP="00DD068C">
            <w:pPr>
              <w:spacing w:after="0"/>
              <w:jc w:val="right"/>
              <w:rPr>
                <w:rFonts w:ascii="Arial" w:hAnsi="Arial" w:cs="Arial"/>
              </w:rPr>
            </w:pPr>
            <w:r>
              <w:rPr>
                <w:rFonts w:ascii="Arial" w:hAnsi="Arial" w:cs="Arial"/>
              </w:rPr>
              <w:t>0,00</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Socijalna zaštita obitelji u nužnom smještaju</w:t>
            </w:r>
          </w:p>
        </w:tc>
        <w:tc>
          <w:tcPr>
            <w:tcW w:w="1843" w:type="dxa"/>
          </w:tcPr>
          <w:p w:rsidR="00C20253" w:rsidRPr="001923F5" w:rsidRDefault="00C87BD7" w:rsidP="00DD068C">
            <w:pPr>
              <w:spacing w:after="0"/>
              <w:jc w:val="right"/>
              <w:rPr>
                <w:rFonts w:ascii="Arial" w:hAnsi="Arial" w:cs="Arial"/>
              </w:rPr>
            </w:pPr>
            <w:r>
              <w:rPr>
                <w:rFonts w:ascii="Arial" w:hAnsi="Arial" w:cs="Arial"/>
              </w:rPr>
              <w:t>127</w:t>
            </w:r>
            <w:r w:rsidR="00C20253" w:rsidRPr="001923F5">
              <w:rPr>
                <w:rFonts w:ascii="Arial" w:hAnsi="Arial" w:cs="Arial"/>
              </w:rPr>
              <w:t>.000,00</w:t>
            </w:r>
          </w:p>
        </w:tc>
        <w:tc>
          <w:tcPr>
            <w:tcW w:w="1701" w:type="dxa"/>
          </w:tcPr>
          <w:p w:rsidR="00C20253" w:rsidRPr="001923F5" w:rsidRDefault="00806932" w:rsidP="00DD068C">
            <w:pPr>
              <w:spacing w:after="0"/>
              <w:jc w:val="right"/>
              <w:rPr>
                <w:rFonts w:ascii="Arial" w:hAnsi="Arial" w:cs="Arial"/>
              </w:rPr>
            </w:pPr>
            <w:r>
              <w:rPr>
                <w:rFonts w:ascii="Arial" w:hAnsi="Arial" w:cs="Arial"/>
              </w:rPr>
              <w:t>127</w:t>
            </w:r>
            <w:r w:rsidRPr="001923F5">
              <w:rPr>
                <w:rFonts w:ascii="Arial" w:hAnsi="Arial" w:cs="Arial"/>
              </w:rPr>
              <w:t>.000,00</w:t>
            </w:r>
          </w:p>
        </w:tc>
        <w:tc>
          <w:tcPr>
            <w:tcW w:w="1843" w:type="dxa"/>
          </w:tcPr>
          <w:p w:rsidR="00C20253" w:rsidRPr="001923F5" w:rsidRDefault="00806932" w:rsidP="00DD068C">
            <w:pPr>
              <w:spacing w:after="0"/>
              <w:jc w:val="right"/>
              <w:rPr>
                <w:rFonts w:ascii="Arial" w:hAnsi="Arial" w:cs="Arial"/>
              </w:rPr>
            </w:pPr>
            <w:r>
              <w:rPr>
                <w:rFonts w:ascii="Arial" w:hAnsi="Arial" w:cs="Arial"/>
              </w:rPr>
              <w:t>93.486,66</w:t>
            </w:r>
          </w:p>
        </w:tc>
        <w:tc>
          <w:tcPr>
            <w:tcW w:w="1134" w:type="dxa"/>
          </w:tcPr>
          <w:p w:rsidR="00C20253" w:rsidRPr="001923F5" w:rsidRDefault="00FC3B57" w:rsidP="00DD068C">
            <w:pPr>
              <w:spacing w:after="0"/>
              <w:jc w:val="right"/>
              <w:rPr>
                <w:rFonts w:ascii="Arial" w:hAnsi="Arial" w:cs="Arial"/>
              </w:rPr>
            </w:pPr>
            <w:r>
              <w:rPr>
                <w:rFonts w:ascii="Arial" w:hAnsi="Arial" w:cs="Arial"/>
              </w:rPr>
              <w:t>73,61</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Programi udruga i ustanova u podr.soc.skrbi</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559.000,00</w:t>
            </w:r>
          </w:p>
        </w:tc>
        <w:tc>
          <w:tcPr>
            <w:tcW w:w="1701" w:type="dxa"/>
          </w:tcPr>
          <w:p w:rsidR="00C20253" w:rsidRPr="001923F5" w:rsidRDefault="00806932" w:rsidP="00DD068C">
            <w:pPr>
              <w:spacing w:after="0"/>
              <w:jc w:val="right"/>
              <w:rPr>
                <w:rFonts w:ascii="Arial" w:hAnsi="Arial" w:cs="Arial"/>
              </w:rPr>
            </w:pPr>
            <w:r w:rsidRPr="001923F5">
              <w:rPr>
                <w:rFonts w:ascii="Arial" w:hAnsi="Arial" w:cs="Arial"/>
              </w:rPr>
              <w:t>559.000,00</w:t>
            </w:r>
          </w:p>
        </w:tc>
        <w:tc>
          <w:tcPr>
            <w:tcW w:w="1843" w:type="dxa"/>
          </w:tcPr>
          <w:p w:rsidR="00C20253" w:rsidRPr="001923F5" w:rsidRDefault="00806932" w:rsidP="00DD068C">
            <w:pPr>
              <w:spacing w:after="0"/>
              <w:jc w:val="right"/>
              <w:rPr>
                <w:rFonts w:ascii="Arial" w:hAnsi="Arial" w:cs="Arial"/>
              </w:rPr>
            </w:pPr>
            <w:r>
              <w:rPr>
                <w:rFonts w:ascii="Arial" w:hAnsi="Arial" w:cs="Arial"/>
              </w:rPr>
              <w:t>608.070,68</w:t>
            </w:r>
          </w:p>
        </w:tc>
        <w:tc>
          <w:tcPr>
            <w:tcW w:w="1134" w:type="dxa"/>
          </w:tcPr>
          <w:p w:rsidR="00C20253" w:rsidRPr="001923F5" w:rsidRDefault="00FC3B57" w:rsidP="00DD068C">
            <w:pPr>
              <w:spacing w:after="0"/>
              <w:jc w:val="right"/>
              <w:rPr>
                <w:rFonts w:ascii="Arial" w:hAnsi="Arial" w:cs="Arial"/>
              </w:rPr>
            </w:pPr>
            <w:r>
              <w:rPr>
                <w:rFonts w:ascii="Arial" w:hAnsi="Arial" w:cs="Arial"/>
              </w:rPr>
              <w:t>108,78</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b/>
              </w:rPr>
              <w:t>Program</w:t>
            </w:r>
            <w:r w:rsidRPr="001923F5">
              <w:rPr>
                <w:rFonts w:ascii="Arial" w:hAnsi="Arial" w:cs="Arial"/>
              </w:rPr>
              <w:t xml:space="preserve">: </w:t>
            </w:r>
            <w:r w:rsidRPr="001923F5">
              <w:rPr>
                <w:rFonts w:ascii="Arial" w:hAnsi="Arial" w:cs="Arial"/>
                <w:b/>
              </w:rPr>
              <w:t>Zdravi grad</w:t>
            </w:r>
          </w:p>
        </w:tc>
        <w:tc>
          <w:tcPr>
            <w:tcW w:w="1843" w:type="dxa"/>
          </w:tcPr>
          <w:p w:rsidR="00C20253" w:rsidRPr="001923F5" w:rsidRDefault="00C87BD7" w:rsidP="00DD068C">
            <w:pPr>
              <w:spacing w:after="0"/>
              <w:jc w:val="right"/>
              <w:rPr>
                <w:rFonts w:ascii="Arial" w:hAnsi="Arial" w:cs="Arial"/>
                <w:b/>
              </w:rPr>
            </w:pPr>
            <w:r>
              <w:rPr>
                <w:rFonts w:ascii="Arial" w:hAnsi="Arial" w:cs="Arial"/>
                <w:b/>
              </w:rPr>
              <w:t>262.5</w:t>
            </w:r>
            <w:r w:rsidR="00C20253" w:rsidRPr="001923F5">
              <w:rPr>
                <w:rFonts w:ascii="Arial" w:hAnsi="Arial" w:cs="Arial"/>
                <w:b/>
              </w:rPr>
              <w:t>00,00</w:t>
            </w:r>
          </w:p>
        </w:tc>
        <w:tc>
          <w:tcPr>
            <w:tcW w:w="1701" w:type="dxa"/>
          </w:tcPr>
          <w:p w:rsidR="00C20253" w:rsidRPr="001923F5" w:rsidRDefault="00806932" w:rsidP="00DD068C">
            <w:pPr>
              <w:spacing w:after="0"/>
              <w:jc w:val="right"/>
              <w:rPr>
                <w:rFonts w:ascii="Arial" w:hAnsi="Arial" w:cs="Arial"/>
                <w:b/>
              </w:rPr>
            </w:pPr>
            <w:r>
              <w:rPr>
                <w:rFonts w:ascii="Arial" w:hAnsi="Arial" w:cs="Arial"/>
                <w:b/>
              </w:rPr>
              <w:t>262.5</w:t>
            </w:r>
            <w:r w:rsidRPr="001923F5">
              <w:rPr>
                <w:rFonts w:ascii="Arial" w:hAnsi="Arial" w:cs="Arial"/>
                <w:b/>
              </w:rPr>
              <w:t>00,00</w:t>
            </w:r>
          </w:p>
        </w:tc>
        <w:tc>
          <w:tcPr>
            <w:tcW w:w="1843" w:type="dxa"/>
          </w:tcPr>
          <w:p w:rsidR="00C20253" w:rsidRPr="001923F5" w:rsidRDefault="00806932" w:rsidP="00DD068C">
            <w:pPr>
              <w:spacing w:after="0"/>
              <w:jc w:val="right"/>
              <w:rPr>
                <w:rFonts w:ascii="Arial" w:hAnsi="Arial" w:cs="Arial"/>
                <w:b/>
              </w:rPr>
            </w:pPr>
            <w:r>
              <w:rPr>
                <w:rFonts w:ascii="Arial" w:hAnsi="Arial" w:cs="Arial"/>
                <w:b/>
              </w:rPr>
              <w:t>247.983,11</w:t>
            </w:r>
          </w:p>
        </w:tc>
        <w:tc>
          <w:tcPr>
            <w:tcW w:w="1134" w:type="dxa"/>
          </w:tcPr>
          <w:p w:rsidR="00C20253" w:rsidRPr="001923F5" w:rsidRDefault="00E72862" w:rsidP="00DD068C">
            <w:pPr>
              <w:spacing w:after="0"/>
              <w:jc w:val="right"/>
              <w:rPr>
                <w:rFonts w:ascii="Arial" w:hAnsi="Arial" w:cs="Arial"/>
                <w:b/>
              </w:rPr>
            </w:pPr>
            <w:r>
              <w:rPr>
                <w:rFonts w:ascii="Arial" w:hAnsi="Arial" w:cs="Arial"/>
                <w:b/>
              </w:rPr>
              <w:t>94,47</w:t>
            </w:r>
          </w:p>
        </w:tc>
      </w:tr>
      <w:tr w:rsidR="00C20253" w:rsidRPr="001923F5" w:rsidTr="00C87BD7">
        <w:tc>
          <w:tcPr>
            <w:tcW w:w="3085" w:type="dxa"/>
          </w:tcPr>
          <w:p w:rsidR="00C20253" w:rsidRPr="001923F5" w:rsidRDefault="00C20253" w:rsidP="00DD068C">
            <w:pPr>
              <w:spacing w:after="0"/>
              <w:rPr>
                <w:rFonts w:ascii="Arial" w:hAnsi="Arial" w:cs="Arial"/>
                <w:b/>
              </w:rPr>
            </w:pPr>
            <w:r w:rsidRPr="001923F5">
              <w:rPr>
                <w:rFonts w:ascii="Arial" w:hAnsi="Arial" w:cs="Arial"/>
              </w:rPr>
              <w:t>Aktivnost:</w:t>
            </w:r>
            <w:r w:rsidRPr="001923F5">
              <w:rPr>
                <w:rFonts w:ascii="Arial" w:hAnsi="Arial" w:cs="Arial"/>
                <w:b/>
              </w:rPr>
              <w:t xml:space="preserve"> </w:t>
            </w:r>
            <w:r w:rsidRPr="001923F5">
              <w:rPr>
                <w:rFonts w:ascii="Arial" w:hAnsi="Arial" w:cs="Arial"/>
              </w:rPr>
              <w:t>Preventivne aktivnosti</w:t>
            </w:r>
          </w:p>
        </w:tc>
        <w:tc>
          <w:tcPr>
            <w:tcW w:w="1843" w:type="dxa"/>
          </w:tcPr>
          <w:p w:rsidR="00806932" w:rsidRDefault="00806932" w:rsidP="00DD068C">
            <w:pPr>
              <w:spacing w:after="0"/>
              <w:jc w:val="right"/>
              <w:rPr>
                <w:rFonts w:ascii="Arial" w:hAnsi="Arial" w:cs="Arial"/>
              </w:rPr>
            </w:pPr>
          </w:p>
          <w:p w:rsidR="00C20253" w:rsidRPr="00806932" w:rsidRDefault="00806932" w:rsidP="00DD068C">
            <w:pPr>
              <w:spacing w:after="0"/>
              <w:jc w:val="right"/>
              <w:rPr>
                <w:rFonts w:ascii="Arial" w:hAnsi="Arial" w:cs="Arial"/>
              </w:rPr>
            </w:pPr>
            <w:r w:rsidRPr="00806932">
              <w:rPr>
                <w:rFonts w:ascii="Arial" w:hAnsi="Arial" w:cs="Arial"/>
              </w:rPr>
              <w:t>262.500,00</w:t>
            </w:r>
          </w:p>
        </w:tc>
        <w:tc>
          <w:tcPr>
            <w:tcW w:w="1701" w:type="dxa"/>
          </w:tcPr>
          <w:p w:rsidR="00806932" w:rsidRDefault="00806932" w:rsidP="00DD068C">
            <w:pPr>
              <w:spacing w:after="0"/>
              <w:jc w:val="right"/>
              <w:rPr>
                <w:rFonts w:ascii="Arial" w:hAnsi="Arial" w:cs="Arial"/>
              </w:rPr>
            </w:pPr>
          </w:p>
          <w:p w:rsidR="00C20253" w:rsidRPr="00806932" w:rsidRDefault="00806932" w:rsidP="00DD068C">
            <w:pPr>
              <w:spacing w:after="0"/>
              <w:jc w:val="right"/>
              <w:rPr>
                <w:rFonts w:ascii="Arial" w:hAnsi="Arial" w:cs="Arial"/>
              </w:rPr>
            </w:pPr>
            <w:r w:rsidRPr="00806932">
              <w:rPr>
                <w:rFonts w:ascii="Arial" w:hAnsi="Arial" w:cs="Arial"/>
              </w:rPr>
              <w:t>262.500,00</w:t>
            </w:r>
          </w:p>
        </w:tc>
        <w:tc>
          <w:tcPr>
            <w:tcW w:w="1843" w:type="dxa"/>
          </w:tcPr>
          <w:p w:rsidR="00C20253" w:rsidRDefault="00C20253" w:rsidP="00DD068C">
            <w:pPr>
              <w:spacing w:after="0"/>
              <w:jc w:val="right"/>
              <w:rPr>
                <w:rFonts w:ascii="Arial" w:hAnsi="Arial" w:cs="Arial"/>
              </w:rPr>
            </w:pPr>
          </w:p>
          <w:p w:rsidR="00806932" w:rsidRPr="001923F5" w:rsidRDefault="00806932" w:rsidP="00DD068C">
            <w:pPr>
              <w:spacing w:after="0"/>
              <w:jc w:val="right"/>
              <w:rPr>
                <w:rFonts w:ascii="Arial" w:hAnsi="Arial" w:cs="Arial"/>
              </w:rPr>
            </w:pPr>
            <w:r>
              <w:rPr>
                <w:rFonts w:ascii="Arial" w:hAnsi="Arial" w:cs="Arial"/>
              </w:rPr>
              <w:t>247.983,11</w:t>
            </w:r>
          </w:p>
        </w:tc>
        <w:tc>
          <w:tcPr>
            <w:tcW w:w="1134" w:type="dxa"/>
          </w:tcPr>
          <w:p w:rsidR="00C20253" w:rsidRDefault="00C20253" w:rsidP="00DD068C">
            <w:pPr>
              <w:spacing w:after="0"/>
              <w:jc w:val="right"/>
              <w:rPr>
                <w:rFonts w:ascii="Arial" w:hAnsi="Arial" w:cs="Arial"/>
              </w:rPr>
            </w:pPr>
          </w:p>
          <w:p w:rsidR="00E72862" w:rsidRPr="001923F5" w:rsidRDefault="00E72862" w:rsidP="00DD068C">
            <w:pPr>
              <w:spacing w:after="0"/>
              <w:jc w:val="right"/>
              <w:rPr>
                <w:rFonts w:ascii="Arial" w:hAnsi="Arial" w:cs="Arial"/>
              </w:rPr>
            </w:pPr>
            <w:r>
              <w:rPr>
                <w:rFonts w:ascii="Arial" w:hAnsi="Arial" w:cs="Arial"/>
                <w:b/>
              </w:rPr>
              <w:t>94,47</w:t>
            </w:r>
          </w:p>
        </w:tc>
      </w:tr>
      <w:tr w:rsidR="00C20253" w:rsidRPr="001923F5" w:rsidTr="00C87BD7">
        <w:tc>
          <w:tcPr>
            <w:tcW w:w="3085" w:type="dxa"/>
          </w:tcPr>
          <w:p w:rsidR="00C20253" w:rsidRPr="001923F5" w:rsidRDefault="00C20253" w:rsidP="00DD068C">
            <w:pPr>
              <w:spacing w:after="0"/>
              <w:rPr>
                <w:rFonts w:ascii="Arial" w:hAnsi="Arial" w:cs="Arial"/>
                <w:b/>
              </w:rPr>
            </w:pPr>
            <w:r w:rsidRPr="001923F5">
              <w:rPr>
                <w:rFonts w:ascii="Arial" w:hAnsi="Arial" w:cs="Arial"/>
                <w:b/>
              </w:rPr>
              <w:t>Program: Programi u zdravstvu</w:t>
            </w:r>
          </w:p>
        </w:tc>
        <w:tc>
          <w:tcPr>
            <w:tcW w:w="1843" w:type="dxa"/>
          </w:tcPr>
          <w:p w:rsidR="00C20253" w:rsidRPr="001923F5" w:rsidRDefault="00C87BD7" w:rsidP="00DD068C">
            <w:pPr>
              <w:spacing w:after="0"/>
              <w:jc w:val="right"/>
              <w:rPr>
                <w:rFonts w:ascii="Arial" w:hAnsi="Arial" w:cs="Arial"/>
                <w:b/>
              </w:rPr>
            </w:pPr>
            <w:r>
              <w:rPr>
                <w:rFonts w:ascii="Arial" w:hAnsi="Arial" w:cs="Arial"/>
                <w:b/>
              </w:rPr>
              <w:t>615.5</w:t>
            </w:r>
            <w:r w:rsidR="00C20253" w:rsidRPr="001923F5">
              <w:rPr>
                <w:rFonts w:ascii="Arial" w:hAnsi="Arial" w:cs="Arial"/>
                <w:b/>
              </w:rPr>
              <w:t>00,00</w:t>
            </w:r>
          </w:p>
        </w:tc>
        <w:tc>
          <w:tcPr>
            <w:tcW w:w="1701" w:type="dxa"/>
          </w:tcPr>
          <w:p w:rsidR="00C20253" w:rsidRPr="001923F5" w:rsidRDefault="00806932" w:rsidP="00DD068C">
            <w:pPr>
              <w:spacing w:after="0"/>
              <w:jc w:val="right"/>
              <w:rPr>
                <w:rFonts w:ascii="Arial" w:hAnsi="Arial" w:cs="Arial"/>
                <w:b/>
              </w:rPr>
            </w:pPr>
            <w:r>
              <w:rPr>
                <w:rFonts w:ascii="Arial" w:hAnsi="Arial" w:cs="Arial"/>
                <w:b/>
              </w:rPr>
              <w:t>615.5</w:t>
            </w:r>
            <w:r w:rsidRPr="001923F5">
              <w:rPr>
                <w:rFonts w:ascii="Arial" w:hAnsi="Arial" w:cs="Arial"/>
                <w:b/>
              </w:rPr>
              <w:t>00,00</w:t>
            </w:r>
          </w:p>
        </w:tc>
        <w:tc>
          <w:tcPr>
            <w:tcW w:w="1843" w:type="dxa"/>
          </w:tcPr>
          <w:p w:rsidR="00C20253" w:rsidRPr="001923F5" w:rsidRDefault="00806932" w:rsidP="00DD068C">
            <w:pPr>
              <w:spacing w:after="0"/>
              <w:jc w:val="right"/>
              <w:rPr>
                <w:rFonts w:ascii="Arial" w:hAnsi="Arial" w:cs="Arial"/>
                <w:b/>
              </w:rPr>
            </w:pPr>
            <w:r>
              <w:rPr>
                <w:rFonts w:ascii="Arial" w:hAnsi="Arial" w:cs="Arial"/>
                <w:b/>
              </w:rPr>
              <w:t>553.137,71</w:t>
            </w:r>
          </w:p>
        </w:tc>
        <w:tc>
          <w:tcPr>
            <w:tcW w:w="1134" w:type="dxa"/>
          </w:tcPr>
          <w:p w:rsidR="00C20253" w:rsidRPr="001923F5" w:rsidRDefault="00E72862" w:rsidP="00DD068C">
            <w:pPr>
              <w:spacing w:after="0"/>
              <w:jc w:val="right"/>
              <w:rPr>
                <w:rFonts w:ascii="Arial" w:hAnsi="Arial" w:cs="Arial"/>
                <w:b/>
              </w:rPr>
            </w:pPr>
            <w:r>
              <w:rPr>
                <w:rFonts w:ascii="Arial" w:hAnsi="Arial" w:cs="Arial"/>
                <w:b/>
              </w:rPr>
              <w:t>89,87</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Hitna medicinska pomoć</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395.300,00</w:t>
            </w:r>
          </w:p>
        </w:tc>
        <w:tc>
          <w:tcPr>
            <w:tcW w:w="1701" w:type="dxa"/>
          </w:tcPr>
          <w:p w:rsidR="00C20253" w:rsidRPr="001923F5" w:rsidRDefault="00806932" w:rsidP="00DD068C">
            <w:pPr>
              <w:spacing w:after="0"/>
              <w:jc w:val="right"/>
              <w:rPr>
                <w:rFonts w:ascii="Arial" w:hAnsi="Arial" w:cs="Arial"/>
              </w:rPr>
            </w:pPr>
            <w:r w:rsidRPr="001923F5">
              <w:rPr>
                <w:rFonts w:ascii="Arial" w:hAnsi="Arial" w:cs="Arial"/>
              </w:rPr>
              <w:t>395.300,00</w:t>
            </w:r>
          </w:p>
        </w:tc>
        <w:tc>
          <w:tcPr>
            <w:tcW w:w="1843" w:type="dxa"/>
          </w:tcPr>
          <w:p w:rsidR="00C20253" w:rsidRDefault="00806932" w:rsidP="00DD068C">
            <w:pPr>
              <w:spacing w:after="0"/>
              <w:jc w:val="right"/>
              <w:rPr>
                <w:rFonts w:ascii="Arial" w:hAnsi="Arial" w:cs="Arial"/>
              </w:rPr>
            </w:pPr>
            <w:r>
              <w:rPr>
                <w:rFonts w:ascii="Arial" w:hAnsi="Arial" w:cs="Arial"/>
              </w:rPr>
              <w:t>395.247,00</w:t>
            </w:r>
          </w:p>
          <w:p w:rsidR="00806932" w:rsidRPr="001923F5" w:rsidRDefault="00806932" w:rsidP="00806932">
            <w:pPr>
              <w:spacing w:after="0"/>
              <w:jc w:val="center"/>
              <w:rPr>
                <w:rFonts w:ascii="Arial" w:hAnsi="Arial" w:cs="Arial"/>
              </w:rPr>
            </w:pPr>
          </w:p>
        </w:tc>
        <w:tc>
          <w:tcPr>
            <w:tcW w:w="1134" w:type="dxa"/>
          </w:tcPr>
          <w:p w:rsidR="00C20253" w:rsidRPr="001923F5" w:rsidRDefault="00E72862" w:rsidP="00DD068C">
            <w:pPr>
              <w:spacing w:after="0"/>
              <w:jc w:val="right"/>
              <w:rPr>
                <w:rFonts w:ascii="Arial" w:hAnsi="Arial" w:cs="Arial"/>
              </w:rPr>
            </w:pPr>
            <w:r>
              <w:rPr>
                <w:rFonts w:ascii="Arial" w:hAnsi="Arial" w:cs="Arial"/>
              </w:rPr>
              <w:t>99,99</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Rano otkrivanje raka dojke</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60.000,00</w:t>
            </w:r>
          </w:p>
        </w:tc>
        <w:tc>
          <w:tcPr>
            <w:tcW w:w="1701" w:type="dxa"/>
          </w:tcPr>
          <w:p w:rsidR="00C20253" w:rsidRPr="001923F5" w:rsidRDefault="00806932" w:rsidP="00DD068C">
            <w:pPr>
              <w:spacing w:after="0"/>
              <w:jc w:val="right"/>
              <w:rPr>
                <w:rFonts w:ascii="Arial" w:hAnsi="Arial" w:cs="Arial"/>
              </w:rPr>
            </w:pPr>
            <w:r w:rsidRPr="001923F5">
              <w:rPr>
                <w:rFonts w:ascii="Arial" w:hAnsi="Arial" w:cs="Arial"/>
              </w:rPr>
              <w:t>60.000,00</w:t>
            </w:r>
          </w:p>
        </w:tc>
        <w:tc>
          <w:tcPr>
            <w:tcW w:w="1843" w:type="dxa"/>
          </w:tcPr>
          <w:p w:rsidR="00C20253" w:rsidRPr="001923F5" w:rsidRDefault="00806932" w:rsidP="00DD068C">
            <w:pPr>
              <w:spacing w:after="0"/>
              <w:jc w:val="right"/>
              <w:rPr>
                <w:rFonts w:ascii="Arial" w:hAnsi="Arial" w:cs="Arial"/>
              </w:rPr>
            </w:pPr>
            <w:r>
              <w:rPr>
                <w:rFonts w:ascii="Arial" w:hAnsi="Arial" w:cs="Arial"/>
              </w:rPr>
              <w:t>49.400,00</w:t>
            </w:r>
          </w:p>
        </w:tc>
        <w:tc>
          <w:tcPr>
            <w:tcW w:w="1134" w:type="dxa"/>
          </w:tcPr>
          <w:p w:rsidR="00C20253" w:rsidRPr="001923F5" w:rsidRDefault="00E72862" w:rsidP="00DD068C">
            <w:pPr>
              <w:spacing w:after="0"/>
              <w:jc w:val="right"/>
              <w:rPr>
                <w:rFonts w:ascii="Arial" w:hAnsi="Arial" w:cs="Arial"/>
              </w:rPr>
            </w:pPr>
            <w:r>
              <w:rPr>
                <w:rFonts w:ascii="Arial" w:hAnsi="Arial" w:cs="Arial"/>
              </w:rPr>
              <w:t>82,33</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Preventivni pregledi</w:t>
            </w:r>
          </w:p>
        </w:tc>
        <w:tc>
          <w:tcPr>
            <w:tcW w:w="1843" w:type="dxa"/>
          </w:tcPr>
          <w:p w:rsidR="00C20253" w:rsidRPr="001923F5" w:rsidRDefault="00C87BD7" w:rsidP="00DD068C">
            <w:pPr>
              <w:spacing w:after="0"/>
              <w:jc w:val="right"/>
              <w:rPr>
                <w:rFonts w:ascii="Arial" w:hAnsi="Arial" w:cs="Arial"/>
              </w:rPr>
            </w:pPr>
            <w:r>
              <w:rPr>
                <w:rFonts w:ascii="Arial" w:hAnsi="Arial" w:cs="Arial"/>
              </w:rPr>
              <w:t>5.2</w:t>
            </w:r>
            <w:r w:rsidR="00C20253" w:rsidRPr="001923F5">
              <w:rPr>
                <w:rFonts w:ascii="Arial" w:hAnsi="Arial" w:cs="Arial"/>
              </w:rPr>
              <w:t>00,00</w:t>
            </w:r>
          </w:p>
        </w:tc>
        <w:tc>
          <w:tcPr>
            <w:tcW w:w="1701" w:type="dxa"/>
          </w:tcPr>
          <w:p w:rsidR="00C20253" w:rsidRPr="001923F5" w:rsidRDefault="00806932" w:rsidP="00DD068C">
            <w:pPr>
              <w:spacing w:after="0"/>
              <w:jc w:val="right"/>
              <w:rPr>
                <w:rFonts w:ascii="Arial" w:hAnsi="Arial" w:cs="Arial"/>
              </w:rPr>
            </w:pPr>
            <w:r>
              <w:rPr>
                <w:rFonts w:ascii="Arial" w:hAnsi="Arial" w:cs="Arial"/>
              </w:rPr>
              <w:t>5.2</w:t>
            </w:r>
            <w:r w:rsidRPr="001923F5">
              <w:rPr>
                <w:rFonts w:ascii="Arial" w:hAnsi="Arial" w:cs="Arial"/>
              </w:rPr>
              <w:t>00,00</w:t>
            </w:r>
          </w:p>
        </w:tc>
        <w:tc>
          <w:tcPr>
            <w:tcW w:w="1843" w:type="dxa"/>
          </w:tcPr>
          <w:p w:rsidR="00C20253" w:rsidRPr="001923F5" w:rsidRDefault="00806932" w:rsidP="00DD068C">
            <w:pPr>
              <w:spacing w:after="0"/>
              <w:jc w:val="right"/>
              <w:rPr>
                <w:rFonts w:ascii="Arial" w:hAnsi="Arial" w:cs="Arial"/>
              </w:rPr>
            </w:pPr>
            <w:r>
              <w:rPr>
                <w:rFonts w:ascii="Arial" w:hAnsi="Arial" w:cs="Arial"/>
              </w:rPr>
              <w:t>5.114,21</w:t>
            </w:r>
          </w:p>
        </w:tc>
        <w:tc>
          <w:tcPr>
            <w:tcW w:w="1134" w:type="dxa"/>
          </w:tcPr>
          <w:p w:rsidR="00C20253" w:rsidRPr="001923F5" w:rsidRDefault="00E72862" w:rsidP="00DD068C">
            <w:pPr>
              <w:spacing w:after="0"/>
              <w:jc w:val="right"/>
              <w:rPr>
                <w:rFonts w:ascii="Arial" w:hAnsi="Arial" w:cs="Arial"/>
              </w:rPr>
            </w:pPr>
            <w:r>
              <w:rPr>
                <w:rFonts w:ascii="Arial" w:hAnsi="Arial" w:cs="Arial"/>
              </w:rPr>
              <w:t>98,35</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Sufinanciranje logopeda</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44.000,00</w:t>
            </w:r>
          </w:p>
        </w:tc>
        <w:tc>
          <w:tcPr>
            <w:tcW w:w="1701" w:type="dxa"/>
          </w:tcPr>
          <w:p w:rsidR="00C20253" w:rsidRPr="001923F5" w:rsidRDefault="00806932" w:rsidP="00DD068C">
            <w:pPr>
              <w:spacing w:after="0"/>
              <w:jc w:val="right"/>
              <w:rPr>
                <w:rFonts w:ascii="Arial" w:hAnsi="Arial" w:cs="Arial"/>
              </w:rPr>
            </w:pPr>
            <w:r w:rsidRPr="001923F5">
              <w:rPr>
                <w:rFonts w:ascii="Arial" w:hAnsi="Arial" w:cs="Arial"/>
              </w:rPr>
              <w:t>44.000,00</w:t>
            </w:r>
          </w:p>
        </w:tc>
        <w:tc>
          <w:tcPr>
            <w:tcW w:w="1843" w:type="dxa"/>
          </w:tcPr>
          <w:p w:rsidR="00C20253" w:rsidRPr="001923F5" w:rsidRDefault="00806932" w:rsidP="00DD068C">
            <w:pPr>
              <w:spacing w:after="0"/>
              <w:jc w:val="right"/>
              <w:rPr>
                <w:rFonts w:ascii="Arial" w:hAnsi="Arial" w:cs="Arial"/>
              </w:rPr>
            </w:pPr>
            <w:r>
              <w:rPr>
                <w:rFonts w:ascii="Arial" w:hAnsi="Arial" w:cs="Arial"/>
              </w:rPr>
              <w:t>43.776,50</w:t>
            </w:r>
          </w:p>
        </w:tc>
        <w:tc>
          <w:tcPr>
            <w:tcW w:w="1134" w:type="dxa"/>
          </w:tcPr>
          <w:p w:rsidR="00C20253" w:rsidRPr="001923F5" w:rsidRDefault="00E72862" w:rsidP="00DD068C">
            <w:pPr>
              <w:spacing w:after="0"/>
              <w:jc w:val="right"/>
              <w:rPr>
                <w:rFonts w:ascii="Arial" w:hAnsi="Arial" w:cs="Arial"/>
              </w:rPr>
            </w:pPr>
            <w:r>
              <w:rPr>
                <w:rFonts w:ascii="Arial" w:hAnsi="Arial" w:cs="Arial"/>
              </w:rPr>
              <w:t>99,49</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Analiza kvalitete prehrane</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36.000,00</w:t>
            </w:r>
          </w:p>
        </w:tc>
        <w:tc>
          <w:tcPr>
            <w:tcW w:w="1701" w:type="dxa"/>
          </w:tcPr>
          <w:p w:rsidR="00C20253" w:rsidRPr="001923F5" w:rsidRDefault="004663E5" w:rsidP="00DD068C">
            <w:pPr>
              <w:spacing w:after="0"/>
              <w:jc w:val="right"/>
              <w:rPr>
                <w:rFonts w:ascii="Arial" w:hAnsi="Arial" w:cs="Arial"/>
              </w:rPr>
            </w:pPr>
            <w:r w:rsidRPr="001923F5">
              <w:rPr>
                <w:rFonts w:ascii="Arial" w:hAnsi="Arial" w:cs="Arial"/>
              </w:rPr>
              <w:t>36.000,00</w:t>
            </w:r>
          </w:p>
        </w:tc>
        <w:tc>
          <w:tcPr>
            <w:tcW w:w="1843" w:type="dxa"/>
          </w:tcPr>
          <w:p w:rsidR="00C20253" w:rsidRPr="001923F5" w:rsidRDefault="004663E5" w:rsidP="00DD068C">
            <w:pPr>
              <w:spacing w:after="0"/>
              <w:jc w:val="right"/>
              <w:rPr>
                <w:rFonts w:ascii="Arial" w:hAnsi="Arial" w:cs="Arial"/>
              </w:rPr>
            </w:pPr>
            <w:r>
              <w:rPr>
                <w:rFonts w:ascii="Arial" w:hAnsi="Arial" w:cs="Arial"/>
              </w:rPr>
              <w:t>29.600,00</w:t>
            </w:r>
          </w:p>
        </w:tc>
        <w:tc>
          <w:tcPr>
            <w:tcW w:w="1134" w:type="dxa"/>
          </w:tcPr>
          <w:p w:rsidR="00C20253" w:rsidRPr="001923F5" w:rsidRDefault="00E72862" w:rsidP="00DD068C">
            <w:pPr>
              <w:spacing w:after="0"/>
              <w:jc w:val="right"/>
              <w:rPr>
                <w:rFonts w:ascii="Arial" w:hAnsi="Arial" w:cs="Arial"/>
              </w:rPr>
            </w:pPr>
            <w:r>
              <w:rPr>
                <w:rFonts w:ascii="Arial" w:hAnsi="Arial" w:cs="Arial"/>
              </w:rPr>
              <w:t>82,22</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Sufinanciranje psihologa</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30.000,00</w:t>
            </w:r>
          </w:p>
        </w:tc>
        <w:tc>
          <w:tcPr>
            <w:tcW w:w="1701" w:type="dxa"/>
          </w:tcPr>
          <w:p w:rsidR="00C20253" w:rsidRPr="001923F5" w:rsidRDefault="004663E5" w:rsidP="00DD068C">
            <w:pPr>
              <w:spacing w:after="0"/>
              <w:jc w:val="right"/>
              <w:rPr>
                <w:rFonts w:ascii="Arial" w:hAnsi="Arial" w:cs="Arial"/>
              </w:rPr>
            </w:pPr>
            <w:r w:rsidRPr="001923F5">
              <w:rPr>
                <w:rFonts w:ascii="Arial" w:hAnsi="Arial" w:cs="Arial"/>
              </w:rPr>
              <w:t>30.000,00</w:t>
            </w:r>
          </w:p>
        </w:tc>
        <w:tc>
          <w:tcPr>
            <w:tcW w:w="1843" w:type="dxa"/>
          </w:tcPr>
          <w:p w:rsidR="00C20253" w:rsidRPr="001923F5" w:rsidRDefault="004663E5" w:rsidP="00DD068C">
            <w:pPr>
              <w:spacing w:after="0"/>
              <w:jc w:val="right"/>
              <w:rPr>
                <w:rFonts w:ascii="Arial" w:hAnsi="Arial" w:cs="Arial"/>
              </w:rPr>
            </w:pPr>
            <w:r w:rsidRPr="001923F5">
              <w:rPr>
                <w:rFonts w:ascii="Arial" w:hAnsi="Arial" w:cs="Arial"/>
              </w:rPr>
              <w:t>30.000,00</w:t>
            </w:r>
          </w:p>
        </w:tc>
        <w:tc>
          <w:tcPr>
            <w:tcW w:w="1134" w:type="dxa"/>
          </w:tcPr>
          <w:p w:rsidR="00C20253" w:rsidRPr="001923F5" w:rsidRDefault="00E72862" w:rsidP="00DD068C">
            <w:pPr>
              <w:spacing w:after="0"/>
              <w:jc w:val="right"/>
              <w:rPr>
                <w:rFonts w:ascii="Arial" w:hAnsi="Arial" w:cs="Arial"/>
              </w:rPr>
            </w:pPr>
            <w:r>
              <w:rPr>
                <w:rFonts w:ascii="Arial" w:hAnsi="Arial" w:cs="Arial"/>
              </w:rPr>
              <w:t>100,00</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Digitalizacija IDZ-a</w:t>
            </w:r>
          </w:p>
        </w:tc>
        <w:tc>
          <w:tcPr>
            <w:tcW w:w="1843" w:type="dxa"/>
          </w:tcPr>
          <w:p w:rsidR="00C20253" w:rsidRPr="001923F5" w:rsidRDefault="00C20253" w:rsidP="00DD068C">
            <w:pPr>
              <w:spacing w:after="0"/>
              <w:jc w:val="right"/>
              <w:rPr>
                <w:rFonts w:ascii="Arial" w:hAnsi="Arial" w:cs="Arial"/>
              </w:rPr>
            </w:pPr>
            <w:r w:rsidRPr="001923F5">
              <w:rPr>
                <w:rFonts w:ascii="Arial" w:hAnsi="Arial" w:cs="Arial"/>
              </w:rPr>
              <w:t>45.000,00</w:t>
            </w:r>
          </w:p>
        </w:tc>
        <w:tc>
          <w:tcPr>
            <w:tcW w:w="1701" w:type="dxa"/>
          </w:tcPr>
          <w:p w:rsidR="00C20253" w:rsidRPr="001923F5" w:rsidRDefault="004663E5" w:rsidP="00DD068C">
            <w:pPr>
              <w:spacing w:after="0"/>
              <w:jc w:val="right"/>
              <w:rPr>
                <w:rFonts w:ascii="Arial" w:hAnsi="Arial" w:cs="Arial"/>
              </w:rPr>
            </w:pPr>
            <w:r w:rsidRPr="001923F5">
              <w:rPr>
                <w:rFonts w:ascii="Arial" w:hAnsi="Arial" w:cs="Arial"/>
              </w:rPr>
              <w:t>45.000,00</w:t>
            </w:r>
          </w:p>
        </w:tc>
        <w:tc>
          <w:tcPr>
            <w:tcW w:w="1843" w:type="dxa"/>
          </w:tcPr>
          <w:p w:rsidR="00C20253" w:rsidRPr="001923F5" w:rsidRDefault="004663E5" w:rsidP="00DD068C">
            <w:pPr>
              <w:spacing w:after="0"/>
              <w:jc w:val="right"/>
              <w:rPr>
                <w:rFonts w:ascii="Arial" w:hAnsi="Arial" w:cs="Arial"/>
              </w:rPr>
            </w:pPr>
            <w:r>
              <w:rPr>
                <w:rFonts w:ascii="Arial" w:hAnsi="Arial" w:cs="Arial"/>
              </w:rPr>
              <w:t>0,00</w:t>
            </w:r>
          </w:p>
        </w:tc>
        <w:tc>
          <w:tcPr>
            <w:tcW w:w="1134" w:type="dxa"/>
          </w:tcPr>
          <w:p w:rsidR="00C20253" w:rsidRPr="001923F5" w:rsidRDefault="00E72862" w:rsidP="00DD068C">
            <w:pPr>
              <w:spacing w:after="0"/>
              <w:jc w:val="right"/>
              <w:rPr>
                <w:rFonts w:ascii="Arial" w:hAnsi="Arial" w:cs="Arial"/>
              </w:rPr>
            </w:pPr>
            <w:r>
              <w:rPr>
                <w:rFonts w:ascii="Arial" w:hAnsi="Arial" w:cs="Arial"/>
              </w:rPr>
              <w:t>0,00</w:t>
            </w:r>
          </w:p>
        </w:tc>
      </w:tr>
      <w:tr w:rsidR="00C20253" w:rsidRPr="001923F5" w:rsidTr="00C87BD7">
        <w:tc>
          <w:tcPr>
            <w:tcW w:w="3085" w:type="dxa"/>
          </w:tcPr>
          <w:p w:rsidR="00C20253" w:rsidRPr="001923F5" w:rsidRDefault="00C20253" w:rsidP="00DD068C">
            <w:pPr>
              <w:spacing w:after="0"/>
              <w:rPr>
                <w:rFonts w:ascii="Arial" w:hAnsi="Arial" w:cs="Arial"/>
                <w:b/>
              </w:rPr>
            </w:pPr>
            <w:r w:rsidRPr="001923F5">
              <w:rPr>
                <w:rFonts w:ascii="Arial" w:hAnsi="Arial" w:cs="Arial"/>
                <w:b/>
              </w:rPr>
              <w:t>Program: Financiranje udruge građana</w:t>
            </w:r>
          </w:p>
        </w:tc>
        <w:tc>
          <w:tcPr>
            <w:tcW w:w="1843" w:type="dxa"/>
          </w:tcPr>
          <w:p w:rsidR="00C20253" w:rsidRPr="001923F5" w:rsidRDefault="0056077D" w:rsidP="00DD068C">
            <w:pPr>
              <w:spacing w:after="0"/>
              <w:jc w:val="right"/>
              <w:rPr>
                <w:rFonts w:ascii="Arial" w:hAnsi="Arial" w:cs="Arial"/>
                <w:b/>
              </w:rPr>
            </w:pPr>
            <w:r>
              <w:rPr>
                <w:rFonts w:ascii="Arial" w:hAnsi="Arial" w:cs="Arial"/>
                <w:b/>
              </w:rPr>
              <w:t>124</w:t>
            </w:r>
            <w:r w:rsidR="00C20253" w:rsidRPr="001923F5">
              <w:rPr>
                <w:rFonts w:ascii="Arial" w:hAnsi="Arial" w:cs="Arial"/>
                <w:b/>
              </w:rPr>
              <w:t>.000,00</w:t>
            </w:r>
          </w:p>
        </w:tc>
        <w:tc>
          <w:tcPr>
            <w:tcW w:w="1701" w:type="dxa"/>
          </w:tcPr>
          <w:p w:rsidR="00C20253" w:rsidRPr="001923F5" w:rsidRDefault="004663E5" w:rsidP="00DD068C">
            <w:pPr>
              <w:spacing w:after="0"/>
              <w:jc w:val="right"/>
              <w:rPr>
                <w:rFonts w:ascii="Arial" w:hAnsi="Arial" w:cs="Arial"/>
                <w:b/>
              </w:rPr>
            </w:pPr>
            <w:r>
              <w:rPr>
                <w:rFonts w:ascii="Arial" w:hAnsi="Arial" w:cs="Arial"/>
                <w:b/>
              </w:rPr>
              <w:t>124</w:t>
            </w:r>
            <w:r w:rsidRPr="001923F5">
              <w:rPr>
                <w:rFonts w:ascii="Arial" w:hAnsi="Arial" w:cs="Arial"/>
                <w:b/>
              </w:rPr>
              <w:t>.000,00</w:t>
            </w:r>
          </w:p>
        </w:tc>
        <w:tc>
          <w:tcPr>
            <w:tcW w:w="1843" w:type="dxa"/>
          </w:tcPr>
          <w:p w:rsidR="00C20253" w:rsidRPr="001923F5" w:rsidRDefault="004663E5" w:rsidP="00DD068C">
            <w:pPr>
              <w:spacing w:after="0"/>
              <w:jc w:val="right"/>
              <w:rPr>
                <w:rFonts w:ascii="Arial" w:hAnsi="Arial" w:cs="Arial"/>
                <w:b/>
              </w:rPr>
            </w:pPr>
            <w:r>
              <w:rPr>
                <w:rFonts w:ascii="Arial" w:hAnsi="Arial" w:cs="Arial"/>
                <w:b/>
              </w:rPr>
              <w:t>120.441,80</w:t>
            </w:r>
          </w:p>
        </w:tc>
        <w:tc>
          <w:tcPr>
            <w:tcW w:w="1134" w:type="dxa"/>
          </w:tcPr>
          <w:p w:rsidR="00C20253" w:rsidRPr="001923F5" w:rsidRDefault="00E72862" w:rsidP="00DD068C">
            <w:pPr>
              <w:spacing w:after="0"/>
              <w:jc w:val="right"/>
              <w:rPr>
                <w:rFonts w:ascii="Arial" w:hAnsi="Arial" w:cs="Arial"/>
                <w:b/>
              </w:rPr>
            </w:pPr>
            <w:r>
              <w:rPr>
                <w:rFonts w:ascii="Arial" w:hAnsi="Arial" w:cs="Arial"/>
                <w:b/>
              </w:rPr>
              <w:t>97,13</w:t>
            </w:r>
          </w:p>
        </w:tc>
      </w:tr>
      <w:tr w:rsidR="00C20253" w:rsidRPr="001923F5" w:rsidTr="00C87BD7">
        <w:tc>
          <w:tcPr>
            <w:tcW w:w="3085" w:type="dxa"/>
          </w:tcPr>
          <w:p w:rsidR="00C20253" w:rsidRPr="001923F5" w:rsidRDefault="00C20253" w:rsidP="00DD068C">
            <w:pPr>
              <w:spacing w:after="0"/>
              <w:rPr>
                <w:rFonts w:ascii="Arial" w:hAnsi="Arial" w:cs="Arial"/>
              </w:rPr>
            </w:pPr>
            <w:r w:rsidRPr="001923F5">
              <w:rPr>
                <w:rFonts w:ascii="Arial" w:hAnsi="Arial" w:cs="Arial"/>
              </w:rPr>
              <w:t>Aktivnost: Financiranje udruga građana</w:t>
            </w:r>
          </w:p>
        </w:tc>
        <w:tc>
          <w:tcPr>
            <w:tcW w:w="1843" w:type="dxa"/>
          </w:tcPr>
          <w:p w:rsidR="00C20253" w:rsidRPr="001923F5" w:rsidRDefault="0056077D" w:rsidP="00DD068C">
            <w:pPr>
              <w:spacing w:after="0"/>
              <w:jc w:val="right"/>
              <w:rPr>
                <w:rFonts w:ascii="Arial" w:hAnsi="Arial" w:cs="Arial"/>
              </w:rPr>
            </w:pPr>
            <w:r>
              <w:rPr>
                <w:rFonts w:ascii="Arial" w:hAnsi="Arial" w:cs="Arial"/>
              </w:rPr>
              <w:t>124</w:t>
            </w:r>
            <w:r w:rsidR="00C20253" w:rsidRPr="001923F5">
              <w:rPr>
                <w:rFonts w:ascii="Arial" w:hAnsi="Arial" w:cs="Arial"/>
              </w:rPr>
              <w:t>.000,00</w:t>
            </w:r>
          </w:p>
        </w:tc>
        <w:tc>
          <w:tcPr>
            <w:tcW w:w="1701" w:type="dxa"/>
          </w:tcPr>
          <w:p w:rsidR="00C20253" w:rsidRPr="001923F5" w:rsidRDefault="004663E5" w:rsidP="00DD068C">
            <w:pPr>
              <w:spacing w:after="0"/>
              <w:jc w:val="right"/>
              <w:rPr>
                <w:rFonts w:ascii="Arial" w:hAnsi="Arial" w:cs="Arial"/>
              </w:rPr>
            </w:pPr>
            <w:r>
              <w:rPr>
                <w:rFonts w:ascii="Arial" w:hAnsi="Arial" w:cs="Arial"/>
              </w:rPr>
              <w:t>124</w:t>
            </w:r>
            <w:r w:rsidRPr="001923F5">
              <w:rPr>
                <w:rFonts w:ascii="Arial" w:hAnsi="Arial" w:cs="Arial"/>
              </w:rPr>
              <w:t>.000,00</w:t>
            </w:r>
          </w:p>
        </w:tc>
        <w:tc>
          <w:tcPr>
            <w:tcW w:w="1843" w:type="dxa"/>
          </w:tcPr>
          <w:p w:rsidR="00C20253" w:rsidRPr="004663E5" w:rsidRDefault="004663E5" w:rsidP="00DD068C">
            <w:pPr>
              <w:spacing w:after="0"/>
              <w:jc w:val="right"/>
              <w:rPr>
                <w:rFonts w:ascii="Arial" w:hAnsi="Arial" w:cs="Arial"/>
              </w:rPr>
            </w:pPr>
            <w:r w:rsidRPr="004663E5">
              <w:rPr>
                <w:rFonts w:ascii="Arial" w:hAnsi="Arial" w:cs="Arial"/>
              </w:rPr>
              <w:t>120.441,80</w:t>
            </w:r>
          </w:p>
        </w:tc>
        <w:tc>
          <w:tcPr>
            <w:tcW w:w="1134" w:type="dxa"/>
          </w:tcPr>
          <w:p w:rsidR="00C20253" w:rsidRPr="00E72862" w:rsidRDefault="00E72862" w:rsidP="00DD068C">
            <w:pPr>
              <w:spacing w:after="0"/>
              <w:jc w:val="right"/>
              <w:rPr>
                <w:rFonts w:ascii="Arial" w:hAnsi="Arial" w:cs="Arial"/>
              </w:rPr>
            </w:pPr>
            <w:r w:rsidRPr="00E72862">
              <w:rPr>
                <w:rFonts w:ascii="Arial" w:hAnsi="Arial" w:cs="Arial"/>
              </w:rPr>
              <w:t>97,13</w:t>
            </w:r>
          </w:p>
        </w:tc>
      </w:tr>
      <w:tr w:rsidR="00C20253" w:rsidRPr="001923F5" w:rsidTr="00C87BD7">
        <w:tc>
          <w:tcPr>
            <w:tcW w:w="3085" w:type="dxa"/>
          </w:tcPr>
          <w:p w:rsidR="00C20253" w:rsidRPr="001923F5" w:rsidRDefault="00C20253" w:rsidP="00DD068C">
            <w:pPr>
              <w:spacing w:after="0"/>
              <w:rPr>
                <w:rFonts w:ascii="Arial" w:hAnsi="Arial" w:cs="Arial"/>
                <w:b/>
              </w:rPr>
            </w:pPr>
            <w:r w:rsidRPr="001923F5">
              <w:rPr>
                <w:rFonts w:ascii="Arial" w:hAnsi="Arial" w:cs="Arial"/>
                <w:b/>
              </w:rPr>
              <w:t>UKUPNO: UPRAVNI ODJEL ZA SAMOUPRAVU I OPĆE POSLOVE</w:t>
            </w:r>
          </w:p>
        </w:tc>
        <w:tc>
          <w:tcPr>
            <w:tcW w:w="1843" w:type="dxa"/>
          </w:tcPr>
          <w:p w:rsidR="00C20253" w:rsidRPr="001923F5" w:rsidRDefault="0056077D" w:rsidP="00DD068C">
            <w:pPr>
              <w:spacing w:after="0"/>
              <w:jc w:val="right"/>
              <w:rPr>
                <w:rFonts w:ascii="Arial" w:hAnsi="Arial" w:cs="Arial"/>
                <w:b/>
              </w:rPr>
            </w:pPr>
            <w:r>
              <w:rPr>
                <w:rFonts w:ascii="Arial" w:hAnsi="Arial" w:cs="Arial"/>
                <w:b/>
              </w:rPr>
              <w:t>6.634</w:t>
            </w:r>
            <w:r w:rsidR="00C20253" w:rsidRPr="001923F5">
              <w:rPr>
                <w:rFonts w:ascii="Arial" w:hAnsi="Arial" w:cs="Arial"/>
                <w:b/>
              </w:rPr>
              <w:t>.000,00</w:t>
            </w:r>
          </w:p>
        </w:tc>
        <w:tc>
          <w:tcPr>
            <w:tcW w:w="1701" w:type="dxa"/>
          </w:tcPr>
          <w:p w:rsidR="00C20253" w:rsidRPr="001923F5" w:rsidRDefault="004663E5" w:rsidP="00DD068C">
            <w:pPr>
              <w:spacing w:after="0"/>
              <w:jc w:val="right"/>
              <w:rPr>
                <w:rFonts w:ascii="Arial" w:hAnsi="Arial" w:cs="Arial"/>
                <w:b/>
              </w:rPr>
            </w:pPr>
            <w:r>
              <w:rPr>
                <w:rFonts w:ascii="Arial" w:hAnsi="Arial" w:cs="Arial"/>
                <w:b/>
              </w:rPr>
              <w:t>6.661.500,00</w:t>
            </w:r>
          </w:p>
        </w:tc>
        <w:tc>
          <w:tcPr>
            <w:tcW w:w="1843" w:type="dxa"/>
          </w:tcPr>
          <w:p w:rsidR="00C20253" w:rsidRPr="001923F5" w:rsidRDefault="004663E5" w:rsidP="00DD068C">
            <w:pPr>
              <w:spacing w:after="0"/>
              <w:jc w:val="right"/>
              <w:rPr>
                <w:rFonts w:ascii="Arial" w:hAnsi="Arial" w:cs="Arial"/>
                <w:b/>
              </w:rPr>
            </w:pPr>
            <w:r>
              <w:rPr>
                <w:rFonts w:ascii="Arial" w:hAnsi="Arial" w:cs="Arial"/>
                <w:b/>
              </w:rPr>
              <w:t>6.315.612,73</w:t>
            </w:r>
          </w:p>
        </w:tc>
        <w:tc>
          <w:tcPr>
            <w:tcW w:w="1134" w:type="dxa"/>
          </w:tcPr>
          <w:p w:rsidR="00C20253" w:rsidRPr="001923F5" w:rsidRDefault="00E72862" w:rsidP="00DD068C">
            <w:pPr>
              <w:spacing w:after="0"/>
              <w:jc w:val="right"/>
              <w:rPr>
                <w:rFonts w:ascii="Arial" w:hAnsi="Arial" w:cs="Arial"/>
                <w:b/>
              </w:rPr>
            </w:pPr>
            <w:r>
              <w:rPr>
                <w:rFonts w:ascii="Arial" w:hAnsi="Arial" w:cs="Arial"/>
                <w:b/>
              </w:rPr>
              <w:t>94,81</w:t>
            </w:r>
          </w:p>
        </w:tc>
      </w:tr>
    </w:tbl>
    <w:p w:rsidR="003B55F7" w:rsidRPr="001923F5" w:rsidRDefault="003B55F7" w:rsidP="003B55F7">
      <w:pPr>
        <w:spacing w:after="0"/>
        <w:jc w:val="both"/>
        <w:rPr>
          <w:rFonts w:ascii="Arial" w:hAnsi="Arial" w:cs="Arial"/>
        </w:rPr>
      </w:pPr>
    </w:p>
    <w:p w:rsidR="003B55F7" w:rsidRPr="001923F5" w:rsidRDefault="003B55F7" w:rsidP="003B55F7">
      <w:pPr>
        <w:spacing w:after="0"/>
        <w:jc w:val="both"/>
        <w:rPr>
          <w:rFonts w:ascii="Arial" w:hAnsi="Arial" w:cs="Arial"/>
        </w:rPr>
      </w:pPr>
    </w:p>
    <w:p w:rsidR="003B55F7" w:rsidRDefault="003B55F7" w:rsidP="003B55F7">
      <w:pPr>
        <w:spacing w:after="0"/>
        <w:jc w:val="both"/>
        <w:rPr>
          <w:rFonts w:ascii="Arial" w:hAnsi="Arial" w:cs="Arial"/>
        </w:rPr>
      </w:pPr>
    </w:p>
    <w:p w:rsidR="00C471A0" w:rsidRPr="001923F5" w:rsidRDefault="00C471A0" w:rsidP="00C471A0">
      <w:pPr>
        <w:spacing w:after="0"/>
        <w:rPr>
          <w:rFonts w:ascii="Arial" w:hAnsi="Arial" w:cs="Arial"/>
          <w:b/>
          <w:u w:val="single"/>
        </w:rPr>
      </w:pPr>
      <w:r w:rsidRPr="001923F5">
        <w:rPr>
          <w:rFonts w:ascii="Arial" w:hAnsi="Arial" w:cs="Arial"/>
          <w:b/>
          <w:u w:val="single"/>
        </w:rPr>
        <w:t>6.3.1. Program: Financiranje redovne djelatnosti odjela</w:t>
      </w:r>
    </w:p>
    <w:p w:rsidR="00C471A0" w:rsidRPr="001923F5" w:rsidRDefault="00C471A0" w:rsidP="00C471A0">
      <w:pPr>
        <w:spacing w:after="0"/>
        <w:jc w:val="both"/>
        <w:rPr>
          <w:rFonts w:ascii="Arial" w:hAnsi="Arial" w:cs="Arial"/>
          <w:b/>
          <w:u w:val="single"/>
        </w:rPr>
      </w:pPr>
    </w:p>
    <w:p w:rsidR="00C471A0" w:rsidRPr="001923F5" w:rsidRDefault="00C471A0" w:rsidP="00C471A0">
      <w:pPr>
        <w:spacing w:after="0"/>
        <w:jc w:val="both"/>
        <w:rPr>
          <w:rFonts w:ascii="Arial" w:hAnsi="Arial" w:cs="Arial"/>
          <w:b/>
          <w:u w:val="single"/>
        </w:rPr>
      </w:pPr>
      <w:r w:rsidRPr="001923F5">
        <w:rPr>
          <w:rFonts w:ascii="Arial" w:hAnsi="Arial" w:cs="Arial"/>
          <w:b/>
          <w:u w:val="single"/>
        </w:rPr>
        <w:t>Opis i cilj programa:</w:t>
      </w:r>
    </w:p>
    <w:p w:rsidR="00C471A0" w:rsidRPr="001923F5" w:rsidRDefault="00C471A0" w:rsidP="00C471A0">
      <w:pPr>
        <w:spacing w:after="0"/>
        <w:jc w:val="both"/>
        <w:rPr>
          <w:rFonts w:ascii="Arial" w:hAnsi="Arial" w:cs="Arial"/>
        </w:rPr>
      </w:pPr>
      <w:r w:rsidRPr="001923F5">
        <w:rPr>
          <w:rFonts w:ascii="Arial" w:hAnsi="Arial" w:cs="Arial"/>
        </w:rPr>
        <w:tab/>
        <w:t xml:space="preserve">U okviru navedenog Programa osigurana su sredstva za rad gradske uprave kao servisa građana i ostvarivanja zakonskih obveza koje jedinicama lokalne i područne (regionalne) samouprave određuju način funkcioniranja te građanima omogućuje realizaciju svojih prava i zadovoljavanje određenih potreba.  Najvećim dijelom obuhvaća troškove režijske troškove i troškove za usluge kao što su troškovi pošte, telefona, računalnih usluga, usluge tekućih i investicijskih održavanja. Kroz program se također osiguravaju sredstva za naknade za službena putovanja i stručno usavršavanje zaposlenih. Nadalje, ovim Programom obuhvaćena je i nabava namještaja te ostale uredske opreme u svrhu osiguranja potrebnih i propisanih uvjeta za rad na pojedinim radnim mjestima te u zajedničkim prostorima gradske uprave. </w:t>
      </w:r>
    </w:p>
    <w:p w:rsidR="00C471A0" w:rsidRPr="001923F5" w:rsidRDefault="00C471A0" w:rsidP="00C471A0">
      <w:pPr>
        <w:spacing w:after="0"/>
        <w:jc w:val="both"/>
        <w:rPr>
          <w:rFonts w:ascii="Arial" w:hAnsi="Arial" w:cs="Arial"/>
        </w:rPr>
      </w:pPr>
      <w:r w:rsidRPr="001923F5">
        <w:rPr>
          <w:rFonts w:ascii="Arial" w:hAnsi="Arial" w:cs="Arial"/>
        </w:rPr>
        <w:tab/>
        <w:t>Cilj programa je ostvaren je kroz obavljanje poslova lokalnog značaja kojima se ostvaruju potrebe i prava građana iz samoupravnog djelokruga Grada kao jedinice lokalne i područne (regionalne) samouprave.</w:t>
      </w:r>
    </w:p>
    <w:p w:rsidR="00C471A0" w:rsidRPr="001923F5" w:rsidRDefault="00C471A0" w:rsidP="00C471A0">
      <w:pPr>
        <w:spacing w:after="0"/>
        <w:jc w:val="both"/>
        <w:rPr>
          <w:rFonts w:ascii="Arial" w:hAnsi="Arial" w:cs="Arial"/>
        </w:rPr>
      </w:pPr>
    </w:p>
    <w:p w:rsidR="00C471A0" w:rsidRPr="001923F5" w:rsidRDefault="00C471A0" w:rsidP="00C471A0">
      <w:pPr>
        <w:spacing w:after="0"/>
        <w:rPr>
          <w:rFonts w:ascii="Arial" w:hAnsi="Arial" w:cs="Arial"/>
        </w:rPr>
      </w:pPr>
      <w:r w:rsidRPr="001923F5">
        <w:rPr>
          <w:rFonts w:ascii="Arial" w:hAnsi="Arial" w:cs="Arial"/>
          <w:b/>
          <w:u w:val="single"/>
        </w:rPr>
        <w:t>Realizirana sredstva</w:t>
      </w:r>
      <w:r w:rsidRPr="001923F5">
        <w:rPr>
          <w:rFonts w:ascii="Arial" w:hAnsi="Arial" w:cs="Arial"/>
        </w:rPr>
        <w:t>:</w:t>
      </w:r>
    </w:p>
    <w:p w:rsidR="00C471A0" w:rsidRPr="001923F5" w:rsidRDefault="00C471A0" w:rsidP="00C471A0">
      <w:pPr>
        <w:spacing w:after="0"/>
        <w:jc w:val="both"/>
        <w:rPr>
          <w:rFonts w:ascii="Arial" w:hAnsi="Arial" w:cs="Arial"/>
        </w:rPr>
      </w:pPr>
      <w:r w:rsidRPr="001923F5">
        <w:rPr>
          <w:rFonts w:ascii="Arial" w:hAnsi="Arial" w:cs="Arial"/>
        </w:rPr>
        <w:tab/>
        <w:t>U izvještajnom razdoblju za potrebe izvršenja aktivnosti u ovom programu planirano je ukupno 2.</w:t>
      </w:r>
      <w:r>
        <w:rPr>
          <w:rFonts w:ascii="Arial" w:hAnsi="Arial" w:cs="Arial"/>
        </w:rPr>
        <w:t>104.000,00</w:t>
      </w:r>
      <w:r w:rsidRPr="001923F5">
        <w:rPr>
          <w:rFonts w:ascii="Arial" w:hAnsi="Arial" w:cs="Arial"/>
        </w:rPr>
        <w:t xml:space="preserve"> kuna, a utrošeno je </w:t>
      </w:r>
      <w:r w:rsidRPr="00670EF4">
        <w:rPr>
          <w:rFonts w:ascii="Arial" w:hAnsi="Arial" w:cs="Arial"/>
        </w:rPr>
        <w:t>2.057.093,91</w:t>
      </w:r>
      <w:r>
        <w:rPr>
          <w:rFonts w:ascii="Arial" w:hAnsi="Arial" w:cs="Arial"/>
          <w:b/>
        </w:rPr>
        <w:t xml:space="preserve"> </w:t>
      </w:r>
      <w:r w:rsidRPr="001923F5">
        <w:rPr>
          <w:rFonts w:ascii="Arial" w:hAnsi="Arial" w:cs="Arial"/>
        </w:rPr>
        <w:t xml:space="preserve">kuna, što iznosi </w:t>
      </w:r>
      <w:r>
        <w:rPr>
          <w:rFonts w:ascii="Arial" w:hAnsi="Arial" w:cs="Arial"/>
        </w:rPr>
        <w:t>97,77</w:t>
      </w:r>
      <w:r w:rsidRPr="001923F5">
        <w:rPr>
          <w:rFonts w:ascii="Arial" w:hAnsi="Arial" w:cs="Arial"/>
        </w:rPr>
        <w:t>% godišnjeg plana. U okviru ovog programa izvršene su slijedeće aktivnosti:</w:t>
      </w:r>
    </w:p>
    <w:p w:rsidR="00C471A0" w:rsidRPr="001923F5" w:rsidRDefault="00C471A0" w:rsidP="00C471A0">
      <w:pPr>
        <w:spacing w:after="0"/>
        <w:jc w:val="both"/>
        <w:rPr>
          <w:rFonts w:ascii="Arial" w:hAnsi="Arial" w:cs="Arial"/>
          <w:b/>
        </w:rPr>
      </w:pPr>
      <w:r w:rsidRPr="001923F5">
        <w:rPr>
          <w:rFonts w:ascii="Arial" w:hAnsi="Arial" w:cs="Arial"/>
          <w:b/>
        </w:rPr>
        <w:t xml:space="preserve">  </w:t>
      </w:r>
    </w:p>
    <w:p w:rsidR="00C471A0" w:rsidRPr="001923F5" w:rsidRDefault="00C471A0" w:rsidP="00C471A0">
      <w:pPr>
        <w:spacing w:after="0"/>
        <w:jc w:val="both"/>
        <w:rPr>
          <w:rFonts w:ascii="Arial" w:hAnsi="Arial" w:cs="Arial"/>
          <w:b/>
        </w:rPr>
      </w:pPr>
      <w:r w:rsidRPr="001923F5">
        <w:rPr>
          <w:rFonts w:ascii="Arial" w:hAnsi="Arial" w:cs="Arial"/>
          <w:b/>
        </w:rPr>
        <w:t xml:space="preserve">Aktivnost: Redovna djelatnost odjela </w:t>
      </w:r>
    </w:p>
    <w:p w:rsidR="00C471A0" w:rsidRPr="001923F5" w:rsidRDefault="00C471A0" w:rsidP="00C471A0">
      <w:pPr>
        <w:spacing w:after="0"/>
        <w:jc w:val="both"/>
        <w:rPr>
          <w:rFonts w:ascii="Arial" w:hAnsi="Arial" w:cs="Arial"/>
        </w:rPr>
      </w:pPr>
      <w:r w:rsidRPr="001923F5">
        <w:rPr>
          <w:rFonts w:ascii="Arial" w:hAnsi="Arial" w:cs="Arial"/>
        </w:rPr>
        <w:tab/>
        <w:t>Aktivnost je realizirana kako bi se omogućilo redovno praćenje i podmirivanje planiranih rashoda za normalno funkcioniranje i poboljšanje uvjeta rada gradske uprave - rashodi za uredski materijal i energiju, sitan inventar i auto gume, rashodi za usluge (telefona, pošte, tekućeg i investicijskog održavanja, komunalne usluge, računalne usluge, intelektualne i osobne usluge, te usluge čišćenja i čuvanja imovine), naknade troškova zaposlenima (službena putovanja i stručno usavršavanje). Nabavljena je nova službena odjeća za prometno – komunalne redare i obavljeni su preventivni sistematski pregledi zaposlenika.</w:t>
      </w:r>
    </w:p>
    <w:p w:rsidR="00C471A0" w:rsidRPr="001923F5" w:rsidRDefault="00C471A0" w:rsidP="00C471A0">
      <w:pPr>
        <w:spacing w:after="0"/>
        <w:ind w:firstLine="708"/>
        <w:jc w:val="both"/>
        <w:rPr>
          <w:rFonts w:ascii="Arial" w:hAnsi="Arial" w:cs="Arial"/>
        </w:rPr>
      </w:pPr>
      <w:r w:rsidRPr="001923F5">
        <w:rPr>
          <w:rFonts w:ascii="Arial" w:hAnsi="Arial" w:cs="Arial"/>
        </w:rPr>
        <w:t xml:space="preserve">Za potrebe izvršenja ove aktivnosti u 2018. godini planirano je </w:t>
      </w:r>
      <w:r>
        <w:rPr>
          <w:rFonts w:ascii="Arial" w:hAnsi="Arial" w:cs="Arial"/>
        </w:rPr>
        <w:t>1.892.000,00</w:t>
      </w:r>
      <w:r w:rsidRPr="001923F5">
        <w:rPr>
          <w:rFonts w:ascii="Arial" w:hAnsi="Arial" w:cs="Arial"/>
        </w:rPr>
        <w:t xml:space="preserve"> kuna, a u izvještajnom razdoblju realizirano je </w:t>
      </w:r>
      <w:r>
        <w:rPr>
          <w:rFonts w:ascii="Arial" w:hAnsi="Arial" w:cs="Arial"/>
        </w:rPr>
        <w:t>1.854.276,77</w:t>
      </w:r>
      <w:r w:rsidRPr="001923F5">
        <w:rPr>
          <w:rFonts w:ascii="Arial" w:hAnsi="Arial" w:cs="Arial"/>
        </w:rPr>
        <w:t xml:space="preserve"> kuna ili </w:t>
      </w:r>
      <w:r>
        <w:rPr>
          <w:rFonts w:ascii="Arial" w:hAnsi="Arial" w:cs="Arial"/>
        </w:rPr>
        <w:t>98,01</w:t>
      </w:r>
      <w:r w:rsidRPr="001923F5">
        <w:rPr>
          <w:rFonts w:ascii="Arial" w:hAnsi="Arial" w:cs="Arial"/>
        </w:rPr>
        <w:t>% godišnjeg plana.</w:t>
      </w:r>
    </w:p>
    <w:p w:rsidR="00C471A0" w:rsidRPr="001923F5" w:rsidRDefault="00C471A0" w:rsidP="00C471A0">
      <w:pPr>
        <w:spacing w:after="0"/>
        <w:jc w:val="both"/>
        <w:rPr>
          <w:rFonts w:ascii="Arial" w:hAnsi="Arial" w:cs="Arial"/>
          <w:b/>
        </w:rPr>
      </w:pPr>
    </w:p>
    <w:p w:rsidR="00C471A0" w:rsidRPr="001923F5" w:rsidRDefault="00C471A0" w:rsidP="00C471A0">
      <w:pPr>
        <w:spacing w:after="0"/>
        <w:jc w:val="both"/>
        <w:rPr>
          <w:rFonts w:ascii="Arial" w:hAnsi="Arial" w:cs="Arial"/>
        </w:rPr>
      </w:pPr>
      <w:r w:rsidRPr="001923F5">
        <w:rPr>
          <w:rFonts w:ascii="Arial" w:hAnsi="Arial" w:cs="Arial"/>
          <w:b/>
        </w:rPr>
        <w:t>Kapitalni projekt: Nabava dugotrajne imovine</w:t>
      </w:r>
    </w:p>
    <w:p w:rsidR="00C471A0" w:rsidRPr="001923F5" w:rsidRDefault="00C471A0" w:rsidP="00C471A0">
      <w:pPr>
        <w:spacing w:after="0"/>
        <w:ind w:firstLine="708"/>
        <w:jc w:val="both"/>
        <w:rPr>
          <w:rFonts w:ascii="Arial" w:hAnsi="Arial" w:cs="Arial"/>
        </w:rPr>
      </w:pPr>
      <w:r w:rsidRPr="001923F5">
        <w:rPr>
          <w:rFonts w:ascii="Arial" w:hAnsi="Arial" w:cs="Arial"/>
        </w:rPr>
        <w:t xml:space="preserve">U 2018. godini nabavljen je 1 monitor za PC računalo, 1 uređaj copy – scan – print,  skladišne police za arhivu gradske uprave, 1 računalni program, </w:t>
      </w:r>
      <w:r>
        <w:rPr>
          <w:rFonts w:ascii="Arial" w:hAnsi="Arial" w:cs="Arial"/>
        </w:rPr>
        <w:t xml:space="preserve">1 uredska stolica, 2 klima uređaja, 1 sigurnosni ormar </w:t>
      </w:r>
      <w:r w:rsidRPr="001923F5">
        <w:rPr>
          <w:rFonts w:ascii="Arial" w:hAnsi="Arial" w:cs="Arial"/>
        </w:rPr>
        <w:t>te je nabavljeno 1 službeno vozilo Citroen C4.</w:t>
      </w:r>
    </w:p>
    <w:p w:rsidR="00C471A0" w:rsidRPr="001923F5" w:rsidRDefault="00C471A0" w:rsidP="00C471A0">
      <w:pPr>
        <w:spacing w:after="0"/>
        <w:jc w:val="both"/>
        <w:rPr>
          <w:rFonts w:ascii="Arial" w:hAnsi="Arial" w:cs="Arial"/>
        </w:rPr>
      </w:pPr>
      <w:r w:rsidRPr="001923F5">
        <w:rPr>
          <w:rFonts w:ascii="Arial" w:hAnsi="Arial" w:cs="Arial"/>
        </w:rPr>
        <w:tab/>
        <w:t>Za potrebe izvršenja ove aktivnosti u 2018. godini planirano je 17</w:t>
      </w:r>
      <w:r>
        <w:rPr>
          <w:rFonts w:ascii="Arial" w:hAnsi="Arial" w:cs="Arial"/>
        </w:rPr>
        <w:t>7</w:t>
      </w:r>
      <w:r w:rsidRPr="001923F5">
        <w:rPr>
          <w:rFonts w:ascii="Arial" w:hAnsi="Arial" w:cs="Arial"/>
        </w:rPr>
        <w:t>.000,00 kuna, a  realizirano je</w:t>
      </w:r>
      <w:r>
        <w:rPr>
          <w:rFonts w:ascii="Arial" w:hAnsi="Arial" w:cs="Arial"/>
        </w:rPr>
        <w:t xml:space="preserve"> 168.145,62</w:t>
      </w:r>
      <w:r w:rsidRPr="001923F5">
        <w:rPr>
          <w:rFonts w:ascii="Arial" w:hAnsi="Arial" w:cs="Arial"/>
        </w:rPr>
        <w:t xml:space="preserve"> kuna ili </w:t>
      </w:r>
      <w:r>
        <w:rPr>
          <w:rFonts w:ascii="Arial" w:hAnsi="Arial" w:cs="Arial"/>
        </w:rPr>
        <w:t>95</w:t>
      </w:r>
      <w:r w:rsidRPr="001923F5">
        <w:rPr>
          <w:rFonts w:ascii="Arial" w:hAnsi="Arial" w:cs="Arial"/>
        </w:rPr>
        <w:t>,00% godišnjeg plana.</w:t>
      </w:r>
    </w:p>
    <w:p w:rsidR="00C471A0" w:rsidRPr="001923F5" w:rsidRDefault="00C471A0" w:rsidP="00C471A0">
      <w:pPr>
        <w:spacing w:after="0"/>
        <w:rPr>
          <w:rFonts w:ascii="Arial" w:hAnsi="Arial" w:cs="Arial"/>
          <w:b/>
        </w:rPr>
      </w:pPr>
    </w:p>
    <w:p w:rsidR="00C471A0" w:rsidRPr="001923F5" w:rsidRDefault="00C471A0" w:rsidP="00C471A0">
      <w:pPr>
        <w:spacing w:after="0"/>
        <w:rPr>
          <w:rFonts w:ascii="Arial" w:hAnsi="Arial" w:cs="Arial"/>
          <w:b/>
        </w:rPr>
      </w:pPr>
      <w:r w:rsidRPr="001923F5">
        <w:rPr>
          <w:rFonts w:ascii="Arial" w:hAnsi="Arial" w:cs="Arial"/>
          <w:b/>
        </w:rPr>
        <w:t>Aktivnost: E-grad</w:t>
      </w:r>
    </w:p>
    <w:p w:rsidR="00C471A0" w:rsidRPr="001923F5" w:rsidRDefault="00C471A0" w:rsidP="00C471A0">
      <w:pPr>
        <w:spacing w:after="0"/>
        <w:jc w:val="both"/>
        <w:rPr>
          <w:rFonts w:ascii="Arial" w:hAnsi="Arial" w:cs="Arial"/>
        </w:rPr>
      </w:pPr>
      <w:r w:rsidRPr="001923F5">
        <w:rPr>
          <w:rFonts w:ascii="Arial" w:hAnsi="Arial" w:cs="Arial"/>
          <w:b/>
        </w:rPr>
        <w:tab/>
      </w:r>
      <w:r w:rsidRPr="001923F5">
        <w:rPr>
          <w:rFonts w:ascii="Arial" w:hAnsi="Arial" w:cs="Arial"/>
        </w:rPr>
        <w:t>Za troškove konsolidacije DATA centra za informacijski sustav kojeg zajednički koriste Grad Labin i proračunski korisnici te trgovačka društva, a troškovi su podijeljeni proporcionalno broju računala kojeg koristi pojedini korisnik sustava.</w:t>
      </w:r>
    </w:p>
    <w:p w:rsidR="00C471A0" w:rsidRPr="001923F5" w:rsidRDefault="00C471A0" w:rsidP="00C471A0">
      <w:pPr>
        <w:spacing w:after="0"/>
        <w:ind w:firstLine="708"/>
        <w:jc w:val="both"/>
        <w:rPr>
          <w:rFonts w:ascii="Arial" w:hAnsi="Arial" w:cs="Arial"/>
        </w:rPr>
      </w:pPr>
      <w:r w:rsidRPr="001923F5">
        <w:rPr>
          <w:rFonts w:ascii="Arial" w:hAnsi="Arial" w:cs="Arial"/>
        </w:rPr>
        <w:t>Za potrebe izvršenja ove aktivnosti u 2018. godini planirano je 35.000,00 kn, a u izvještajnom razdoblju realizirano je 34.671,52 kuna ili 99,06% godišnjeg plana.</w:t>
      </w:r>
    </w:p>
    <w:p w:rsidR="00C471A0" w:rsidRPr="001923F5" w:rsidRDefault="00C471A0" w:rsidP="00C471A0">
      <w:pPr>
        <w:spacing w:after="0"/>
        <w:rPr>
          <w:rFonts w:ascii="Arial" w:hAnsi="Arial" w:cs="Arial"/>
        </w:rPr>
      </w:pPr>
    </w:p>
    <w:p w:rsidR="00C471A0" w:rsidRPr="001923F5" w:rsidRDefault="00C471A0" w:rsidP="00C471A0">
      <w:pPr>
        <w:spacing w:after="0"/>
        <w:rPr>
          <w:rFonts w:ascii="Arial" w:hAnsi="Arial" w:cs="Arial"/>
          <w:b/>
          <w:u w:val="single"/>
        </w:rPr>
      </w:pPr>
      <w:r w:rsidRPr="001923F5">
        <w:rPr>
          <w:rFonts w:ascii="Arial" w:hAnsi="Arial" w:cs="Arial"/>
          <w:b/>
          <w:u w:val="single"/>
        </w:rPr>
        <w:t>6.3.2. Program: Savjet mladih Grada Labina</w:t>
      </w:r>
    </w:p>
    <w:p w:rsidR="00C471A0" w:rsidRPr="001923F5" w:rsidRDefault="00C471A0" w:rsidP="00C471A0">
      <w:pPr>
        <w:spacing w:after="0"/>
        <w:jc w:val="both"/>
        <w:rPr>
          <w:rFonts w:ascii="Arial" w:hAnsi="Arial" w:cs="Arial"/>
          <w:b/>
          <w:u w:val="single"/>
        </w:rPr>
      </w:pPr>
    </w:p>
    <w:p w:rsidR="00C471A0" w:rsidRPr="001923F5" w:rsidRDefault="00C471A0" w:rsidP="00C471A0">
      <w:pPr>
        <w:spacing w:after="0"/>
        <w:jc w:val="both"/>
        <w:rPr>
          <w:rFonts w:ascii="Arial" w:hAnsi="Arial" w:cs="Arial"/>
          <w:b/>
          <w:u w:val="single"/>
        </w:rPr>
      </w:pPr>
      <w:r w:rsidRPr="001923F5">
        <w:rPr>
          <w:rFonts w:ascii="Arial" w:hAnsi="Arial" w:cs="Arial"/>
          <w:b/>
          <w:u w:val="single"/>
        </w:rPr>
        <w:t>Opis i cilj programa:</w:t>
      </w:r>
    </w:p>
    <w:p w:rsidR="00C471A0" w:rsidRPr="001923F5" w:rsidRDefault="00C471A0" w:rsidP="00C471A0">
      <w:pPr>
        <w:spacing w:after="0"/>
        <w:jc w:val="both"/>
        <w:rPr>
          <w:rFonts w:ascii="Arial" w:hAnsi="Arial" w:cs="Arial"/>
          <w:b/>
        </w:rPr>
      </w:pPr>
      <w:r w:rsidRPr="001923F5">
        <w:rPr>
          <w:rFonts w:ascii="Arial" w:hAnsi="Arial" w:cs="Arial"/>
        </w:rPr>
        <w:tab/>
        <w:t>Program obuhvaća aktivnosti Savjeta mladih kao savjetodavnog tijela Grada Labina</w:t>
      </w:r>
      <w:r w:rsidRPr="001923F5">
        <w:rPr>
          <w:rFonts w:ascii="Arial" w:hAnsi="Arial" w:cs="Arial"/>
          <w:b/>
        </w:rPr>
        <w:t>.</w:t>
      </w:r>
    </w:p>
    <w:p w:rsidR="00C471A0" w:rsidRPr="001923F5" w:rsidRDefault="00C471A0" w:rsidP="00C471A0">
      <w:pPr>
        <w:spacing w:after="0"/>
        <w:jc w:val="both"/>
        <w:rPr>
          <w:rFonts w:ascii="Arial" w:hAnsi="Arial" w:cs="Arial"/>
        </w:rPr>
      </w:pPr>
      <w:r w:rsidRPr="001923F5">
        <w:rPr>
          <w:rFonts w:ascii="Arial" w:hAnsi="Arial" w:cs="Arial"/>
        </w:rPr>
        <w:t>Cilj programa je provedba aktivnosti radi nesmetanog obavljanja poslova članova Savjeta mladih.</w:t>
      </w:r>
    </w:p>
    <w:p w:rsidR="00C471A0" w:rsidRPr="001923F5" w:rsidRDefault="00C471A0" w:rsidP="00C471A0">
      <w:pPr>
        <w:spacing w:after="0"/>
        <w:jc w:val="both"/>
        <w:rPr>
          <w:rFonts w:ascii="Arial" w:hAnsi="Arial" w:cs="Arial"/>
        </w:rPr>
      </w:pPr>
    </w:p>
    <w:p w:rsidR="00C471A0" w:rsidRPr="001923F5" w:rsidRDefault="00C471A0" w:rsidP="00C471A0">
      <w:pPr>
        <w:spacing w:after="0"/>
        <w:rPr>
          <w:rFonts w:ascii="Arial" w:hAnsi="Arial" w:cs="Arial"/>
          <w:b/>
          <w:u w:val="single"/>
        </w:rPr>
      </w:pPr>
      <w:r w:rsidRPr="001923F5">
        <w:rPr>
          <w:rFonts w:ascii="Arial" w:hAnsi="Arial" w:cs="Arial"/>
          <w:b/>
          <w:u w:val="single"/>
        </w:rPr>
        <w:t>Realizirana sredstva:</w:t>
      </w:r>
    </w:p>
    <w:p w:rsidR="00C471A0" w:rsidRPr="001923F5" w:rsidRDefault="00C471A0" w:rsidP="00C471A0">
      <w:pPr>
        <w:spacing w:after="0"/>
        <w:jc w:val="both"/>
        <w:rPr>
          <w:rFonts w:ascii="Arial" w:hAnsi="Arial" w:cs="Arial"/>
          <w:b/>
        </w:rPr>
      </w:pPr>
      <w:r w:rsidRPr="001923F5">
        <w:rPr>
          <w:rFonts w:ascii="Arial" w:hAnsi="Arial" w:cs="Arial"/>
        </w:rPr>
        <w:tab/>
        <w:t xml:space="preserve">Rashodi poslovanja godišnje su planirani 23.000,00 kuna i realizirani </w:t>
      </w:r>
      <w:r w:rsidRPr="0067073F">
        <w:rPr>
          <w:rFonts w:ascii="Arial" w:hAnsi="Arial" w:cs="Arial"/>
        </w:rPr>
        <w:t>15.673,21</w:t>
      </w:r>
      <w:r>
        <w:rPr>
          <w:rFonts w:ascii="Arial" w:hAnsi="Arial" w:cs="Arial"/>
        </w:rPr>
        <w:t xml:space="preserve"> </w:t>
      </w:r>
      <w:r w:rsidRPr="001923F5">
        <w:rPr>
          <w:rFonts w:ascii="Arial" w:hAnsi="Arial" w:cs="Arial"/>
        </w:rPr>
        <w:t xml:space="preserve">kn uz izvršenje </w:t>
      </w:r>
      <w:r>
        <w:rPr>
          <w:rFonts w:ascii="Arial" w:hAnsi="Arial" w:cs="Arial"/>
        </w:rPr>
        <w:t>68,15</w:t>
      </w:r>
      <w:r w:rsidRPr="001923F5">
        <w:rPr>
          <w:rFonts w:ascii="Arial" w:hAnsi="Arial" w:cs="Arial"/>
        </w:rPr>
        <w:t xml:space="preserve">% godišnjeg plana.  </w:t>
      </w:r>
    </w:p>
    <w:p w:rsidR="00C471A0" w:rsidRPr="001923F5" w:rsidRDefault="00C471A0" w:rsidP="00C471A0">
      <w:pPr>
        <w:spacing w:after="0"/>
        <w:jc w:val="both"/>
        <w:rPr>
          <w:rFonts w:ascii="Arial" w:hAnsi="Arial" w:cs="Arial"/>
          <w:b/>
        </w:rPr>
      </w:pPr>
    </w:p>
    <w:p w:rsidR="00C471A0" w:rsidRPr="001923F5" w:rsidRDefault="00C471A0" w:rsidP="00C471A0">
      <w:pPr>
        <w:spacing w:after="0"/>
        <w:rPr>
          <w:rFonts w:ascii="Arial" w:hAnsi="Arial" w:cs="Arial"/>
          <w:b/>
        </w:rPr>
      </w:pPr>
      <w:r w:rsidRPr="001923F5">
        <w:rPr>
          <w:rFonts w:ascii="Arial" w:hAnsi="Arial" w:cs="Arial"/>
          <w:b/>
        </w:rPr>
        <w:t xml:space="preserve">Aktivnost: Redovna djelatnost Savjeta mladih Grada Labina </w:t>
      </w:r>
    </w:p>
    <w:p w:rsidR="00C471A0" w:rsidRPr="001923F5" w:rsidRDefault="00C471A0" w:rsidP="00C471A0">
      <w:pPr>
        <w:spacing w:after="0"/>
        <w:jc w:val="both"/>
        <w:rPr>
          <w:rFonts w:ascii="Arial" w:hAnsi="Arial" w:cs="Arial"/>
        </w:rPr>
      </w:pPr>
      <w:r w:rsidRPr="001923F5">
        <w:rPr>
          <w:rFonts w:ascii="Arial" w:hAnsi="Arial" w:cs="Arial"/>
        </w:rPr>
        <w:tab/>
        <w:t xml:space="preserve">Članovi Savjeta mladih </w:t>
      </w:r>
      <w:r>
        <w:rPr>
          <w:rFonts w:ascii="Arial" w:hAnsi="Arial" w:cs="Arial"/>
        </w:rPr>
        <w:t xml:space="preserve">održali su četiri redovne sjednice, </w:t>
      </w:r>
      <w:r w:rsidRPr="00873AD1">
        <w:rPr>
          <w:rFonts w:ascii="Arial" w:hAnsi="Arial" w:cs="Arial"/>
        </w:rPr>
        <w:t>te brojne sastanke sa različitim subjektima vezano za ostvarivanje programa Savjeta mladih.</w:t>
      </w:r>
      <w:r>
        <w:t xml:space="preserve"> </w:t>
      </w:r>
      <w:r w:rsidRPr="00EB3E2D">
        <w:rPr>
          <w:rFonts w:ascii="Arial" w:hAnsi="Arial" w:cs="Arial"/>
        </w:rPr>
        <w:t>P</w:t>
      </w:r>
      <w:r w:rsidRPr="001923F5">
        <w:rPr>
          <w:rFonts w:ascii="Arial" w:hAnsi="Arial" w:cs="Arial"/>
        </w:rPr>
        <w:t>risustvovali su jednodnevnoj obuci Savjeta mladih u Puli</w:t>
      </w:r>
      <w:r>
        <w:rPr>
          <w:rFonts w:ascii="Arial" w:hAnsi="Arial" w:cs="Arial"/>
        </w:rPr>
        <w:t>.</w:t>
      </w:r>
      <w:r w:rsidRPr="001923F5">
        <w:rPr>
          <w:rFonts w:ascii="Arial" w:hAnsi="Arial" w:cs="Arial"/>
        </w:rPr>
        <w:t xml:space="preserve"> </w:t>
      </w:r>
      <w:r w:rsidRPr="00873AD1">
        <w:rPr>
          <w:rFonts w:ascii="Arial" w:hAnsi="Arial" w:cs="Arial"/>
        </w:rPr>
        <w:t>Uz redovite tri sjednice predsjedništva Koordinacije savjeta mladih RH u 2018. godini sudjelovali s</w:t>
      </w:r>
      <w:r>
        <w:rPr>
          <w:rFonts w:ascii="Arial" w:hAnsi="Arial" w:cs="Arial"/>
        </w:rPr>
        <w:t>u</w:t>
      </w:r>
      <w:r w:rsidRPr="00873AD1">
        <w:rPr>
          <w:rFonts w:ascii="Arial" w:hAnsi="Arial" w:cs="Arial"/>
        </w:rPr>
        <w:t xml:space="preserve"> i na 1. Kongresu Savjeta mladih RH u Trogiru od 6-7. travnja na</w:t>
      </w:r>
      <w:r>
        <w:rPr>
          <w:rFonts w:ascii="Arial" w:hAnsi="Arial" w:cs="Arial"/>
        </w:rPr>
        <w:t xml:space="preserve"> </w:t>
      </w:r>
      <w:r w:rsidRPr="00873AD1">
        <w:rPr>
          <w:rFonts w:ascii="Arial" w:hAnsi="Arial" w:cs="Arial"/>
        </w:rPr>
        <w:t>temu: „Demografska kriza – izazov za Hrvatsku i prepreka gospodarskom rastu“. Od 12-13. listopada sudjelovali s</w:t>
      </w:r>
      <w:r>
        <w:rPr>
          <w:rFonts w:ascii="Arial" w:hAnsi="Arial" w:cs="Arial"/>
        </w:rPr>
        <w:t>u</w:t>
      </w:r>
      <w:r w:rsidRPr="00873AD1">
        <w:rPr>
          <w:rFonts w:ascii="Arial" w:hAnsi="Arial" w:cs="Arial"/>
        </w:rPr>
        <w:t xml:space="preserve"> na 2. Kongresu Savjeta mladih RH u Crikvenici</w:t>
      </w:r>
      <w:r>
        <w:rPr>
          <w:rFonts w:ascii="Arial" w:hAnsi="Arial" w:cs="Arial"/>
        </w:rPr>
        <w:t xml:space="preserve">. </w:t>
      </w:r>
      <w:r w:rsidRPr="00873AD1">
        <w:rPr>
          <w:rFonts w:ascii="Arial" w:hAnsi="Arial" w:cs="Arial"/>
        </w:rPr>
        <w:t>Članovi</w:t>
      </w:r>
      <w:r w:rsidRPr="001923F5">
        <w:rPr>
          <w:rFonts w:ascii="Arial" w:hAnsi="Arial" w:cs="Arial"/>
        </w:rPr>
        <w:t xml:space="preserve"> aktivno sudjeluju u nizu događanja i akcija na području Grada. </w:t>
      </w:r>
    </w:p>
    <w:p w:rsidR="00C471A0" w:rsidRPr="001923F5" w:rsidRDefault="00C471A0" w:rsidP="00C471A0">
      <w:pPr>
        <w:spacing w:after="0"/>
        <w:ind w:firstLine="708"/>
        <w:jc w:val="both"/>
        <w:rPr>
          <w:rFonts w:ascii="Arial" w:hAnsi="Arial" w:cs="Arial"/>
        </w:rPr>
      </w:pPr>
      <w:r w:rsidRPr="001923F5">
        <w:rPr>
          <w:rFonts w:ascii="Arial" w:hAnsi="Arial" w:cs="Arial"/>
        </w:rPr>
        <w:t>Planirano je 23.000,00 kuna, a u izvještajnom razdoblju realizirano je</w:t>
      </w:r>
      <w:r>
        <w:rPr>
          <w:rFonts w:ascii="Arial" w:hAnsi="Arial" w:cs="Arial"/>
        </w:rPr>
        <w:t xml:space="preserve"> </w:t>
      </w:r>
      <w:r w:rsidRPr="0067073F">
        <w:rPr>
          <w:rFonts w:ascii="Arial" w:hAnsi="Arial" w:cs="Arial"/>
        </w:rPr>
        <w:t>15.673,21</w:t>
      </w:r>
      <w:r w:rsidRPr="001923F5">
        <w:rPr>
          <w:rFonts w:ascii="Arial" w:hAnsi="Arial" w:cs="Arial"/>
        </w:rPr>
        <w:t xml:space="preserve"> kuna (</w:t>
      </w:r>
      <w:r>
        <w:rPr>
          <w:rFonts w:ascii="Arial" w:hAnsi="Arial" w:cs="Arial"/>
        </w:rPr>
        <w:t>68,15</w:t>
      </w:r>
      <w:r w:rsidRPr="001923F5">
        <w:rPr>
          <w:rFonts w:ascii="Arial" w:hAnsi="Arial" w:cs="Arial"/>
        </w:rPr>
        <w:t>%).</w:t>
      </w:r>
    </w:p>
    <w:p w:rsidR="00C471A0" w:rsidRPr="001923F5" w:rsidRDefault="00C471A0" w:rsidP="00C471A0">
      <w:pPr>
        <w:spacing w:after="0"/>
        <w:jc w:val="both"/>
        <w:rPr>
          <w:rFonts w:ascii="Arial" w:hAnsi="Arial" w:cs="Arial"/>
          <w:b/>
          <w:u w:val="single"/>
        </w:rPr>
      </w:pPr>
    </w:p>
    <w:p w:rsidR="00C471A0" w:rsidRPr="001923F5" w:rsidRDefault="00C471A0" w:rsidP="00C471A0">
      <w:pPr>
        <w:spacing w:after="0"/>
        <w:jc w:val="both"/>
        <w:rPr>
          <w:rFonts w:ascii="Arial" w:hAnsi="Arial" w:cs="Arial"/>
          <w:b/>
          <w:u w:val="single"/>
        </w:rPr>
      </w:pPr>
      <w:r w:rsidRPr="001923F5">
        <w:rPr>
          <w:rFonts w:ascii="Arial" w:hAnsi="Arial" w:cs="Arial"/>
          <w:b/>
          <w:u w:val="single"/>
        </w:rPr>
        <w:t>6.3.3. Program: Programi za djecu</w:t>
      </w:r>
    </w:p>
    <w:p w:rsidR="00C471A0" w:rsidRPr="001923F5" w:rsidRDefault="00C471A0" w:rsidP="00C471A0">
      <w:pPr>
        <w:spacing w:after="0"/>
        <w:rPr>
          <w:rFonts w:ascii="Arial" w:hAnsi="Arial" w:cs="Arial"/>
          <w:b/>
          <w:u w:val="single"/>
        </w:rPr>
      </w:pPr>
    </w:p>
    <w:p w:rsidR="00C471A0" w:rsidRPr="001923F5" w:rsidRDefault="00C471A0" w:rsidP="00C471A0">
      <w:pPr>
        <w:autoSpaceDE w:val="0"/>
        <w:autoSpaceDN w:val="0"/>
        <w:adjustRightInd w:val="0"/>
        <w:spacing w:after="0" w:line="240" w:lineRule="auto"/>
        <w:jc w:val="both"/>
        <w:rPr>
          <w:rFonts w:ascii="ArialMT" w:eastAsiaTheme="minorHAnsi" w:hAnsi="ArialMT" w:cs="ArialMT"/>
        </w:rPr>
      </w:pPr>
      <w:r w:rsidRPr="001923F5">
        <w:rPr>
          <w:rFonts w:ascii="Arial" w:hAnsi="Arial" w:cs="Arial"/>
          <w:b/>
          <w:u w:val="single"/>
        </w:rPr>
        <w:t>Opis i cilj programa:</w:t>
      </w:r>
      <w:r w:rsidRPr="001923F5">
        <w:rPr>
          <w:rFonts w:ascii="ArialMT" w:eastAsiaTheme="minorHAnsi" w:hAnsi="ArialMT" w:cs="ArialMT"/>
        </w:rPr>
        <w:t xml:space="preserve"> </w:t>
      </w:r>
    </w:p>
    <w:p w:rsidR="00C471A0" w:rsidRPr="001923F5" w:rsidRDefault="00C471A0" w:rsidP="00C471A0">
      <w:pPr>
        <w:autoSpaceDE w:val="0"/>
        <w:autoSpaceDN w:val="0"/>
        <w:adjustRightInd w:val="0"/>
        <w:spacing w:after="0" w:line="240" w:lineRule="auto"/>
        <w:ind w:firstLine="708"/>
        <w:jc w:val="both"/>
        <w:rPr>
          <w:rFonts w:ascii="Arial" w:eastAsiaTheme="minorHAnsi" w:hAnsi="Arial" w:cs="Arial"/>
        </w:rPr>
      </w:pPr>
      <w:r w:rsidRPr="001923F5">
        <w:rPr>
          <w:rFonts w:ascii="ArialMT" w:eastAsiaTheme="minorHAnsi" w:hAnsi="ArialMT" w:cs="ArialMT"/>
        </w:rPr>
        <w:t>Program "Grad Labin-prijatelj djece" provodi se sa ciljem unapređenja i promoviranja gradske politike usmjerene na djecu na lokalnoj razini.</w:t>
      </w:r>
      <w:r w:rsidRPr="001923F5">
        <w:rPr>
          <w:rFonts w:ascii="Arial" w:hAnsi="Arial" w:cs="Arial"/>
        </w:rPr>
        <w:t xml:space="preserve"> K</w:t>
      </w:r>
      <w:r w:rsidRPr="001923F5">
        <w:rPr>
          <w:rFonts w:ascii="Arial" w:eastAsiaTheme="minorHAnsi" w:hAnsi="Arial" w:cs="Arial"/>
        </w:rPr>
        <w:t xml:space="preserve">roz prigodni program i doček Djeda Mraza ostvaruju se događaji koji predstavljaju Dane dječje radosti s </w:t>
      </w:r>
      <w:r w:rsidRPr="001923F5">
        <w:rPr>
          <w:rFonts w:ascii="Arial" w:hAnsi="Arial" w:cs="Arial"/>
        </w:rPr>
        <w:t>učinkom koji unapređuje i uljepšava živote djece.</w:t>
      </w:r>
    </w:p>
    <w:p w:rsidR="00C471A0" w:rsidRPr="001923F5" w:rsidRDefault="00C471A0" w:rsidP="00C471A0">
      <w:pPr>
        <w:spacing w:after="0"/>
        <w:jc w:val="both"/>
        <w:rPr>
          <w:rFonts w:ascii="Arial" w:hAnsi="Arial" w:cs="Arial"/>
          <w:b/>
          <w:u w:val="single"/>
        </w:rPr>
      </w:pPr>
    </w:p>
    <w:p w:rsidR="00C471A0" w:rsidRPr="001923F5" w:rsidRDefault="00C471A0" w:rsidP="00C471A0">
      <w:pPr>
        <w:spacing w:after="0"/>
        <w:jc w:val="both"/>
        <w:rPr>
          <w:rFonts w:ascii="Arial" w:hAnsi="Arial" w:cs="Arial"/>
        </w:rPr>
      </w:pPr>
      <w:r w:rsidRPr="001923F5">
        <w:rPr>
          <w:rFonts w:ascii="Arial" w:hAnsi="Arial" w:cs="Arial"/>
          <w:b/>
          <w:u w:val="single"/>
        </w:rPr>
        <w:t>Realizirana sredstva:</w:t>
      </w:r>
      <w:r w:rsidRPr="001923F5">
        <w:rPr>
          <w:rFonts w:ascii="Arial" w:hAnsi="Arial" w:cs="Arial"/>
        </w:rPr>
        <w:t xml:space="preserve"> </w:t>
      </w:r>
    </w:p>
    <w:p w:rsidR="00C471A0" w:rsidRPr="001923F5" w:rsidRDefault="00C471A0" w:rsidP="00C471A0">
      <w:pPr>
        <w:spacing w:after="0"/>
        <w:jc w:val="both"/>
        <w:rPr>
          <w:rFonts w:ascii="Arial" w:hAnsi="Arial" w:cs="Arial"/>
          <w:b/>
          <w:u w:val="single"/>
        </w:rPr>
      </w:pPr>
      <w:r w:rsidRPr="001923F5">
        <w:rPr>
          <w:rFonts w:ascii="Arial" w:hAnsi="Arial" w:cs="Arial"/>
        </w:rPr>
        <w:t>Za potrebe izvršenja ove aktivnosti u 2018. godini planirano je 72</w:t>
      </w:r>
      <w:r>
        <w:rPr>
          <w:rFonts w:ascii="Arial" w:hAnsi="Arial" w:cs="Arial"/>
        </w:rPr>
        <w:t>.000,00 kuna, a realizirano je 69</w:t>
      </w:r>
      <w:r w:rsidRPr="001923F5">
        <w:rPr>
          <w:rFonts w:ascii="Arial" w:hAnsi="Arial" w:cs="Arial"/>
        </w:rPr>
        <w:t>.</w:t>
      </w:r>
      <w:r>
        <w:rPr>
          <w:rFonts w:ascii="Arial" w:hAnsi="Arial" w:cs="Arial"/>
        </w:rPr>
        <w:t>084,65</w:t>
      </w:r>
      <w:r w:rsidRPr="001923F5">
        <w:rPr>
          <w:rFonts w:ascii="Arial" w:hAnsi="Arial" w:cs="Arial"/>
        </w:rPr>
        <w:t xml:space="preserve"> kuna ili </w:t>
      </w:r>
      <w:r>
        <w:rPr>
          <w:rFonts w:ascii="Arial" w:hAnsi="Arial" w:cs="Arial"/>
        </w:rPr>
        <w:t>95,95</w:t>
      </w:r>
      <w:r w:rsidRPr="001923F5">
        <w:rPr>
          <w:rFonts w:ascii="Arial" w:hAnsi="Arial" w:cs="Arial"/>
        </w:rPr>
        <w:t>% godišnjeg plana.</w:t>
      </w:r>
    </w:p>
    <w:p w:rsidR="00C471A0" w:rsidRPr="001923F5" w:rsidRDefault="00C471A0" w:rsidP="00C471A0">
      <w:pPr>
        <w:spacing w:after="0"/>
        <w:jc w:val="both"/>
        <w:rPr>
          <w:rFonts w:ascii="Arial" w:hAnsi="Arial" w:cs="Arial"/>
          <w:b/>
        </w:rPr>
      </w:pPr>
    </w:p>
    <w:p w:rsidR="00C471A0" w:rsidRPr="001923F5" w:rsidRDefault="00C471A0" w:rsidP="00C471A0">
      <w:pPr>
        <w:spacing w:after="0"/>
        <w:jc w:val="both"/>
        <w:rPr>
          <w:rFonts w:ascii="Arial" w:hAnsi="Arial" w:cs="Arial"/>
          <w:b/>
        </w:rPr>
      </w:pPr>
    </w:p>
    <w:p w:rsidR="00C471A0" w:rsidRPr="001923F5" w:rsidRDefault="00C471A0" w:rsidP="00C471A0">
      <w:pPr>
        <w:spacing w:after="0"/>
        <w:jc w:val="both"/>
        <w:rPr>
          <w:rFonts w:ascii="Arial" w:hAnsi="Arial" w:cs="Arial"/>
          <w:b/>
        </w:rPr>
      </w:pPr>
      <w:r w:rsidRPr="001923F5">
        <w:rPr>
          <w:rFonts w:ascii="Arial" w:hAnsi="Arial" w:cs="Arial"/>
          <w:b/>
        </w:rPr>
        <w:t>Aktivnost: Grad prijatelj djece</w:t>
      </w:r>
    </w:p>
    <w:p w:rsidR="00C471A0" w:rsidRPr="001923F5" w:rsidRDefault="00C471A0" w:rsidP="00C471A0">
      <w:pPr>
        <w:spacing w:after="0"/>
        <w:jc w:val="both"/>
        <w:rPr>
          <w:rFonts w:ascii="Arial" w:hAnsi="Arial" w:cs="Arial"/>
        </w:rPr>
      </w:pPr>
      <w:r w:rsidRPr="001923F5">
        <w:rPr>
          <w:rFonts w:ascii="Arial" w:hAnsi="Arial" w:cs="Arial"/>
        </w:rPr>
        <w:t>Tijekom 2018. godine uplaćena je kotizacija Savezu društva Naša djeca</w:t>
      </w:r>
      <w:r>
        <w:rPr>
          <w:rFonts w:ascii="Arial" w:hAnsi="Arial" w:cs="Arial"/>
        </w:rPr>
        <w:t>.</w:t>
      </w:r>
    </w:p>
    <w:p w:rsidR="00C471A0" w:rsidRPr="001923F5" w:rsidRDefault="00C471A0" w:rsidP="00C471A0">
      <w:pPr>
        <w:spacing w:after="0"/>
        <w:jc w:val="both"/>
        <w:rPr>
          <w:rFonts w:ascii="Arial" w:hAnsi="Arial" w:cs="Arial"/>
        </w:rPr>
      </w:pPr>
      <w:r w:rsidRPr="001923F5">
        <w:rPr>
          <w:rFonts w:ascii="Arial" w:hAnsi="Arial" w:cs="Arial"/>
        </w:rPr>
        <w:t>Za potrebe izvršenja ove aktivnosti u 2018. godini planirano je 8</w:t>
      </w:r>
      <w:r>
        <w:rPr>
          <w:rFonts w:ascii="Arial" w:hAnsi="Arial" w:cs="Arial"/>
        </w:rPr>
        <w:t>.500,00 kuna, a realizirano je 8.371,75 kuna ili 98,49</w:t>
      </w:r>
      <w:r w:rsidRPr="001923F5">
        <w:rPr>
          <w:rFonts w:ascii="Arial" w:hAnsi="Arial" w:cs="Arial"/>
        </w:rPr>
        <w:t>% godišnjeg plana.</w:t>
      </w:r>
    </w:p>
    <w:p w:rsidR="00C471A0" w:rsidRPr="001923F5" w:rsidRDefault="00C471A0" w:rsidP="00C471A0">
      <w:pPr>
        <w:spacing w:after="0"/>
        <w:jc w:val="both"/>
        <w:rPr>
          <w:rFonts w:ascii="Arial" w:hAnsi="Arial" w:cs="Arial"/>
          <w:b/>
        </w:rPr>
      </w:pPr>
    </w:p>
    <w:p w:rsidR="00C471A0" w:rsidRPr="001923F5" w:rsidRDefault="00C471A0" w:rsidP="00C471A0">
      <w:pPr>
        <w:spacing w:after="0"/>
        <w:jc w:val="both"/>
        <w:rPr>
          <w:rFonts w:ascii="Arial" w:hAnsi="Arial" w:cs="Arial"/>
          <w:b/>
        </w:rPr>
      </w:pPr>
      <w:r w:rsidRPr="001923F5">
        <w:rPr>
          <w:rFonts w:ascii="Arial" w:hAnsi="Arial" w:cs="Arial"/>
          <w:b/>
        </w:rPr>
        <w:t>Aktivnost: Dani dječje radosti</w:t>
      </w:r>
    </w:p>
    <w:p w:rsidR="00C471A0" w:rsidRDefault="00C471A0" w:rsidP="00C471A0">
      <w:pPr>
        <w:spacing w:after="0"/>
        <w:jc w:val="both"/>
        <w:rPr>
          <w:rFonts w:ascii="Arial" w:hAnsi="Arial" w:cs="Arial"/>
        </w:rPr>
      </w:pPr>
      <w:r>
        <w:rPr>
          <w:rFonts w:ascii="Arial" w:eastAsiaTheme="minorHAnsi" w:hAnsi="Arial" w:cs="Arial"/>
        </w:rPr>
        <w:t>Organiziran je z</w:t>
      </w:r>
      <w:r w:rsidRPr="001923F5">
        <w:rPr>
          <w:rFonts w:ascii="Arial" w:eastAsiaTheme="minorHAnsi" w:hAnsi="Arial" w:cs="Arial"/>
        </w:rPr>
        <w:t>ajednički doček Sv. Nikole</w:t>
      </w:r>
      <w:r>
        <w:rPr>
          <w:rFonts w:ascii="Arial" w:eastAsiaTheme="minorHAnsi" w:hAnsi="Arial" w:cs="Arial"/>
        </w:rPr>
        <w:t xml:space="preserve"> </w:t>
      </w:r>
      <w:r>
        <w:rPr>
          <w:rFonts w:ascii="Arial" w:hAnsi="Arial" w:cs="Arial"/>
        </w:rPr>
        <w:t>te je uoči Božićnih blagdana organizirana podjela darova za svu djecu predškolske dobi i polaznike prvih razreda osnovnih škola.</w:t>
      </w:r>
    </w:p>
    <w:p w:rsidR="00C471A0" w:rsidRPr="001923F5" w:rsidRDefault="00C471A0" w:rsidP="00C471A0">
      <w:pPr>
        <w:spacing w:after="0"/>
        <w:jc w:val="both"/>
        <w:rPr>
          <w:rFonts w:ascii="Arial" w:hAnsi="Arial" w:cs="Arial"/>
          <w:b/>
          <w:u w:val="single"/>
        </w:rPr>
      </w:pPr>
      <w:r w:rsidRPr="001923F5">
        <w:rPr>
          <w:rFonts w:ascii="Arial" w:hAnsi="Arial" w:cs="Arial"/>
        </w:rPr>
        <w:t>Za potrebe izvršenja ove aktivnosti u 2018. godini planirano je 63</w:t>
      </w:r>
      <w:r>
        <w:rPr>
          <w:rFonts w:ascii="Arial" w:hAnsi="Arial" w:cs="Arial"/>
        </w:rPr>
        <w:t>.500,00 kuna, a realizirano je 60,712,00 kuna ili 96,37</w:t>
      </w:r>
      <w:r w:rsidRPr="001923F5">
        <w:rPr>
          <w:rFonts w:ascii="Arial" w:hAnsi="Arial" w:cs="Arial"/>
        </w:rPr>
        <w:t>% godišnjeg plana.</w:t>
      </w:r>
    </w:p>
    <w:p w:rsidR="00C471A0" w:rsidRPr="001923F5" w:rsidRDefault="00C471A0" w:rsidP="00C471A0">
      <w:pPr>
        <w:spacing w:after="0"/>
        <w:jc w:val="both"/>
        <w:rPr>
          <w:rFonts w:ascii="Arial" w:hAnsi="Arial" w:cs="Arial"/>
          <w:b/>
          <w:u w:val="single"/>
        </w:rPr>
      </w:pPr>
    </w:p>
    <w:p w:rsidR="00C471A0" w:rsidRPr="001923F5" w:rsidRDefault="00C471A0" w:rsidP="00C471A0">
      <w:pPr>
        <w:spacing w:after="0"/>
        <w:jc w:val="both"/>
        <w:rPr>
          <w:rFonts w:ascii="Arial" w:hAnsi="Arial" w:cs="Arial"/>
          <w:b/>
          <w:u w:val="single"/>
        </w:rPr>
      </w:pPr>
      <w:r w:rsidRPr="001923F5">
        <w:rPr>
          <w:rFonts w:ascii="Arial" w:hAnsi="Arial" w:cs="Arial"/>
          <w:b/>
          <w:u w:val="single"/>
        </w:rPr>
        <w:t>6.3.4. Program: Programi socijalne skrbi</w:t>
      </w:r>
    </w:p>
    <w:p w:rsidR="00C471A0" w:rsidRPr="001923F5" w:rsidRDefault="00C471A0" w:rsidP="00C471A0">
      <w:pPr>
        <w:spacing w:after="0"/>
        <w:rPr>
          <w:rFonts w:ascii="Arial" w:hAnsi="Arial" w:cs="Arial"/>
          <w:b/>
          <w:u w:val="single"/>
        </w:rPr>
      </w:pPr>
    </w:p>
    <w:p w:rsidR="00C471A0" w:rsidRPr="001923F5" w:rsidRDefault="00C471A0" w:rsidP="00C471A0">
      <w:pPr>
        <w:spacing w:after="0"/>
        <w:rPr>
          <w:rFonts w:ascii="Arial" w:hAnsi="Arial" w:cs="Arial"/>
          <w:b/>
          <w:u w:val="single"/>
        </w:rPr>
      </w:pPr>
      <w:r w:rsidRPr="001923F5">
        <w:rPr>
          <w:rFonts w:ascii="Arial" w:hAnsi="Arial" w:cs="Arial"/>
          <w:b/>
          <w:u w:val="single"/>
        </w:rPr>
        <w:t>Opis i cilj programa:</w:t>
      </w:r>
    </w:p>
    <w:p w:rsidR="00C471A0" w:rsidRPr="001923F5" w:rsidRDefault="00C471A0" w:rsidP="00C471A0">
      <w:pPr>
        <w:spacing w:after="0"/>
        <w:jc w:val="both"/>
        <w:rPr>
          <w:rFonts w:ascii="Arial" w:hAnsi="Arial" w:cs="Arial"/>
        </w:rPr>
      </w:pPr>
      <w:r w:rsidRPr="001923F5">
        <w:rPr>
          <w:rFonts w:ascii="Arial" w:eastAsia="TimesNewRoman" w:hAnsi="Arial" w:cs="Arial"/>
        </w:rPr>
        <w:tab/>
        <w:t>Mjerama Socijalnog programa Grada Labina za 2018. godinu nastojala se poboljšati kvaliteta življenja svih socijalno osjetljivih društvenih skupina i pojedinaca, jer je evidentno da postoje kategorije građana koje bez dodatnih intervencija ne mogu zadovoljiti temeljne životne potrebe. Grad Labin kao jedinica lokalne samouprave osigurava financijska sredstva za provođenje programa socijalne skrbi i to posebno skrb o umirovljenicima, djeci i mladima, osobama s invaliditetom i ostalim socijalno osjetljivim osobama.</w:t>
      </w:r>
      <w:r w:rsidRPr="001923F5">
        <w:rPr>
          <w:rFonts w:ascii="Arial" w:hAnsi="Arial" w:cs="Arial"/>
        </w:rPr>
        <w:t xml:space="preserve"> </w:t>
      </w:r>
    </w:p>
    <w:p w:rsidR="00C471A0" w:rsidRPr="001923F5" w:rsidRDefault="00C471A0" w:rsidP="00C471A0">
      <w:pPr>
        <w:spacing w:after="0"/>
        <w:jc w:val="both"/>
        <w:rPr>
          <w:rFonts w:ascii="Arial" w:eastAsia="TimesNewRoman" w:hAnsi="Arial" w:cs="Arial"/>
        </w:rPr>
      </w:pPr>
      <w:r w:rsidRPr="001923F5">
        <w:rPr>
          <w:rFonts w:ascii="Arial" w:hAnsi="Arial" w:cs="Arial"/>
        </w:rPr>
        <w:tab/>
        <w:t>Cilj programa je osiguranje primjerene skrbi o socijalno ugroženim stanovnicima Grada Labina,</w:t>
      </w:r>
      <w:r>
        <w:rPr>
          <w:rFonts w:ascii="Arial" w:hAnsi="Arial" w:cs="Arial"/>
        </w:rPr>
        <w:t xml:space="preserve"> jačanje socijalnih nadstandarda, te</w:t>
      </w:r>
      <w:r w:rsidRPr="001923F5">
        <w:rPr>
          <w:rFonts w:ascii="Arial" w:hAnsi="Arial" w:cs="Arial"/>
        </w:rPr>
        <w:t xml:space="preserve"> i povećanje dostupnosti i kvalitete socijalnih usluga.</w:t>
      </w:r>
    </w:p>
    <w:p w:rsidR="00C471A0" w:rsidRPr="001923F5" w:rsidRDefault="00C471A0" w:rsidP="00C471A0">
      <w:pPr>
        <w:spacing w:after="0"/>
        <w:jc w:val="both"/>
        <w:rPr>
          <w:rFonts w:ascii="Arial" w:hAnsi="Arial" w:cs="Arial"/>
          <w:b/>
          <w:u w:val="single"/>
        </w:rPr>
      </w:pPr>
    </w:p>
    <w:p w:rsidR="00C471A0" w:rsidRPr="001923F5" w:rsidRDefault="00C471A0" w:rsidP="00C471A0">
      <w:pPr>
        <w:spacing w:after="0"/>
        <w:jc w:val="both"/>
        <w:rPr>
          <w:rFonts w:ascii="Arial" w:hAnsi="Arial" w:cs="Arial"/>
          <w:b/>
          <w:u w:val="single"/>
        </w:rPr>
      </w:pPr>
      <w:r w:rsidRPr="001923F5">
        <w:rPr>
          <w:rFonts w:ascii="Arial" w:hAnsi="Arial" w:cs="Arial"/>
          <w:b/>
          <w:u w:val="single"/>
        </w:rPr>
        <w:t>Realizirana sredstva:</w:t>
      </w:r>
    </w:p>
    <w:p w:rsidR="00C471A0" w:rsidRPr="001923F5" w:rsidRDefault="00C471A0" w:rsidP="00C471A0">
      <w:pPr>
        <w:spacing w:after="0"/>
        <w:jc w:val="both"/>
        <w:rPr>
          <w:rFonts w:ascii="Arial" w:hAnsi="Arial" w:cs="Arial"/>
          <w:bCs/>
          <w:lang w:eastAsia="hr-HR"/>
        </w:rPr>
      </w:pPr>
      <w:r w:rsidRPr="001923F5">
        <w:rPr>
          <w:rFonts w:ascii="Arial" w:hAnsi="Arial" w:cs="Arial"/>
        </w:rPr>
        <w:tab/>
        <w:t>Socijalni program Grada Labina za 2018. godinu plani</w:t>
      </w:r>
      <w:r>
        <w:rPr>
          <w:rFonts w:ascii="Arial" w:hAnsi="Arial" w:cs="Arial"/>
        </w:rPr>
        <w:t>ran je u ukupnom iznosu od 3.460</w:t>
      </w:r>
      <w:r w:rsidRPr="001923F5">
        <w:rPr>
          <w:rFonts w:ascii="Arial" w:hAnsi="Arial" w:cs="Arial"/>
        </w:rPr>
        <w:t xml:space="preserve">.500,00 kuna od čega je utrošeno </w:t>
      </w:r>
      <w:r>
        <w:rPr>
          <w:rFonts w:ascii="Arial" w:hAnsi="Arial" w:cs="Arial"/>
          <w:bCs/>
          <w:lang w:eastAsia="hr-HR"/>
        </w:rPr>
        <w:t>3.252.198,34 kuna, odnosno 93,98</w:t>
      </w:r>
      <w:r w:rsidRPr="001923F5">
        <w:rPr>
          <w:rFonts w:ascii="Arial" w:hAnsi="Arial" w:cs="Arial"/>
          <w:bCs/>
          <w:lang w:eastAsia="hr-HR"/>
        </w:rPr>
        <w:t xml:space="preserve">%. </w:t>
      </w:r>
    </w:p>
    <w:p w:rsidR="00C471A0" w:rsidRDefault="00C471A0" w:rsidP="00C471A0">
      <w:pPr>
        <w:spacing w:after="0"/>
        <w:rPr>
          <w:rFonts w:ascii="Arial" w:hAnsi="Arial" w:cs="Arial"/>
          <w:bCs/>
          <w:lang w:eastAsia="hr-HR"/>
        </w:rPr>
      </w:pPr>
    </w:p>
    <w:p w:rsidR="00633F99" w:rsidRPr="001923F5" w:rsidRDefault="00633F99" w:rsidP="00C471A0">
      <w:pPr>
        <w:spacing w:after="0"/>
        <w:rPr>
          <w:rFonts w:ascii="Arial" w:hAnsi="Arial" w:cs="Arial"/>
          <w:bCs/>
          <w:lang w:eastAsia="hr-HR"/>
        </w:rPr>
      </w:pPr>
    </w:p>
    <w:p w:rsidR="00C471A0" w:rsidRPr="001923F5" w:rsidRDefault="00C471A0" w:rsidP="00C471A0">
      <w:pPr>
        <w:spacing w:after="0"/>
        <w:jc w:val="both"/>
        <w:rPr>
          <w:rFonts w:ascii="Arial" w:hAnsi="Arial" w:cs="Arial"/>
          <w:b/>
        </w:rPr>
      </w:pPr>
      <w:r w:rsidRPr="001923F5">
        <w:rPr>
          <w:rFonts w:ascii="Arial" w:hAnsi="Arial" w:cs="Arial"/>
          <w:b/>
        </w:rPr>
        <w:t>Aktivnost: Socijalna zaštita djece i mladih</w:t>
      </w:r>
    </w:p>
    <w:p w:rsidR="00C471A0" w:rsidRPr="001923F5" w:rsidRDefault="00C471A0" w:rsidP="00C471A0">
      <w:pPr>
        <w:spacing w:after="0"/>
        <w:jc w:val="both"/>
        <w:rPr>
          <w:rFonts w:ascii="Arial" w:hAnsi="Arial" w:cs="Arial"/>
          <w:b/>
        </w:rPr>
      </w:pPr>
      <w:r w:rsidRPr="001923F5">
        <w:rPr>
          <w:rFonts w:ascii="Arial" w:hAnsi="Arial" w:cs="Arial"/>
        </w:rPr>
        <w:tab/>
        <w:t>Realizirana je kroz plaćanje računa davateljima usluga:</w:t>
      </w:r>
    </w:p>
    <w:p w:rsidR="00C471A0" w:rsidRPr="001923F5" w:rsidRDefault="00C471A0" w:rsidP="00C471A0">
      <w:pPr>
        <w:spacing w:after="0"/>
        <w:jc w:val="both"/>
        <w:rPr>
          <w:rFonts w:ascii="Arial" w:hAnsi="Arial" w:cs="Arial"/>
        </w:rPr>
      </w:pPr>
      <w:r w:rsidRPr="001923F5">
        <w:rPr>
          <w:rFonts w:ascii="Arial" w:hAnsi="Arial" w:cs="Arial"/>
        </w:rPr>
        <w:tab/>
        <w:t>a) financirao se smještaj</w:t>
      </w:r>
      <w:r>
        <w:rPr>
          <w:rFonts w:ascii="Arial" w:hAnsi="Arial" w:cs="Arial"/>
        </w:rPr>
        <w:t xml:space="preserve"> djece u jaslice i vrtić – za 26</w:t>
      </w:r>
      <w:r w:rsidRPr="001923F5">
        <w:rPr>
          <w:rFonts w:ascii="Arial" w:hAnsi="Arial" w:cs="Arial"/>
        </w:rPr>
        <w:t xml:space="preserve"> djece,</w:t>
      </w:r>
    </w:p>
    <w:p w:rsidR="00C471A0" w:rsidRPr="001923F5" w:rsidRDefault="00C471A0" w:rsidP="00C471A0">
      <w:pPr>
        <w:spacing w:after="0"/>
        <w:jc w:val="both"/>
        <w:rPr>
          <w:rFonts w:ascii="Arial" w:hAnsi="Arial" w:cs="Arial"/>
        </w:rPr>
      </w:pPr>
      <w:r w:rsidRPr="001923F5">
        <w:rPr>
          <w:rFonts w:ascii="Arial" w:hAnsi="Arial" w:cs="Arial"/>
        </w:rPr>
        <w:tab/>
        <w:t>b) osigurana je besplatna marenda djeci u osnovnim školama iz obitelji u s</w:t>
      </w:r>
      <w:r>
        <w:rPr>
          <w:rFonts w:ascii="Arial" w:hAnsi="Arial" w:cs="Arial"/>
        </w:rPr>
        <w:t>tanju socijalne potrebe - za 136</w:t>
      </w:r>
      <w:r w:rsidRPr="001923F5">
        <w:rPr>
          <w:rFonts w:ascii="Arial" w:hAnsi="Arial" w:cs="Arial"/>
        </w:rPr>
        <w:t xml:space="preserve"> učenika,</w:t>
      </w:r>
    </w:p>
    <w:p w:rsidR="00C471A0" w:rsidRPr="001923F5" w:rsidRDefault="00C471A0" w:rsidP="00C471A0">
      <w:pPr>
        <w:spacing w:after="0"/>
        <w:jc w:val="both"/>
        <w:rPr>
          <w:rFonts w:ascii="Arial" w:hAnsi="Arial" w:cs="Arial"/>
        </w:rPr>
      </w:pPr>
      <w:r w:rsidRPr="001923F5">
        <w:rPr>
          <w:rFonts w:ascii="Arial" w:hAnsi="Arial" w:cs="Arial"/>
        </w:rPr>
        <w:tab/>
        <w:t xml:space="preserve">c) osiguran je ručak za djecu koja su pohađala produženi boravak iz obitelji u </w:t>
      </w:r>
      <w:r>
        <w:rPr>
          <w:rFonts w:ascii="Arial" w:hAnsi="Arial" w:cs="Arial"/>
        </w:rPr>
        <w:t>stanju socijalne potrebe - za 35</w:t>
      </w:r>
      <w:r w:rsidRPr="001923F5">
        <w:rPr>
          <w:rFonts w:ascii="Arial" w:hAnsi="Arial" w:cs="Arial"/>
        </w:rPr>
        <w:t xml:space="preserve"> učenika, </w:t>
      </w:r>
    </w:p>
    <w:p w:rsidR="00C471A0" w:rsidRPr="001923F5" w:rsidRDefault="00C471A0" w:rsidP="00C471A0">
      <w:pPr>
        <w:spacing w:after="0"/>
        <w:jc w:val="both"/>
        <w:rPr>
          <w:rFonts w:ascii="Arial" w:hAnsi="Arial" w:cs="Arial"/>
        </w:rPr>
      </w:pPr>
      <w:r w:rsidRPr="001923F5">
        <w:rPr>
          <w:rFonts w:ascii="Arial" w:hAnsi="Arial" w:cs="Arial"/>
        </w:rPr>
        <w:tab/>
        <w:t>d) roditelji novorođene djece s prebivalištem u Gradu Labinu ostvarili su pravo na novčana sredstva za nab</w:t>
      </w:r>
      <w:r>
        <w:rPr>
          <w:rFonts w:ascii="Arial" w:hAnsi="Arial" w:cs="Arial"/>
        </w:rPr>
        <w:t>avku opreme za novorođenčad – 37</w:t>
      </w:r>
      <w:r w:rsidRPr="001923F5">
        <w:rPr>
          <w:rFonts w:ascii="Arial" w:hAnsi="Arial" w:cs="Arial"/>
        </w:rPr>
        <w:t xml:space="preserve"> korisnika</w:t>
      </w:r>
    </w:p>
    <w:p w:rsidR="00C471A0" w:rsidRPr="001923F5" w:rsidRDefault="00C471A0" w:rsidP="00C471A0">
      <w:pPr>
        <w:spacing w:after="0"/>
        <w:ind w:firstLine="708"/>
        <w:jc w:val="both"/>
        <w:rPr>
          <w:rFonts w:ascii="Arial" w:hAnsi="Arial" w:cs="Arial"/>
        </w:rPr>
      </w:pPr>
      <w:r w:rsidRPr="001923F5">
        <w:rPr>
          <w:rFonts w:ascii="Arial" w:hAnsi="Arial" w:cs="Arial"/>
        </w:rPr>
        <w:t>e) realizirana su sredstva za bebi hranu – 1 korisnik</w:t>
      </w:r>
    </w:p>
    <w:p w:rsidR="00C471A0" w:rsidRPr="001923F5" w:rsidRDefault="00C471A0" w:rsidP="00C471A0">
      <w:pPr>
        <w:spacing w:after="0"/>
        <w:jc w:val="both"/>
        <w:rPr>
          <w:rFonts w:ascii="Arial" w:hAnsi="Arial" w:cs="Arial"/>
        </w:rPr>
      </w:pPr>
      <w:r w:rsidRPr="001923F5">
        <w:rPr>
          <w:rFonts w:ascii="Arial" w:hAnsi="Arial" w:cs="Arial"/>
        </w:rPr>
        <w:tab/>
        <w:t>Za potrebe izvršenja ove aktivnosti</w:t>
      </w:r>
      <w:r>
        <w:rPr>
          <w:rFonts w:ascii="Arial" w:hAnsi="Arial" w:cs="Arial"/>
        </w:rPr>
        <w:t xml:space="preserve"> u 2018. godini planirano je 682</w:t>
      </w:r>
      <w:r w:rsidRPr="001923F5">
        <w:rPr>
          <w:rFonts w:ascii="Arial" w:hAnsi="Arial" w:cs="Arial"/>
        </w:rPr>
        <w:t>.0</w:t>
      </w:r>
      <w:r>
        <w:rPr>
          <w:rFonts w:ascii="Arial" w:hAnsi="Arial" w:cs="Arial"/>
        </w:rPr>
        <w:t>00,00 kuna, a realizirano je 667.757,64 kuna (97,91</w:t>
      </w:r>
      <w:r w:rsidRPr="001923F5">
        <w:rPr>
          <w:rFonts w:ascii="Arial" w:hAnsi="Arial" w:cs="Arial"/>
        </w:rPr>
        <w:t>%).</w:t>
      </w:r>
    </w:p>
    <w:p w:rsidR="00C471A0" w:rsidRPr="001923F5" w:rsidRDefault="00C471A0" w:rsidP="00C471A0">
      <w:pPr>
        <w:spacing w:after="0"/>
        <w:jc w:val="both"/>
        <w:rPr>
          <w:rFonts w:ascii="Arial" w:hAnsi="Arial" w:cs="Arial"/>
        </w:rPr>
      </w:pPr>
    </w:p>
    <w:p w:rsidR="00C471A0" w:rsidRPr="001923F5" w:rsidRDefault="00C471A0" w:rsidP="00C471A0">
      <w:pPr>
        <w:spacing w:after="0"/>
        <w:rPr>
          <w:rFonts w:ascii="Arial" w:hAnsi="Arial" w:cs="Arial"/>
        </w:rPr>
      </w:pPr>
      <w:r w:rsidRPr="001923F5">
        <w:rPr>
          <w:rFonts w:ascii="Arial" w:hAnsi="Arial" w:cs="Arial"/>
          <w:b/>
        </w:rPr>
        <w:t>Aktivnost: Socijalna zaštita starijih, bolesnih i nemoćnih osoba</w:t>
      </w:r>
      <w:r w:rsidRPr="001923F5">
        <w:rPr>
          <w:rFonts w:ascii="Arial" w:hAnsi="Arial" w:cs="Arial"/>
        </w:rPr>
        <w:t xml:space="preserve"> </w:t>
      </w:r>
    </w:p>
    <w:p w:rsidR="00C471A0" w:rsidRPr="001923F5" w:rsidRDefault="00C471A0" w:rsidP="00C471A0">
      <w:pPr>
        <w:spacing w:after="0"/>
        <w:jc w:val="both"/>
        <w:rPr>
          <w:rFonts w:ascii="Arial" w:hAnsi="Arial" w:cs="Arial"/>
        </w:rPr>
      </w:pPr>
      <w:r w:rsidRPr="001923F5">
        <w:rPr>
          <w:rFonts w:ascii="Arial" w:hAnsi="Arial" w:cs="Arial"/>
        </w:rPr>
        <w:tab/>
        <w:t>Usmjerena je na poticanje kvalitetnog i aktivnog življenja osoba starije životne dobi, njihovu izvaninstitucionalnu zaštitu, te razne oblike pomoći nemoćnim osobama. Aktivnosti namijenjene starijim osobama organizirane su kroz rad 4 klubova umirovljenika svakodnevno otvorenih u popodnevnim satima (rad domara - intelektualne i osobne usluge, nabavka dnevnog i tjednog tiska, TV pretplata, materijal za kontrolu šećera i kolesterola).</w:t>
      </w:r>
    </w:p>
    <w:p w:rsidR="00C471A0" w:rsidRPr="001923F5" w:rsidRDefault="00C471A0" w:rsidP="00C471A0">
      <w:pPr>
        <w:spacing w:after="0"/>
        <w:jc w:val="both"/>
        <w:rPr>
          <w:rFonts w:ascii="Arial" w:hAnsi="Arial" w:cs="Arial"/>
        </w:rPr>
      </w:pPr>
      <w:r w:rsidRPr="001923F5">
        <w:rPr>
          <w:rFonts w:ascii="Arial" w:hAnsi="Arial" w:cs="Arial"/>
        </w:rPr>
        <w:tab/>
        <w:t xml:space="preserve">Povodom uskršnjih blagdana umirovljenici sa mirovinom do 2.500,00 kuna (1105 korisnika) ostvarili su novčanu dotaciju u svoti od 200,00 kuna. Za domaćice starije od 60 godina (156 korisnica) i korisnike socijalnog programa Grada Labina (212 korisnika) realizirani su poklon bonovi u vrijednosti od 200,00 kuna. Povodom </w:t>
      </w:r>
      <w:r>
        <w:rPr>
          <w:rFonts w:ascii="Arial" w:hAnsi="Arial" w:cs="Arial"/>
        </w:rPr>
        <w:t>božićnih</w:t>
      </w:r>
      <w:r w:rsidRPr="001923F5">
        <w:rPr>
          <w:rFonts w:ascii="Arial" w:hAnsi="Arial" w:cs="Arial"/>
        </w:rPr>
        <w:t xml:space="preserve"> blagdana umirovljenici sa </w:t>
      </w:r>
      <w:r>
        <w:rPr>
          <w:rFonts w:ascii="Arial" w:hAnsi="Arial" w:cs="Arial"/>
        </w:rPr>
        <w:t>mirovinom do 2.500,00 kuna (1017</w:t>
      </w:r>
      <w:r w:rsidRPr="001923F5">
        <w:rPr>
          <w:rFonts w:ascii="Arial" w:hAnsi="Arial" w:cs="Arial"/>
        </w:rPr>
        <w:t xml:space="preserve"> korisnika) ostvarili su</w:t>
      </w:r>
      <w:r>
        <w:rPr>
          <w:rFonts w:ascii="Arial" w:hAnsi="Arial" w:cs="Arial"/>
        </w:rPr>
        <w:t xml:space="preserve"> jednaku</w:t>
      </w:r>
      <w:r w:rsidRPr="001923F5">
        <w:rPr>
          <w:rFonts w:ascii="Arial" w:hAnsi="Arial" w:cs="Arial"/>
        </w:rPr>
        <w:t xml:space="preserve"> novčanu dotaci</w:t>
      </w:r>
      <w:r>
        <w:rPr>
          <w:rFonts w:ascii="Arial" w:hAnsi="Arial" w:cs="Arial"/>
        </w:rPr>
        <w:t>ju, dok su poklon bonovi istog iznosa osigurani z</w:t>
      </w:r>
      <w:r w:rsidRPr="001923F5">
        <w:rPr>
          <w:rFonts w:ascii="Arial" w:hAnsi="Arial" w:cs="Arial"/>
        </w:rPr>
        <w:t>a do</w:t>
      </w:r>
      <w:r>
        <w:rPr>
          <w:rFonts w:ascii="Arial" w:hAnsi="Arial" w:cs="Arial"/>
        </w:rPr>
        <w:t>maćice starije od 60 godina (152</w:t>
      </w:r>
      <w:r w:rsidRPr="001923F5">
        <w:rPr>
          <w:rFonts w:ascii="Arial" w:hAnsi="Arial" w:cs="Arial"/>
        </w:rPr>
        <w:t xml:space="preserve"> korisnica) i korisnike socij</w:t>
      </w:r>
      <w:r>
        <w:rPr>
          <w:rFonts w:ascii="Arial" w:hAnsi="Arial" w:cs="Arial"/>
        </w:rPr>
        <w:t>alnog programa Grada Labina (206</w:t>
      </w:r>
      <w:r w:rsidRPr="001923F5">
        <w:rPr>
          <w:rFonts w:ascii="Arial" w:hAnsi="Arial" w:cs="Arial"/>
        </w:rPr>
        <w:t xml:space="preserve"> korisnika</w:t>
      </w:r>
      <w:r>
        <w:rPr>
          <w:rFonts w:ascii="Arial" w:hAnsi="Arial" w:cs="Arial"/>
        </w:rPr>
        <w:t>).</w:t>
      </w:r>
    </w:p>
    <w:p w:rsidR="00C471A0" w:rsidRPr="001923F5" w:rsidRDefault="00C471A0" w:rsidP="00C471A0">
      <w:pPr>
        <w:spacing w:after="0"/>
        <w:jc w:val="both"/>
        <w:rPr>
          <w:rFonts w:ascii="Arial" w:hAnsi="Arial" w:cs="Arial"/>
        </w:rPr>
      </w:pPr>
      <w:r w:rsidRPr="001923F5">
        <w:rPr>
          <w:rFonts w:ascii="Arial" w:hAnsi="Arial" w:cs="Arial"/>
        </w:rPr>
        <w:tab/>
        <w:t>Socijalna pomoć osiguravala se i kroz pomoć u hrani (dostavom toplog obroka u kuće 7 korisnika i putem narudžbenica za kupnju hrane – 12 korisnika mjesečno). Tijekom 2018. godine odobrene je</w:t>
      </w:r>
      <w:r>
        <w:rPr>
          <w:rFonts w:ascii="Arial" w:hAnsi="Arial" w:cs="Arial"/>
        </w:rPr>
        <w:t xml:space="preserve"> jednokratna novčana pomoć za 80</w:t>
      </w:r>
      <w:r w:rsidRPr="001923F5">
        <w:rPr>
          <w:rFonts w:ascii="Arial" w:hAnsi="Arial" w:cs="Arial"/>
        </w:rPr>
        <w:t xml:space="preserve"> korisnika koji su se nalazili u teškoj materijalnoj situaciji.  </w:t>
      </w:r>
    </w:p>
    <w:p w:rsidR="00C471A0" w:rsidRPr="001923F5" w:rsidRDefault="00C471A0" w:rsidP="00C471A0">
      <w:pPr>
        <w:spacing w:after="0"/>
        <w:jc w:val="both"/>
        <w:rPr>
          <w:rFonts w:ascii="Arial" w:hAnsi="Arial" w:cs="Arial"/>
        </w:rPr>
      </w:pPr>
      <w:r w:rsidRPr="001923F5">
        <w:rPr>
          <w:rFonts w:ascii="Arial" w:hAnsi="Arial" w:cs="Arial"/>
        </w:rPr>
        <w:tab/>
        <w:t>Sufinancirana je usluga zdravstvene njege u kući iznad ugovorenih limita HZZO-a.</w:t>
      </w:r>
      <w:r>
        <w:rPr>
          <w:rFonts w:ascii="Arial" w:hAnsi="Arial" w:cs="Arial"/>
        </w:rPr>
        <w:tab/>
        <w:t>U 2018. godini planirano je 905</w:t>
      </w:r>
      <w:r w:rsidRPr="001923F5">
        <w:rPr>
          <w:rFonts w:ascii="Arial" w:hAnsi="Arial" w:cs="Arial"/>
        </w:rPr>
        <w:t>.000,00 kuna, a u izvještaj</w:t>
      </w:r>
      <w:r>
        <w:rPr>
          <w:rFonts w:ascii="Arial" w:hAnsi="Arial" w:cs="Arial"/>
        </w:rPr>
        <w:t>nom razdoblju realizirano je 828.257,69 kuna (91,52</w:t>
      </w:r>
      <w:r w:rsidRPr="001923F5">
        <w:rPr>
          <w:rFonts w:ascii="Arial" w:hAnsi="Arial" w:cs="Arial"/>
        </w:rPr>
        <w:t xml:space="preserve">%). </w:t>
      </w:r>
    </w:p>
    <w:p w:rsidR="00C471A0" w:rsidRPr="001923F5" w:rsidRDefault="00C471A0" w:rsidP="00C471A0">
      <w:pPr>
        <w:autoSpaceDE w:val="0"/>
        <w:autoSpaceDN w:val="0"/>
        <w:adjustRightInd w:val="0"/>
        <w:spacing w:after="0"/>
        <w:rPr>
          <w:rFonts w:ascii="Arial" w:hAnsi="Arial" w:cs="Arial"/>
          <w:b/>
        </w:rPr>
      </w:pPr>
    </w:p>
    <w:p w:rsidR="00C471A0" w:rsidRPr="001923F5" w:rsidRDefault="00C471A0" w:rsidP="00C471A0">
      <w:pPr>
        <w:autoSpaceDE w:val="0"/>
        <w:autoSpaceDN w:val="0"/>
        <w:adjustRightInd w:val="0"/>
        <w:spacing w:after="0"/>
        <w:rPr>
          <w:rFonts w:ascii="Arial" w:hAnsi="Arial" w:cs="Arial"/>
        </w:rPr>
      </w:pPr>
      <w:r w:rsidRPr="001923F5">
        <w:rPr>
          <w:rFonts w:ascii="Arial" w:hAnsi="Arial" w:cs="Arial"/>
          <w:b/>
        </w:rPr>
        <w:t>Aktivnost: Socijalna zaštita obitelji (podmirenje troškova stanovanja i prijevoza)</w:t>
      </w:r>
      <w:r w:rsidRPr="001923F5">
        <w:rPr>
          <w:rFonts w:ascii="Arial" w:hAnsi="Arial" w:cs="Arial"/>
        </w:rPr>
        <w:t xml:space="preserve"> </w:t>
      </w:r>
    </w:p>
    <w:p w:rsidR="00C471A0" w:rsidRPr="001923F5" w:rsidRDefault="00C471A0" w:rsidP="00C471A0">
      <w:pPr>
        <w:pStyle w:val="Bezproreda"/>
        <w:jc w:val="both"/>
        <w:rPr>
          <w:rFonts w:ascii="Arial" w:hAnsi="Arial" w:cs="Arial"/>
        </w:rPr>
      </w:pPr>
      <w:r w:rsidRPr="001923F5">
        <w:rPr>
          <w:rFonts w:ascii="Arial" w:hAnsi="Arial" w:cs="Arial"/>
        </w:rPr>
        <w:tab/>
        <w:t>Cilj aktivnosti je provođenje postupaka priznavanja prava iz socijalne skrbi kako bi se socijalno ugroženoj kategoriji građana pomoglo u rješavanju osnovnih egzistencijalnih problema.</w:t>
      </w:r>
    </w:p>
    <w:p w:rsidR="00C471A0" w:rsidRPr="001923F5" w:rsidRDefault="00C471A0" w:rsidP="00C471A0">
      <w:pPr>
        <w:pStyle w:val="Bezproreda"/>
        <w:jc w:val="both"/>
        <w:rPr>
          <w:rFonts w:ascii="Arial" w:hAnsi="Arial" w:cs="Arial"/>
        </w:rPr>
      </w:pPr>
      <w:r w:rsidRPr="001923F5">
        <w:rPr>
          <w:rFonts w:ascii="Arial" w:hAnsi="Arial" w:cs="Arial"/>
        </w:rPr>
        <w:t xml:space="preserve"> </w:t>
      </w:r>
      <w:r w:rsidRPr="001923F5">
        <w:rPr>
          <w:rFonts w:ascii="Arial" w:hAnsi="Arial" w:cs="Arial"/>
        </w:rPr>
        <w:tab/>
        <w:t xml:space="preserve">Osigurane su novčane doznake od 100,00 kuna mjesečno za najugroženije sugrađane prema preporuci </w:t>
      </w:r>
      <w:r>
        <w:rPr>
          <w:rFonts w:ascii="Arial" w:hAnsi="Arial" w:cs="Arial"/>
        </w:rPr>
        <w:t>Centra za socijalnu skrb - za 75</w:t>
      </w:r>
      <w:r w:rsidRPr="001923F5">
        <w:rPr>
          <w:rFonts w:ascii="Arial" w:hAnsi="Arial" w:cs="Arial"/>
        </w:rPr>
        <w:t xml:space="preserve"> korisnika. </w:t>
      </w:r>
      <w:r w:rsidRPr="001923F5">
        <w:rPr>
          <w:rFonts w:ascii="Arial" w:hAnsi="Arial" w:cs="Arial"/>
          <w:bCs/>
        </w:rPr>
        <w:t>Subvencijom troškova stanovanja nastavljeno je sufinanciranje troškova električne energije, odvoza smeća, vode i otpadnih voda, najamnine i</w:t>
      </w:r>
      <w:r>
        <w:rPr>
          <w:rFonts w:ascii="Arial" w:hAnsi="Arial" w:cs="Arial"/>
          <w:bCs/>
        </w:rPr>
        <w:t xml:space="preserve"> komunalne naknade za ukupno 201 najpotrebitijeg</w:t>
      </w:r>
      <w:r w:rsidRPr="001923F5">
        <w:rPr>
          <w:rFonts w:ascii="Arial" w:hAnsi="Arial" w:cs="Arial"/>
          <w:bCs/>
        </w:rPr>
        <w:t xml:space="preserve"> građana koji ostvaruju pravo na subvenciju troškova stanovanja.</w:t>
      </w:r>
      <w:r w:rsidRPr="001923F5">
        <w:rPr>
          <w:rFonts w:ascii="Arial" w:hAnsi="Arial" w:cs="Arial"/>
        </w:rPr>
        <w:t xml:space="preserve"> Za osobe starije od 60 godina osigurana su sredstva za subvencioniranje voznih karata za lokalni prijevoz na relaciji Labin – Rabac, Labin -</w:t>
      </w:r>
      <w:r>
        <w:rPr>
          <w:rFonts w:ascii="Arial" w:hAnsi="Arial" w:cs="Arial"/>
        </w:rPr>
        <w:t xml:space="preserve"> Raša i Labin – lokalno – za oko</w:t>
      </w:r>
      <w:r w:rsidRPr="001923F5">
        <w:rPr>
          <w:rFonts w:ascii="Arial" w:hAnsi="Arial" w:cs="Arial"/>
        </w:rPr>
        <w:t xml:space="preserve"> 50 korisnika.</w:t>
      </w:r>
    </w:p>
    <w:p w:rsidR="00C471A0" w:rsidRPr="001923F5" w:rsidRDefault="00C471A0" w:rsidP="00C471A0">
      <w:pPr>
        <w:pStyle w:val="Bezproreda"/>
        <w:jc w:val="both"/>
        <w:rPr>
          <w:rFonts w:ascii="Arial" w:hAnsi="Arial" w:cs="Arial"/>
        </w:rPr>
      </w:pPr>
      <w:r w:rsidRPr="001923F5">
        <w:rPr>
          <w:rFonts w:ascii="Arial" w:hAnsi="Arial" w:cs="Arial"/>
        </w:rPr>
        <w:tab/>
        <w:t>Od</w:t>
      </w:r>
      <w:r>
        <w:rPr>
          <w:rFonts w:ascii="Arial" w:hAnsi="Arial" w:cs="Arial"/>
        </w:rPr>
        <w:t xml:space="preserve"> planiranih 1.045</w:t>
      </w:r>
      <w:r w:rsidRPr="001923F5">
        <w:rPr>
          <w:rFonts w:ascii="Arial" w:hAnsi="Arial" w:cs="Arial"/>
        </w:rPr>
        <w:t xml:space="preserve">.500,00 kuna u </w:t>
      </w:r>
      <w:r>
        <w:rPr>
          <w:rFonts w:ascii="Arial" w:hAnsi="Arial" w:cs="Arial"/>
        </w:rPr>
        <w:t>2018. godini realizirano je 922.687,47 kuna (88,25</w:t>
      </w:r>
      <w:r w:rsidRPr="001923F5">
        <w:rPr>
          <w:rFonts w:ascii="Arial" w:hAnsi="Arial" w:cs="Arial"/>
        </w:rPr>
        <w:t>%).</w:t>
      </w:r>
    </w:p>
    <w:p w:rsidR="00C471A0" w:rsidRDefault="00C471A0" w:rsidP="00C471A0">
      <w:pPr>
        <w:spacing w:after="0"/>
        <w:rPr>
          <w:rFonts w:ascii="Arial" w:hAnsi="Arial" w:cs="Arial"/>
          <w:b/>
        </w:rPr>
      </w:pPr>
    </w:p>
    <w:p w:rsidR="00633F99" w:rsidRPr="001923F5" w:rsidRDefault="00633F99" w:rsidP="00C471A0">
      <w:pPr>
        <w:spacing w:after="0"/>
        <w:rPr>
          <w:rFonts w:ascii="Arial" w:hAnsi="Arial" w:cs="Arial"/>
          <w:b/>
        </w:rPr>
      </w:pPr>
    </w:p>
    <w:p w:rsidR="00C471A0" w:rsidRPr="001923F5" w:rsidRDefault="00C471A0" w:rsidP="00C471A0">
      <w:pPr>
        <w:spacing w:after="0"/>
        <w:rPr>
          <w:rFonts w:ascii="Arial" w:hAnsi="Arial" w:cs="Arial"/>
          <w:b/>
        </w:rPr>
      </w:pPr>
      <w:r w:rsidRPr="001923F5">
        <w:rPr>
          <w:rFonts w:ascii="Arial" w:hAnsi="Arial" w:cs="Arial"/>
          <w:b/>
        </w:rPr>
        <w:t xml:space="preserve">Aktivnost: Socijalna zaštita osoba s invaliditetom </w:t>
      </w:r>
    </w:p>
    <w:p w:rsidR="00C471A0" w:rsidRPr="001923F5" w:rsidRDefault="00C471A0" w:rsidP="00C471A0">
      <w:pPr>
        <w:spacing w:after="0"/>
        <w:jc w:val="both"/>
        <w:rPr>
          <w:rFonts w:ascii="Arial" w:hAnsi="Arial" w:cs="Arial"/>
        </w:rPr>
      </w:pPr>
      <w:r w:rsidRPr="001923F5">
        <w:rPr>
          <w:rFonts w:ascii="Arial" w:hAnsi="Arial" w:cs="Arial"/>
        </w:rPr>
        <w:tab/>
        <w:t>Realizirana su sredstva za putne troškove za 3 obitelji koje voze dijete na terapiju u Dnevni centar za rehabilitaciju Veruda – Pula. Također je podmiren dio troškova za nabavku uređaja za mjerenje dijabetesa i sufinancirana nabavka očnih pomagala za oboljelu djecu.</w:t>
      </w:r>
    </w:p>
    <w:p w:rsidR="00C471A0" w:rsidRPr="001923F5" w:rsidRDefault="00C471A0" w:rsidP="00C471A0">
      <w:pPr>
        <w:spacing w:after="0"/>
        <w:jc w:val="both"/>
        <w:rPr>
          <w:rFonts w:ascii="Arial" w:hAnsi="Arial" w:cs="Arial"/>
        </w:rPr>
      </w:pPr>
      <w:r>
        <w:rPr>
          <w:rFonts w:ascii="Arial" w:hAnsi="Arial" w:cs="Arial"/>
        </w:rPr>
        <w:tab/>
        <w:t>U 2018. godini planirano je 15</w:t>
      </w:r>
      <w:r w:rsidRPr="001923F5">
        <w:rPr>
          <w:rFonts w:ascii="Arial" w:hAnsi="Arial" w:cs="Arial"/>
        </w:rPr>
        <w:t>.000,00 kuna, a u izvješt</w:t>
      </w:r>
      <w:r>
        <w:rPr>
          <w:rFonts w:ascii="Arial" w:hAnsi="Arial" w:cs="Arial"/>
        </w:rPr>
        <w:t>ajnom razdoblju realizirano je 11.68</w:t>
      </w:r>
      <w:r w:rsidRPr="001923F5">
        <w:rPr>
          <w:rFonts w:ascii="Arial" w:hAnsi="Arial" w:cs="Arial"/>
        </w:rPr>
        <w:t>0,00</w:t>
      </w:r>
      <w:r>
        <w:rPr>
          <w:rFonts w:ascii="Arial" w:hAnsi="Arial" w:cs="Arial"/>
        </w:rPr>
        <w:t xml:space="preserve"> kuna (77,86</w:t>
      </w:r>
      <w:r w:rsidRPr="001923F5">
        <w:rPr>
          <w:rFonts w:ascii="Arial" w:hAnsi="Arial" w:cs="Arial"/>
        </w:rPr>
        <w:t xml:space="preserve">% godišnjeg plana).  </w:t>
      </w:r>
    </w:p>
    <w:p w:rsidR="00C471A0" w:rsidRPr="001923F5" w:rsidRDefault="00C471A0" w:rsidP="00C471A0">
      <w:pPr>
        <w:spacing w:after="0"/>
        <w:jc w:val="both"/>
        <w:rPr>
          <w:rFonts w:ascii="Arial" w:hAnsi="Arial" w:cs="Arial"/>
          <w:b/>
        </w:rPr>
      </w:pPr>
    </w:p>
    <w:p w:rsidR="00C471A0" w:rsidRPr="001923F5" w:rsidRDefault="00C471A0" w:rsidP="00C471A0">
      <w:pPr>
        <w:spacing w:after="0"/>
        <w:jc w:val="both"/>
        <w:rPr>
          <w:rFonts w:ascii="Arial" w:hAnsi="Arial" w:cs="Arial"/>
          <w:b/>
        </w:rPr>
      </w:pPr>
      <w:r w:rsidRPr="001923F5">
        <w:rPr>
          <w:rFonts w:ascii="Arial" w:hAnsi="Arial" w:cs="Arial"/>
          <w:b/>
        </w:rPr>
        <w:t xml:space="preserve">Aktivnost: Prevencija ovisnosti i asocijalnog ponašanja </w:t>
      </w:r>
    </w:p>
    <w:p w:rsidR="00C471A0" w:rsidRPr="001923F5" w:rsidRDefault="00C471A0" w:rsidP="00C471A0">
      <w:pPr>
        <w:spacing w:after="0"/>
        <w:jc w:val="both"/>
        <w:rPr>
          <w:rFonts w:ascii="Arial" w:hAnsi="Arial" w:cs="Arial"/>
        </w:rPr>
      </w:pPr>
      <w:r w:rsidRPr="001923F5">
        <w:rPr>
          <w:rFonts w:ascii="Arial" w:hAnsi="Arial" w:cs="Arial"/>
        </w:rPr>
        <w:tab/>
        <w:t>Cilj aktivnosti je zaštita tjelesnog i mentalnog zdravlja (sredstva su osigurana kroz Socijalni program, a realizirana su kroz Labin – Zdravi grad).</w:t>
      </w:r>
    </w:p>
    <w:p w:rsidR="00C471A0" w:rsidRPr="001923F5" w:rsidRDefault="00C471A0" w:rsidP="00C471A0">
      <w:pPr>
        <w:spacing w:after="0"/>
        <w:jc w:val="both"/>
        <w:rPr>
          <w:rFonts w:ascii="Arial" w:hAnsi="Arial" w:cs="Arial"/>
        </w:rPr>
      </w:pPr>
      <w:r w:rsidRPr="001923F5">
        <w:rPr>
          <w:rFonts w:ascii="Arial" w:hAnsi="Arial" w:cs="Arial"/>
        </w:rPr>
        <w:tab/>
        <w:t>Financirane su usluge stručnih osoba koje ostvaruju naknadu temeljem ugovora o djelu za vođenje radionice – igraonice za djecu sa posebnim potrebama u Centru Liče Faraguna, vođenje radionica za individualne i grupne fizioterapije za osobe s posebnim potrebama, Aktivnošću je financiran program promocije pravilne prehrane u osnovnim školama (predavanja i tiskanje letaka).</w:t>
      </w:r>
    </w:p>
    <w:p w:rsidR="00C471A0" w:rsidRPr="001923F5" w:rsidRDefault="00C471A0" w:rsidP="00C471A0">
      <w:pPr>
        <w:spacing w:after="0"/>
        <w:jc w:val="both"/>
        <w:rPr>
          <w:rFonts w:ascii="Arial" w:hAnsi="Arial" w:cs="Arial"/>
        </w:rPr>
      </w:pPr>
      <w:r w:rsidRPr="001923F5">
        <w:rPr>
          <w:rFonts w:ascii="Arial" w:hAnsi="Arial" w:cs="Arial"/>
        </w:rPr>
        <w:tab/>
        <w:t>Planirano je 121.</w:t>
      </w:r>
      <w:r>
        <w:rPr>
          <w:rFonts w:ascii="Arial" w:hAnsi="Arial" w:cs="Arial"/>
        </w:rPr>
        <w:t>000,00 kuna, a realizirano je 120.258,20 kuna (99,38</w:t>
      </w:r>
      <w:r w:rsidRPr="001923F5">
        <w:rPr>
          <w:rFonts w:ascii="Arial" w:hAnsi="Arial" w:cs="Arial"/>
        </w:rPr>
        <w:t>%).</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rPr>
      </w:pPr>
      <w:r w:rsidRPr="001923F5">
        <w:rPr>
          <w:rFonts w:ascii="Arial" w:hAnsi="Arial" w:cs="Arial"/>
          <w:b/>
        </w:rPr>
        <w:t>Aktivnost: Humanitarne akcije</w:t>
      </w:r>
    </w:p>
    <w:p w:rsidR="00C471A0" w:rsidRPr="001923F5" w:rsidRDefault="00C471A0" w:rsidP="00C471A0">
      <w:pPr>
        <w:spacing w:after="0"/>
        <w:jc w:val="both"/>
        <w:rPr>
          <w:rFonts w:ascii="Arial" w:hAnsi="Arial" w:cs="Arial"/>
        </w:rPr>
      </w:pPr>
      <w:r w:rsidRPr="001923F5">
        <w:rPr>
          <w:rFonts w:ascii="Arial" w:hAnsi="Arial" w:cs="Arial"/>
        </w:rPr>
        <w:tab/>
        <w:t xml:space="preserve">Osigurana su sredstva za troškove prijevoza humanitarne donacije i dr. humanitarnih aktivnosti. U prvoj polovici godine </w:t>
      </w:r>
      <w:r>
        <w:rPr>
          <w:rFonts w:ascii="Arial" w:hAnsi="Arial" w:cs="Arial"/>
        </w:rPr>
        <w:t>nisu</w:t>
      </w:r>
      <w:r w:rsidRPr="001923F5">
        <w:rPr>
          <w:rFonts w:ascii="Arial" w:hAnsi="Arial" w:cs="Arial"/>
        </w:rPr>
        <w:t xml:space="preserve"> se organizirale humanitarne akcije za građane s područja našeg grada, </w:t>
      </w:r>
      <w:r>
        <w:rPr>
          <w:rFonts w:ascii="Arial" w:hAnsi="Arial" w:cs="Arial"/>
        </w:rPr>
        <w:t xml:space="preserve">dok je u drugoj polovici godine organizirana jedna humanitarna akcija za sugrađanku koja je nažalost preminula tijekom provođenja akcije, </w:t>
      </w:r>
      <w:r w:rsidRPr="001923F5">
        <w:rPr>
          <w:rFonts w:ascii="Arial" w:hAnsi="Arial" w:cs="Arial"/>
        </w:rPr>
        <w:t>te sredstva nisu utrošena.</w:t>
      </w:r>
    </w:p>
    <w:p w:rsidR="00C471A0" w:rsidRPr="001923F5" w:rsidRDefault="00C471A0" w:rsidP="00C471A0">
      <w:pPr>
        <w:spacing w:after="0"/>
        <w:jc w:val="both"/>
        <w:rPr>
          <w:rFonts w:ascii="Arial" w:hAnsi="Arial" w:cs="Arial"/>
        </w:rPr>
      </w:pPr>
      <w:r w:rsidRPr="001923F5">
        <w:rPr>
          <w:rFonts w:ascii="Arial" w:hAnsi="Arial" w:cs="Arial"/>
        </w:rPr>
        <w:tab/>
        <w:t>U 2018. godini se za tu namjenu planiralo izdvojiti 6.000,00 kuna, u izvještajnom razdoblju realizirano je 0,00 kuna odnosno 0,00%.</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lang w:eastAsia="hr-HR"/>
        </w:rPr>
      </w:pPr>
      <w:r w:rsidRPr="001923F5">
        <w:rPr>
          <w:rFonts w:ascii="Arial" w:hAnsi="Arial" w:cs="Arial"/>
          <w:b/>
        </w:rPr>
        <w:t xml:space="preserve">Aktivnost: </w:t>
      </w:r>
      <w:r w:rsidRPr="001923F5">
        <w:rPr>
          <w:rFonts w:ascii="Arial" w:hAnsi="Arial" w:cs="Arial"/>
          <w:b/>
          <w:lang w:eastAsia="hr-HR"/>
        </w:rPr>
        <w:t>Socijalna zaštita obitelji u nužnom smještaju</w:t>
      </w:r>
    </w:p>
    <w:p w:rsidR="00C471A0" w:rsidRPr="001923F5" w:rsidRDefault="00C471A0" w:rsidP="00C471A0">
      <w:pPr>
        <w:spacing w:after="0"/>
        <w:ind w:firstLine="708"/>
        <w:jc w:val="both"/>
        <w:rPr>
          <w:rFonts w:ascii="Arial" w:hAnsi="Arial" w:cs="Arial"/>
        </w:rPr>
      </w:pPr>
      <w:r w:rsidRPr="001923F5">
        <w:rPr>
          <w:rFonts w:ascii="Arial" w:hAnsi="Arial" w:cs="Arial"/>
        </w:rPr>
        <w:t>Ova aktivnost podrazumijeva smještaj socijalno ugroženih samaca i obitelji u objekt nužnog smještaja Grada Labina na lokaciji Katuri 17. Realizirana su sredstva za subvenciju režijskih troškova osoba</w:t>
      </w:r>
      <w:r>
        <w:rPr>
          <w:rFonts w:ascii="Arial" w:hAnsi="Arial" w:cs="Arial"/>
        </w:rPr>
        <w:t xml:space="preserve"> i/ili obitelji</w:t>
      </w:r>
      <w:r w:rsidRPr="001923F5">
        <w:rPr>
          <w:rFonts w:ascii="Arial" w:hAnsi="Arial" w:cs="Arial"/>
        </w:rPr>
        <w:t xml:space="preserve"> u stanju socijalne potrebe (9 korisnika), te sredstva za troškove struje, vode, odvoza smeća i kanalizacije koja se refundiraju od korisnika,</w:t>
      </w:r>
      <w:r>
        <w:rPr>
          <w:rFonts w:ascii="Arial" w:hAnsi="Arial" w:cs="Arial"/>
        </w:rPr>
        <w:t xml:space="preserve"> troškove materijala za čišćenje,</w:t>
      </w:r>
      <w:r w:rsidRPr="001923F5">
        <w:rPr>
          <w:rFonts w:ascii="Arial" w:hAnsi="Arial" w:cs="Arial"/>
        </w:rPr>
        <w:t xml:space="preserve"> kao i usluge tekućeg i investicijskog održavanja.</w:t>
      </w:r>
    </w:p>
    <w:p w:rsidR="00C471A0" w:rsidRPr="001923F5" w:rsidRDefault="00C471A0" w:rsidP="00C471A0">
      <w:pPr>
        <w:spacing w:after="0"/>
        <w:jc w:val="both"/>
        <w:rPr>
          <w:rFonts w:ascii="Arial" w:hAnsi="Arial" w:cs="Arial"/>
        </w:rPr>
      </w:pPr>
      <w:r w:rsidRPr="001923F5">
        <w:rPr>
          <w:rFonts w:ascii="Arial" w:hAnsi="Arial" w:cs="Arial"/>
        </w:rPr>
        <w:tab/>
        <w:t>Ukupno su za provedbu ove aktivnosti pl</w:t>
      </w:r>
      <w:r>
        <w:rPr>
          <w:rFonts w:ascii="Arial" w:hAnsi="Arial" w:cs="Arial"/>
        </w:rPr>
        <w:t>anirana sredstva u iznosu od 127</w:t>
      </w:r>
      <w:r w:rsidRPr="001923F5">
        <w:rPr>
          <w:rFonts w:ascii="Arial" w:hAnsi="Arial" w:cs="Arial"/>
        </w:rPr>
        <w:t>.000,00 kuna, a u izvje</w:t>
      </w:r>
      <w:r>
        <w:rPr>
          <w:rFonts w:ascii="Arial" w:hAnsi="Arial" w:cs="Arial"/>
        </w:rPr>
        <w:t>štajnom razdoblju utrošeno je 93.486,66 kuna (73,65</w:t>
      </w:r>
      <w:r w:rsidRPr="001923F5">
        <w:rPr>
          <w:rFonts w:ascii="Arial" w:hAnsi="Arial" w:cs="Arial"/>
        </w:rPr>
        <w:t>%).</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rPr>
      </w:pPr>
      <w:r w:rsidRPr="001923F5">
        <w:rPr>
          <w:rFonts w:ascii="Arial" w:hAnsi="Arial" w:cs="Arial"/>
          <w:b/>
        </w:rPr>
        <w:t>Aktivnost: Programi udruga i ustanova u području socijalne skrbi</w:t>
      </w:r>
    </w:p>
    <w:p w:rsidR="00C471A0" w:rsidRPr="001923F5" w:rsidRDefault="00C471A0" w:rsidP="00C471A0">
      <w:pPr>
        <w:spacing w:after="0"/>
        <w:jc w:val="both"/>
        <w:rPr>
          <w:rFonts w:ascii="Arial" w:hAnsi="Arial" w:cs="Arial"/>
        </w:rPr>
      </w:pPr>
      <w:r w:rsidRPr="001923F5">
        <w:rPr>
          <w:rFonts w:ascii="Arial" w:hAnsi="Arial" w:cs="Arial"/>
        </w:rPr>
        <w:tab/>
        <w:t xml:space="preserve">Dodijeljena su sredstva potpore u novcu udrugama iz područja socijalne skrbi i zdravstva, a temeljem javnog natječaja za sufinanciranje programa i projekata. Sredstva su raspodijeljena po prioritetnim područjima i to slijedećim udrugama: Udruzi liječenih alkoholičara „Centar“, Ligi protiv raka Labin, Udruzi Sv. Vinka Paulskog u Republici Hrvatskoj – Konferenciji Gospe Karmelske Labin, Udruzi za skrb o starijim i nemoćnim osobama „Dodir nade“, Udruzi Labin – Zdravi grad, Udruzi za zapošljavanje osoba s invaliditetom INPROMO, Centru za inkluziju i podršku u zajednici, Društvu distrofičara Istre i Društvu multiple skleroze Istarske županije. Hrvatskom crvenom križu - Gradskom društvu Crvenog križa Labin sredstva su dodijeljena sukladno Zakonu o hrvatskom crvenom križu, ustanovi Dnevni centar za rehabilitaciju Veruda – Pula čiji smo suosnivači direktno donacijom. Direktnom donacijom sredstva su dodijeljena i Sigurnoj kući Istre. </w:t>
      </w:r>
      <w:r>
        <w:rPr>
          <w:rFonts w:ascii="Arial" w:hAnsi="Arial" w:cs="Arial"/>
        </w:rPr>
        <w:t>Dodatno, Istarska županija odobrila je izravna sredstva za sufinanciranje rada udruga koje se bave pomoći i njegom u kući, u iznosu od 50.000 kuna.</w:t>
      </w:r>
    </w:p>
    <w:p w:rsidR="00C471A0" w:rsidRPr="001923F5" w:rsidRDefault="00C471A0" w:rsidP="00C471A0">
      <w:pPr>
        <w:spacing w:after="0"/>
        <w:ind w:firstLine="708"/>
        <w:jc w:val="both"/>
        <w:rPr>
          <w:rFonts w:ascii="Arial" w:hAnsi="Arial" w:cs="Arial"/>
        </w:rPr>
      </w:pPr>
      <w:r>
        <w:rPr>
          <w:rFonts w:ascii="Arial" w:hAnsi="Arial" w:cs="Arial"/>
        </w:rPr>
        <w:t>U 2018. godini planirano je 609.000,00 kn, a realizirano je 608.070,68 kuna (99,85</w:t>
      </w:r>
      <w:r w:rsidRPr="001923F5">
        <w:rPr>
          <w:rFonts w:ascii="Arial" w:hAnsi="Arial" w:cs="Arial"/>
        </w:rPr>
        <w:t>%).</w:t>
      </w:r>
    </w:p>
    <w:p w:rsidR="00C471A0" w:rsidRPr="001923F5" w:rsidRDefault="00C471A0" w:rsidP="00C471A0">
      <w:pPr>
        <w:spacing w:after="0"/>
        <w:jc w:val="both"/>
        <w:rPr>
          <w:rFonts w:ascii="Arial" w:hAnsi="Arial" w:cs="Arial"/>
          <w:b/>
          <w:u w:val="single"/>
        </w:rPr>
      </w:pPr>
      <w:r w:rsidRPr="001923F5">
        <w:rPr>
          <w:rFonts w:ascii="Arial" w:hAnsi="Arial" w:cs="Arial"/>
          <w:b/>
          <w:u w:val="single"/>
        </w:rPr>
        <w:t xml:space="preserve"> </w:t>
      </w:r>
    </w:p>
    <w:p w:rsidR="00C471A0" w:rsidRPr="006D013B" w:rsidRDefault="00C471A0" w:rsidP="00C471A0">
      <w:pPr>
        <w:spacing w:after="0"/>
        <w:jc w:val="both"/>
        <w:rPr>
          <w:rFonts w:ascii="Arial" w:hAnsi="Arial" w:cs="Arial"/>
          <w:b/>
          <w:u w:val="single"/>
        </w:rPr>
      </w:pPr>
      <w:r w:rsidRPr="006D013B">
        <w:rPr>
          <w:rFonts w:ascii="Arial" w:hAnsi="Arial" w:cs="Arial"/>
          <w:b/>
          <w:u w:val="single"/>
        </w:rPr>
        <w:t>6.3.5. Program: Zdravi grad</w:t>
      </w:r>
    </w:p>
    <w:p w:rsidR="00C471A0" w:rsidRPr="006D013B" w:rsidRDefault="00C471A0" w:rsidP="00C471A0">
      <w:pPr>
        <w:spacing w:after="0"/>
        <w:jc w:val="both"/>
        <w:rPr>
          <w:rFonts w:ascii="Arial" w:hAnsi="Arial" w:cs="Arial"/>
          <w:b/>
          <w:u w:val="single"/>
        </w:rPr>
      </w:pPr>
    </w:p>
    <w:p w:rsidR="00C471A0" w:rsidRPr="006D013B" w:rsidRDefault="00C471A0" w:rsidP="00C471A0">
      <w:pPr>
        <w:spacing w:after="0"/>
        <w:jc w:val="both"/>
        <w:rPr>
          <w:rFonts w:ascii="Arial" w:hAnsi="Arial" w:cs="Arial"/>
          <w:b/>
          <w:u w:val="single"/>
        </w:rPr>
      </w:pPr>
      <w:r w:rsidRPr="006D013B">
        <w:rPr>
          <w:rFonts w:ascii="Arial" w:hAnsi="Arial" w:cs="Arial"/>
          <w:b/>
          <w:u w:val="single"/>
        </w:rPr>
        <w:t>Opis i cilj programa:</w:t>
      </w:r>
    </w:p>
    <w:p w:rsidR="00C471A0" w:rsidRPr="006D013B" w:rsidRDefault="00C471A0" w:rsidP="00C471A0">
      <w:pPr>
        <w:spacing w:after="0"/>
        <w:jc w:val="both"/>
        <w:rPr>
          <w:rFonts w:ascii="Arial" w:hAnsi="Arial" w:cs="Arial"/>
          <w:b/>
          <w:u w:val="single"/>
        </w:rPr>
      </w:pPr>
    </w:p>
    <w:p w:rsidR="00C471A0" w:rsidRPr="006D013B" w:rsidRDefault="00C471A0" w:rsidP="00C471A0">
      <w:pPr>
        <w:spacing w:after="0"/>
        <w:ind w:firstLine="708"/>
        <w:jc w:val="both"/>
        <w:rPr>
          <w:rFonts w:ascii="Arial" w:hAnsi="Arial" w:cs="Arial"/>
          <w:b/>
          <w:u w:val="single"/>
        </w:rPr>
      </w:pPr>
      <w:r w:rsidRPr="006D013B">
        <w:rPr>
          <w:rFonts w:ascii="Arial" w:hAnsi="Arial" w:cs="Arial"/>
        </w:rPr>
        <w:t xml:space="preserve">Projekt Labin Zdravi grad prati prioritete Plana za zdravlje i socijalno blagostanje Istarske županije za razdoblje 2017. – 2020., a prioriteti su: promocija zdravlja, prevencija i rano otkrivanje kroničnih nezaraznih bolesti, mentalno zdravlje djece i mladih i podrška obitelji, koordinacija razvoja i pružanje socijalnih usluga u zajednici te selektivno prikupljanje korisnog otpada iz komunalnog otpada. Ulaganje u zdravlje naših građana ostaje jedan od glavnih prioriteta. Projekt Labin Zdravi grad se svojim djelovanjem, programima i aktivnostima pokušava fokusirati na ljude i njihove stvarne potrebe (djecu i mlade, roditelje, starije, zdrave i bolesne, osobe s invaliditetom…). </w:t>
      </w:r>
    </w:p>
    <w:p w:rsidR="00C471A0" w:rsidRPr="006D013B" w:rsidRDefault="00C471A0" w:rsidP="00C471A0">
      <w:pPr>
        <w:spacing w:after="0"/>
        <w:jc w:val="both"/>
        <w:rPr>
          <w:rFonts w:ascii="Arial" w:hAnsi="Arial" w:cs="Arial"/>
          <w:b/>
          <w:u w:val="single"/>
        </w:rPr>
      </w:pPr>
      <w:r w:rsidRPr="006D013B">
        <w:rPr>
          <w:rFonts w:ascii="Arial" w:hAnsi="Arial" w:cs="Arial"/>
        </w:rPr>
        <w:tab/>
      </w:r>
    </w:p>
    <w:p w:rsidR="00C471A0" w:rsidRPr="006D013B" w:rsidRDefault="00C471A0" w:rsidP="00C471A0">
      <w:pPr>
        <w:spacing w:after="0"/>
        <w:jc w:val="both"/>
        <w:rPr>
          <w:rFonts w:ascii="Arial" w:hAnsi="Arial" w:cs="Arial"/>
          <w:b/>
          <w:u w:val="single"/>
        </w:rPr>
      </w:pPr>
      <w:r w:rsidRPr="006D013B">
        <w:rPr>
          <w:rFonts w:ascii="Arial" w:hAnsi="Arial" w:cs="Arial"/>
          <w:b/>
          <w:u w:val="single"/>
        </w:rPr>
        <w:t>Realizirana sredstva:</w:t>
      </w:r>
    </w:p>
    <w:p w:rsidR="00C471A0" w:rsidRPr="006D013B" w:rsidRDefault="00C471A0" w:rsidP="00C471A0">
      <w:pPr>
        <w:spacing w:after="0"/>
        <w:jc w:val="both"/>
        <w:rPr>
          <w:rFonts w:ascii="Arial" w:hAnsi="Arial" w:cs="Arial"/>
          <w:b/>
          <w:u w:val="single"/>
        </w:rPr>
      </w:pPr>
    </w:p>
    <w:p w:rsidR="00C471A0" w:rsidRPr="006D013B" w:rsidRDefault="00C471A0" w:rsidP="00C471A0">
      <w:pPr>
        <w:spacing w:after="0"/>
        <w:jc w:val="both"/>
        <w:rPr>
          <w:rFonts w:ascii="Arial" w:hAnsi="Arial" w:cs="Arial"/>
          <w:i/>
        </w:rPr>
      </w:pPr>
      <w:r w:rsidRPr="006D013B">
        <w:rPr>
          <w:rFonts w:ascii="Arial" w:hAnsi="Arial" w:cs="Arial"/>
        </w:rPr>
        <w:tab/>
        <w:t xml:space="preserve">U 2018. godini za potrebe izvršenja aktivnosti u ovom programu planirano je ukupno 262.500,00 kuna, a u izvještajnom razdoblju utrošeno je </w:t>
      </w:r>
      <w:r w:rsidRPr="006D013B">
        <w:rPr>
          <w:rFonts w:ascii="Arial" w:hAnsi="Arial" w:cs="Arial"/>
          <w:bCs/>
          <w:lang w:eastAsia="hr-HR"/>
        </w:rPr>
        <w:t>247.983,17</w:t>
      </w:r>
      <w:r w:rsidRPr="006D013B">
        <w:rPr>
          <w:rFonts w:ascii="Arial" w:hAnsi="Arial" w:cs="Arial"/>
          <w:b/>
          <w:bCs/>
          <w:i/>
          <w:lang w:eastAsia="hr-HR"/>
        </w:rPr>
        <w:t xml:space="preserve"> </w:t>
      </w:r>
      <w:r w:rsidRPr="006D013B">
        <w:rPr>
          <w:rFonts w:ascii="Arial" w:hAnsi="Arial" w:cs="Arial"/>
        </w:rPr>
        <w:t xml:space="preserve">kuna, što iznosi </w:t>
      </w:r>
      <w:r w:rsidRPr="006D013B">
        <w:rPr>
          <w:rFonts w:ascii="Arial" w:hAnsi="Arial" w:cs="Arial"/>
          <w:bCs/>
          <w:lang w:eastAsia="hr-HR"/>
        </w:rPr>
        <w:t>94,46%</w:t>
      </w:r>
      <w:r w:rsidRPr="006D013B">
        <w:rPr>
          <w:rFonts w:ascii="Arial" w:hAnsi="Arial" w:cs="Arial"/>
        </w:rPr>
        <w:t xml:space="preserve"> godišnjeg plana. </w:t>
      </w:r>
    </w:p>
    <w:p w:rsidR="00C471A0" w:rsidRPr="006D013B" w:rsidRDefault="00C471A0" w:rsidP="00C471A0">
      <w:pPr>
        <w:spacing w:after="0"/>
        <w:jc w:val="both"/>
        <w:rPr>
          <w:rFonts w:ascii="Arial" w:hAnsi="Arial" w:cs="Arial"/>
          <w:b/>
          <w:u w:val="single"/>
        </w:rPr>
      </w:pPr>
    </w:p>
    <w:p w:rsidR="00C471A0" w:rsidRPr="006D013B" w:rsidRDefault="00C471A0" w:rsidP="00C471A0">
      <w:pPr>
        <w:spacing w:after="0"/>
        <w:jc w:val="both"/>
        <w:rPr>
          <w:rFonts w:ascii="Arial" w:hAnsi="Arial" w:cs="Arial"/>
          <w:b/>
        </w:rPr>
      </w:pPr>
      <w:r w:rsidRPr="006D013B">
        <w:rPr>
          <w:rFonts w:ascii="Arial" w:hAnsi="Arial" w:cs="Arial"/>
          <w:b/>
        </w:rPr>
        <w:t xml:space="preserve">Aktivnost: Preventivne aktivnosti </w:t>
      </w:r>
    </w:p>
    <w:p w:rsidR="00C471A0" w:rsidRPr="006D013B" w:rsidRDefault="00C471A0" w:rsidP="00C471A0">
      <w:pPr>
        <w:spacing w:after="0"/>
        <w:jc w:val="both"/>
        <w:rPr>
          <w:rFonts w:ascii="Arial" w:hAnsi="Arial" w:cs="Arial"/>
          <w:b/>
        </w:rPr>
      </w:pPr>
    </w:p>
    <w:p w:rsidR="00C471A0" w:rsidRPr="006D013B" w:rsidRDefault="00C471A0" w:rsidP="00C471A0">
      <w:pPr>
        <w:pStyle w:val="Bezproreda"/>
        <w:spacing w:line="276" w:lineRule="auto"/>
        <w:jc w:val="both"/>
        <w:rPr>
          <w:rFonts w:ascii="Arial" w:hAnsi="Arial" w:cs="Arial"/>
        </w:rPr>
      </w:pPr>
      <w:r w:rsidRPr="006D013B">
        <w:rPr>
          <w:rFonts w:ascii="Arial" w:hAnsi="Arial" w:cs="Arial"/>
        </w:rPr>
        <w:tab/>
        <w:t xml:space="preserve">U izvještajnom razdoblju nastavljeno je s postojećim programima i radionicama Labin Zdravog grada za predškolski, osnovnoškolski i srednjoškolski uzrast, a to su: Dramska radionica Era, Likovna radionica Iktin, Likovna radionica Vinež, Likovna radionica Labin-Rabac, Glazbeno scenski studio Skiribico Blu, Gradsko vijeće mladih osnovnih i srednje škole, Prevencija ovisnosti, te projekti </w:t>
      </w:r>
      <w:r w:rsidRPr="006D013B">
        <w:rPr>
          <w:rFonts w:ascii="Arial" w:hAnsi="Arial" w:cs="Arial"/>
          <w:i/>
        </w:rPr>
        <w:t>Zaštita zubi</w:t>
      </w:r>
      <w:r w:rsidRPr="006D013B">
        <w:rPr>
          <w:rFonts w:ascii="Arial" w:hAnsi="Arial" w:cs="Arial"/>
        </w:rPr>
        <w:t xml:space="preserve">, </w:t>
      </w:r>
      <w:r w:rsidRPr="006D013B">
        <w:rPr>
          <w:rFonts w:ascii="Arial" w:hAnsi="Arial" w:cs="Arial"/>
          <w:i/>
        </w:rPr>
        <w:t>PATHS rastem</w:t>
      </w:r>
      <w:r w:rsidRPr="006D013B">
        <w:rPr>
          <w:rFonts w:ascii="Arial" w:hAnsi="Arial" w:cs="Arial"/>
        </w:rPr>
        <w:t xml:space="preserve"> i </w:t>
      </w:r>
      <w:r w:rsidRPr="006D013B">
        <w:rPr>
          <w:rFonts w:ascii="Arial" w:hAnsi="Arial" w:cs="Arial"/>
          <w:i/>
        </w:rPr>
        <w:t>Selektivno prikupljanje otpada</w:t>
      </w:r>
      <w:r w:rsidRPr="006D013B">
        <w:rPr>
          <w:rFonts w:ascii="Arial" w:hAnsi="Arial" w:cs="Arial"/>
        </w:rPr>
        <w:t xml:space="preserve">. Nastavljeni su programi za djecu i osobe s teškoćama u razvoju i osobe s invaliditetom, i to radionica/igraonica za djecu s posebnim potrebama i korektivna gimnastika/kineziterapija za osobe s teškoćama u razvoju i osobe s invaliditetom. Za osobe treće životne dobi nastavljeni su programi rekreacije koju polazi 50 osoba te rad četiri kluba umirovljenika. Preventivni programi raka dojke i kardiovaskularnih bolesti nastavljeni su u suradnji s Istarskim domovima zdravlja – Ispostava Labin. Radionice i programe su vodile stručne osobe koje su ostvarile naknadu temeljem ugovora o djelu. </w:t>
      </w:r>
    </w:p>
    <w:p w:rsidR="00C471A0" w:rsidRPr="006D013B" w:rsidRDefault="00C471A0" w:rsidP="00C471A0">
      <w:pPr>
        <w:pStyle w:val="Bezproreda"/>
        <w:spacing w:line="276" w:lineRule="auto"/>
        <w:ind w:firstLine="708"/>
        <w:jc w:val="both"/>
        <w:rPr>
          <w:rFonts w:ascii="Arial" w:hAnsi="Arial" w:cs="Arial"/>
        </w:rPr>
      </w:pPr>
      <w:r w:rsidRPr="006D013B">
        <w:rPr>
          <w:rFonts w:ascii="Arial" w:hAnsi="Arial" w:cs="Arial"/>
        </w:rPr>
        <w:t xml:space="preserve">Uz potporu Labin Zdravog grada obilježen je </w:t>
      </w:r>
      <w:r w:rsidRPr="006D013B">
        <w:rPr>
          <w:rFonts w:ascii="Arial" w:eastAsia="Times New Roman" w:hAnsi="Arial" w:cs="Arial"/>
          <w:u w:val="single"/>
          <w:lang w:eastAsia="hr-HR"/>
        </w:rPr>
        <w:t>Tjedan psihologije</w:t>
      </w:r>
      <w:r w:rsidRPr="006D013B">
        <w:rPr>
          <w:rFonts w:ascii="Arial" w:eastAsia="Times New Roman" w:hAnsi="Arial" w:cs="Arial"/>
          <w:lang w:eastAsia="hr-HR"/>
        </w:rPr>
        <w:t xml:space="preserve"> u organizaciji Hrvatskog psihološkog društva i suorganizaciji Društva psihologa Istre, a u njegovu su se realizaciju uključile i psihologinje Labinštine. Održana su predavanja, tematske radionice i objavljeni članci s temama o liječenim alkoholičarima, djeci i procesu razvoda braka, osobnom rastu i razvoju, djeci od vrtićke do srednjoškolske dobi i kako unaprijediti roditeljske vještine. </w:t>
      </w:r>
    </w:p>
    <w:p w:rsidR="00C471A0" w:rsidRPr="006D013B" w:rsidRDefault="00C471A0" w:rsidP="00C471A0">
      <w:pPr>
        <w:spacing w:after="0"/>
        <w:ind w:firstLine="708"/>
        <w:jc w:val="both"/>
        <w:rPr>
          <w:rFonts w:ascii="Arial" w:eastAsia="Times New Roman" w:hAnsi="Arial" w:cs="Arial"/>
          <w:lang w:eastAsia="hr-HR"/>
        </w:rPr>
      </w:pPr>
      <w:r w:rsidRPr="006D013B">
        <w:rPr>
          <w:rFonts w:ascii="Arial" w:eastAsia="Times New Roman" w:hAnsi="Arial" w:cs="Arial"/>
          <w:lang w:eastAsia="hr-HR"/>
        </w:rPr>
        <w:t xml:space="preserve">Labin Zdravi grad zajedno sa Zavodom za javno zdravstvo Istarske županije i Istarskom županijom organizirao je </w:t>
      </w:r>
      <w:r w:rsidRPr="006D013B">
        <w:rPr>
          <w:rFonts w:ascii="Arial" w:eastAsia="Times New Roman" w:hAnsi="Arial" w:cs="Arial"/>
          <w:u w:val="single"/>
          <w:lang w:eastAsia="hr-HR"/>
        </w:rPr>
        <w:t>pješačenje „Hoditi i zdravi biti“</w:t>
      </w:r>
      <w:r w:rsidRPr="006D013B">
        <w:rPr>
          <w:rFonts w:ascii="Arial" w:eastAsia="Times New Roman" w:hAnsi="Arial" w:cs="Arial"/>
          <w:lang w:eastAsia="hr-HR"/>
        </w:rPr>
        <w:t xml:space="preserve"> s ciljem promocije zdravih životnih stilova s naglaskom na tjelesnu aktivnost. Pješačenje je istodobno održano u šest istarskih gradova Puli, Rovinju, Poreču, Buzetu, Pazinu i Labinu gdje je pješačilo više od 500 građana svih generacija.</w:t>
      </w:r>
    </w:p>
    <w:p w:rsidR="00C471A0" w:rsidRPr="006D013B" w:rsidRDefault="00C471A0" w:rsidP="00C471A0">
      <w:pPr>
        <w:spacing w:after="0"/>
        <w:ind w:firstLine="708"/>
        <w:jc w:val="both"/>
        <w:rPr>
          <w:rFonts w:ascii="Arial" w:hAnsi="Arial" w:cs="Arial"/>
        </w:rPr>
      </w:pPr>
      <w:r w:rsidRPr="006D013B">
        <w:rPr>
          <w:rFonts w:ascii="Arial" w:hAnsi="Arial" w:cs="Arial"/>
        </w:rPr>
        <w:t xml:space="preserve">Održana je 1. </w:t>
      </w:r>
      <w:r w:rsidRPr="006D013B">
        <w:rPr>
          <w:rFonts w:ascii="Arial" w:hAnsi="Arial" w:cs="Arial"/>
          <w:u w:val="single"/>
        </w:rPr>
        <w:t>sjednica Gradskog vijeća mladih</w:t>
      </w:r>
      <w:r w:rsidRPr="006D013B">
        <w:rPr>
          <w:rFonts w:ascii="Arial" w:hAnsi="Arial" w:cs="Arial"/>
        </w:rPr>
        <w:t xml:space="preserve"> u novom sazivu. Gradsko vijeće mladih čini 21 vijećnik izabran u svakom razrednom odjeljenju od petog do osmog razreda u Osnovnoj školi  «Ivo Lola Ribar» i Osnovnoj školi Matije Vlačića, te u Srednjoj školi Mate Blažine. Kroz Gradsko vijeće mladih stimuliralo se mlade za aktivno sudjelovanje u rješavanju društvenih, te vlastitih potreba njihovim uključivanjem u procese odlučivanja na nivou škole i lokalne zajednice.</w:t>
      </w:r>
    </w:p>
    <w:p w:rsidR="00C471A0" w:rsidRPr="006D013B" w:rsidRDefault="00C471A0" w:rsidP="00C471A0">
      <w:pPr>
        <w:spacing w:after="0"/>
        <w:ind w:firstLine="708"/>
        <w:jc w:val="both"/>
        <w:rPr>
          <w:rFonts w:ascii="Arial" w:eastAsia="Times New Roman" w:hAnsi="Arial" w:cs="Arial"/>
          <w:lang w:eastAsia="hr-HR"/>
        </w:rPr>
      </w:pPr>
      <w:r w:rsidRPr="006D013B">
        <w:rPr>
          <w:rFonts w:ascii="Arial" w:hAnsi="Arial" w:cs="Arial"/>
        </w:rPr>
        <w:t xml:space="preserve">U </w:t>
      </w:r>
      <w:r>
        <w:rPr>
          <w:rFonts w:ascii="Arial" w:hAnsi="Arial" w:cs="Arial"/>
        </w:rPr>
        <w:t>2018. započeo je s radom edukacijski rehabilitator - defektolog</w:t>
      </w:r>
      <w:r w:rsidRPr="006D013B">
        <w:rPr>
          <w:rFonts w:ascii="Arial" w:hAnsi="Arial" w:cs="Arial"/>
        </w:rPr>
        <w:t xml:space="preserve"> dječjem vrtiću i osnovnim školama u rujnu 2018. U obje osnovne škole i dječji vrtić integriran je znatan broj djece s teškoćama u razvoju, kojima je u cilju što kvalitetnije integracije među svoje vršnjake u velikoj mjeri nužna po</w:t>
      </w:r>
      <w:r>
        <w:rPr>
          <w:rFonts w:ascii="Arial" w:hAnsi="Arial" w:cs="Arial"/>
        </w:rPr>
        <w:t xml:space="preserve">moć edukacijskog rehabilitatora - </w:t>
      </w:r>
      <w:r w:rsidRPr="006D013B">
        <w:rPr>
          <w:rFonts w:ascii="Arial" w:hAnsi="Arial" w:cs="Arial"/>
        </w:rPr>
        <w:t>defektologa. Pomoć, odnosno rad edukacijskog rehabili</w:t>
      </w:r>
      <w:r>
        <w:rPr>
          <w:rFonts w:ascii="Arial" w:hAnsi="Arial" w:cs="Arial"/>
        </w:rPr>
        <w:t xml:space="preserve">tatora - </w:t>
      </w:r>
      <w:r w:rsidRPr="006D013B">
        <w:rPr>
          <w:rFonts w:ascii="Arial" w:hAnsi="Arial" w:cs="Arial"/>
        </w:rPr>
        <w:t xml:space="preserve">defektologa </w:t>
      </w:r>
      <w:r>
        <w:rPr>
          <w:rFonts w:ascii="Arial" w:hAnsi="Arial" w:cs="Arial"/>
        </w:rPr>
        <w:t>ostvaruje</w:t>
      </w:r>
      <w:r w:rsidRPr="006D013B">
        <w:rPr>
          <w:rFonts w:ascii="Arial" w:hAnsi="Arial" w:cs="Arial"/>
        </w:rPr>
        <w:t xml:space="preserve"> se prvenstveno kroz individualne i grupne rehabilitacijske tretmane s djetetom/učenikom, ovisno o vrsti teškoće koja je dijagnosticirana kod djeteta/učenika. Uz to, edukacijski rehabilitator će educirati odgajatelje, učitelje i stručne suradnike škola i vrtića.</w:t>
      </w:r>
    </w:p>
    <w:p w:rsidR="00C471A0" w:rsidRPr="006D013B" w:rsidRDefault="00C471A0" w:rsidP="00C471A0">
      <w:pPr>
        <w:pStyle w:val="Bezproreda"/>
        <w:jc w:val="both"/>
        <w:rPr>
          <w:rFonts w:ascii="Arial" w:eastAsia="Times New Roman" w:hAnsi="Arial" w:cs="Arial"/>
          <w:lang w:eastAsia="hr-HR"/>
        </w:rPr>
      </w:pPr>
      <w:r w:rsidRPr="006D013B">
        <w:rPr>
          <w:rFonts w:ascii="Arial" w:hAnsi="Arial" w:cs="Arial"/>
        </w:rPr>
        <w:tab/>
        <w:t xml:space="preserve"> </w:t>
      </w:r>
      <w:r w:rsidRPr="006D013B">
        <w:rPr>
          <w:rFonts w:ascii="Arial" w:eastAsia="Times New Roman" w:hAnsi="Arial" w:cs="Arial"/>
          <w:lang w:eastAsia="hr-HR"/>
        </w:rPr>
        <w:t xml:space="preserve">Labin Zdravi grad dao je financijsku potporu ciklusu radionica za roditelje djece predškolske dobi </w:t>
      </w:r>
      <w:r w:rsidRPr="006D013B">
        <w:rPr>
          <w:rFonts w:ascii="Arial" w:eastAsia="Times New Roman" w:hAnsi="Arial" w:cs="Arial"/>
          <w:u w:val="single"/>
          <w:lang w:eastAsia="hr-HR"/>
        </w:rPr>
        <w:t>„Klub očeva Rastimo zajedno“.</w:t>
      </w:r>
      <w:r w:rsidRPr="006D013B">
        <w:rPr>
          <w:rFonts w:ascii="Arial" w:eastAsia="Times New Roman" w:hAnsi="Arial" w:cs="Arial"/>
          <w:lang w:eastAsia="hr-HR"/>
        </w:rPr>
        <w:t xml:space="preserve"> Program je pohađalo sveukupno desetero očeva, a vodile su ga educirane voditeljice, psihologinja Anna Goreta Giannini i odgojiteljica Dajana Dobrić.  Program je usmjeren na pružanje podrške ranom razvoju i poticajnom roditeljstvu, a bio je namijenjen očevima djece predškolske dobi. </w:t>
      </w:r>
    </w:p>
    <w:p w:rsidR="00C471A0" w:rsidRDefault="00C471A0" w:rsidP="00C471A0">
      <w:pPr>
        <w:spacing w:after="0"/>
        <w:ind w:firstLine="708"/>
        <w:jc w:val="both"/>
        <w:rPr>
          <w:rFonts w:ascii="Arial" w:hAnsi="Arial" w:cs="Arial"/>
        </w:rPr>
      </w:pPr>
      <w:r w:rsidRPr="006D013B">
        <w:rPr>
          <w:rFonts w:ascii="Arial" w:eastAsia="Times New Roman" w:hAnsi="Arial" w:cs="Arial"/>
          <w:lang w:eastAsia="hr-HR"/>
        </w:rPr>
        <w:t xml:space="preserve">Na temelju dosadašnjeg uspjeha i ostvarenja kvalitetnih rezultata </w:t>
      </w:r>
      <w:r w:rsidRPr="006D013B">
        <w:rPr>
          <w:rFonts w:ascii="Arial" w:eastAsia="Times New Roman" w:hAnsi="Arial" w:cs="Arial"/>
          <w:u w:val="single"/>
          <w:lang w:eastAsia="hr-HR"/>
        </w:rPr>
        <w:t xml:space="preserve">plesnih studija </w:t>
      </w:r>
      <w:r w:rsidRPr="006D013B">
        <w:rPr>
          <w:rFonts w:ascii="Arial" w:eastAsia="Times New Roman" w:hAnsi="Arial" w:cs="Arial"/>
          <w:lang w:eastAsia="hr-HR"/>
        </w:rPr>
        <w:t>Move me“ pod vodstvom Tine Gaspari i „Il Movimento“ pod vodstvom Monike Derosi Crnogorac te uključenja velikog broja djece s područja Grada Labina Labin Zdravi grad financijskom potporom podupro je rad i odlazak na natjecanje plesnih studija.</w:t>
      </w:r>
    </w:p>
    <w:p w:rsidR="00C471A0" w:rsidRPr="00433192" w:rsidRDefault="00C471A0" w:rsidP="00C471A0">
      <w:pPr>
        <w:spacing w:after="0"/>
        <w:ind w:firstLine="708"/>
        <w:jc w:val="both"/>
        <w:rPr>
          <w:rFonts w:ascii="Arial" w:hAnsi="Arial" w:cs="Arial"/>
        </w:rPr>
      </w:pPr>
      <w:r w:rsidRPr="006D013B">
        <w:rPr>
          <w:rFonts w:ascii="Arial Narrow" w:hAnsi="Arial Narrow" w:cs="Arial"/>
          <w:sz w:val="24"/>
          <w:szCs w:val="24"/>
        </w:rPr>
        <w:t>U</w:t>
      </w:r>
      <w:r w:rsidRPr="006D013B">
        <w:rPr>
          <w:rFonts w:ascii="Arial" w:hAnsi="Arial" w:cs="Arial"/>
        </w:rPr>
        <w:t xml:space="preserve"> organizaciji Labin Zdravog grada obilježen je </w:t>
      </w:r>
      <w:r w:rsidRPr="00433192">
        <w:rPr>
          <w:rFonts w:ascii="Arial" w:hAnsi="Arial" w:cs="Arial"/>
        </w:rPr>
        <w:t xml:space="preserve">Mjesec borbe protiv ovisnosti od 15. studenog do 15. prosinca na temu „Ovisnost o tehnologiji: pametnim telefonima, tabletima, društvenim mrežama, video igricama“. Aktivnosti Labin Zdravog grada bile su </w:t>
      </w:r>
      <w:r w:rsidRPr="00433192">
        <w:rPr>
          <w:rFonts w:ascii="Arial" w:hAnsi="Arial" w:cs="Arial"/>
          <w:bCs/>
          <w:i/>
        </w:rPr>
        <w:t>predstava #generacija Teatra Tirena</w:t>
      </w:r>
      <w:r w:rsidRPr="00433192">
        <w:rPr>
          <w:rFonts w:ascii="Arial" w:hAnsi="Arial" w:cs="Arial"/>
        </w:rPr>
        <w:t xml:space="preserve"> iz Zagreba, </w:t>
      </w:r>
      <w:r w:rsidRPr="00433192">
        <w:rPr>
          <w:rFonts w:ascii="Arial" w:hAnsi="Arial" w:cs="Arial"/>
          <w:bCs/>
        </w:rPr>
        <w:t>predavanje</w:t>
      </w:r>
      <w:r w:rsidRPr="00433192">
        <w:rPr>
          <w:rFonts w:ascii="Arial" w:hAnsi="Arial" w:cs="Arial"/>
          <w:bCs/>
          <w:i/>
        </w:rPr>
        <w:t xml:space="preserve"> „Djeca s licima koja sjaje – Glow kids“</w:t>
      </w:r>
      <w:r w:rsidRPr="00433192">
        <w:rPr>
          <w:rFonts w:ascii="Arial" w:hAnsi="Arial" w:cs="Arial"/>
          <w:bCs/>
        </w:rPr>
        <w:t xml:space="preserve"> </w:t>
      </w:r>
      <w:r w:rsidRPr="00433192">
        <w:rPr>
          <w:rFonts w:ascii="Arial" w:hAnsi="Arial" w:cs="Arial"/>
        </w:rPr>
        <w:t xml:space="preserve">Dr. Ivana Burcara, specijalista opće kirurgije, subspecijalist kardijalne kirurgije, KBC Zagreb, oca troje djece, koji se uz svoj posao posvetio izučavanju tjelesnih i psihičkih posljedica ovisnosti djece, ali i odraslih o tehnologiji. Treća aktivnost Labin Zdravog grada i Sportske zajednice Grada Labina bila je </w:t>
      </w:r>
      <w:r w:rsidRPr="00433192">
        <w:rPr>
          <w:rFonts w:ascii="Arial" w:hAnsi="Arial" w:cs="Arial"/>
          <w:bCs/>
          <w:i/>
        </w:rPr>
        <w:t>Zdravi đir „Bez mobitela“</w:t>
      </w:r>
      <w:r w:rsidRPr="00433192">
        <w:rPr>
          <w:rFonts w:ascii="Arial" w:hAnsi="Arial" w:cs="Arial"/>
          <w:i/>
        </w:rPr>
        <w:t>.</w:t>
      </w:r>
      <w:r w:rsidRPr="00433192">
        <w:rPr>
          <w:rFonts w:ascii="Arial" w:hAnsi="Arial" w:cs="Arial"/>
        </w:rPr>
        <w:t xml:space="preserve"> Posljednja aktivnost bila je </w:t>
      </w:r>
      <w:r w:rsidRPr="00433192">
        <w:rPr>
          <w:rFonts w:ascii="Arial" w:hAnsi="Arial" w:cs="Arial"/>
          <w:bCs/>
          <w:i/>
        </w:rPr>
        <w:t>parlaonica Gradskog vijeća mladih „100 razloga ZA, 100 razloga PROTIV“</w:t>
      </w:r>
      <w:r w:rsidRPr="00433192">
        <w:rPr>
          <w:rFonts w:ascii="Arial" w:hAnsi="Arial" w:cs="Arial"/>
          <w:i/>
        </w:rPr>
        <w:t>.</w:t>
      </w:r>
      <w:r w:rsidRPr="00433192">
        <w:rPr>
          <w:rFonts w:ascii="Arial" w:hAnsi="Arial" w:cs="Arial"/>
        </w:rPr>
        <w:t xml:space="preserve"> </w:t>
      </w:r>
    </w:p>
    <w:p w:rsidR="00C471A0" w:rsidRPr="00433192" w:rsidRDefault="00C471A0" w:rsidP="00C471A0">
      <w:pPr>
        <w:spacing w:after="0"/>
        <w:ind w:firstLine="708"/>
        <w:jc w:val="both"/>
        <w:rPr>
          <w:rFonts w:ascii="Arial" w:hAnsi="Arial" w:cs="Arial"/>
        </w:rPr>
      </w:pPr>
      <w:r w:rsidRPr="00433192">
        <w:rPr>
          <w:rFonts w:ascii="Arial" w:eastAsia="Times New Roman" w:hAnsi="Arial" w:cs="Arial"/>
          <w:lang w:eastAsia="hr-HR"/>
        </w:rPr>
        <w:t>Labin Zdravi grad organizirao je pješačenje povodom Europskog tjedna kretanja s ciljem promocije zdravih životnih stilova s naglaskom na tjelesnu aktivnost. Pješačenje je održano na relaciji Labin Stari grad – Prtlog – Rabac (riva) gdje je pješačilo više od 200 građana svih generacija.</w:t>
      </w:r>
    </w:p>
    <w:p w:rsidR="00C471A0" w:rsidRPr="00433192" w:rsidRDefault="00C471A0" w:rsidP="00C471A0">
      <w:pPr>
        <w:spacing w:after="0"/>
        <w:ind w:firstLine="708"/>
        <w:jc w:val="both"/>
        <w:rPr>
          <w:rFonts w:ascii="Arial" w:hAnsi="Arial" w:cs="Arial"/>
        </w:rPr>
      </w:pPr>
      <w:r w:rsidRPr="00433192">
        <w:rPr>
          <w:rFonts w:ascii="Arial" w:hAnsi="Arial" w:cs="Arial"/>
        </w:rPr>
        <w:t xml:space="preserve">Labin Zdravi grad dao je financijsku potporu ciklusu radionica za roditelje djece s teškoćama u razvoju „Rastimo zajedno plus“ koji se provodio u Dječjem vrtiću „Pjerina Verbanac“. Program je pohađalo sveukupno </w:t>
      </w:r>
      <w:r w:rsidRPr="00433192">
        <w:rPr>
          <w:rFonts w:ascii="Arial" w:eastAsia="Times New Roman" w:hAnsi="Arial" w:cs="Arial"/>
          <w:lang w:eastAsia="hr-HR"/>
        </w:rPr>
        <w:t>sedmero roditelja, a namijenjen je roditeljima predškolske djece s teškoćama u razvoju koji, suočeni s otežanim uvjetima podizanja svoje djece, imaju pojačane potrebe za informacijama i za osobnim osnaživanjem te im je dodatna podrška i izmjena iskustava u grupi s drugim roditeljima koji imaju djecu s teškoćama iznimno dragocjena.</w:t>
      </w:r>
    </w:p>
    <w:p w:rsidR="00C471A0" w:rsidRPr="006D013B" w:rsidRDefault="00C471A0" w:rsidP="00C471A0">
      <w:pPr>
        <w:spacing w:after="0"/>
        <w:ind w:firstLine="708"/>
        <w:jc w:val="both"/>
        <w:rPr>
          <w:rFonts w:ascii="Arial" w:hAnsi="Arial" w:cs="Arial"/>
        </w:rPr>
      </w:pPr>
      <w:r w:rsidRPr="00433192">
        <w:rPr>
          <w:rFonts w:ascii="Arial" w:hAnsi="Arial" w:cs="Arial"/>
        </w:rPr>
        <w:t xml:space="preserve">Provodile su se aktivnosti vezane uz obilježavanje istaknutih datuma: </w:t>
      </w:r>
      <w:r w:rsidRPr="006D013B">
        <w:rPr>
          <w:rFonts w:ascii="Arial" w:hAnsi="Arial" w:cs="Arial"/>
        </w:rPr>
        <w:t>Dječji tjedan, Međunarodni dan starijih osoba, Mjesec borbe protiv ovisnosti, Dan osoba s invaliditetom, Dan volontera, Božićni humanitarni nastup i prijem.</w:t>
      </w:r>
    </w:p>
    <w:p w:rsidR="00C471A0" w:rsidRPr="006D013B" w:rsidRDefault="00C471A0" w:rsidP="00C471A0">
      <w:pPr>
        <w:spacing w:after="0"/>
        <w:ind w:firstLine="708"/>
        <w:jc w:val="both"/>
        <w:rPr>
          <w:rFonts w:ascii="Arial" w:hAnsi="Arial" w:cs="Arial"/>
        </w:rPr>
      </w:pPr>
    </w:p>
    <w:p w:rsidR="00C471A0" w:rsidRPr="001923F5" w:rsidRDefault="00C471A0" w:rsidP="00C471A0">
      <w:pPr>
        <w:rPr>
          <w:rFonts w:ascii="Arial" w:hAnsi="Arial" w:cs="Arial"/>
        </w:rPr>
      </w:pPr>
    </w:p>
    <w:p w:rsidR="00C471A0" w:rsidRPr="001923F5" w:rsidRDefault="00C471A0" w:rsidP="00C471A0">
      <w:pPr>
        <w:pStyle w:val="Bezproreda"/>
        <w:jc w:val="both"/>
        <w:rPr>
          <w:rFonts w:ascii="Arial" w:hAnsi="Arial" w:cs="Arial"/>
        </w:rPr>
      </w:pPr>
    </w:p>
    <w:p w:rsidR="00C471A0" w:rsidRPr="001923F5" w:rsidRDefault="00C471A0" w:rsidP="00C471A0">
      <w:pPr>
        <w:spacing w:after="0"/>
        <w:jc w:val="both"/>
        <w:rPr>
          <w:rFonts w:ascii="Arial" w:hAnsi="Arial" w:cs="Arial"/>
          <w:b/>
          <w:u w:val="single"/>
        </w:rPr>
      </w:pPr>
      <w:r w:rsidRPr="001923F5">
        <w:rPr>
          <w:rFonts w:ascii="Arial" w:hAnsi="Arial" w:cs="Arial"/>
          <w:b/>
          <w:u w:val="single"/>
        </w:rPr>
        <w:t>6.3.6. Program: Programi u zdravstvu</w:t>
      </w:r>
    </w:p>
    <w:p w:rsidR="00C471A0" w:rsidRPr="001923F5" w:rsidRDefault="00C471A0" w:rsidP="00C471A0">
      <w:pPr>
        <w:spacing w:after="0"/>
        <w:rPr>
          <w:rFonts w:ascii="Arial" w:hAnsi="Arial" w:cs="Arial"/>
          <w:b/>
          <w:u w:val="single"/>
        </w:rPr>
      </w:pPr>
    </w:p>
    <w:p w:rsidR="00C471A0" w:rsidRPr="001923F5" w:rsidRDefault="00C471A0" w:rsidP="00C471A0">
      <w:pPr>
        <w:spacing w:after="0"/>
        <w:rPr>
          <w:rFonts w:ascii="Arial" w:hAnsi="Arial" w:cs="Arial"/>
          <w:b/>
          <w:u w:val="single"/>
        </w:rPr>
      </w:pPr>
      <w:r w:rsidRPr="001923F5">
        <w:rPr>
          <w:rFonts w:ascii="Arial" w:hAnsi="Arial" w:cs="Arial"/>
          <w:b/>
          <w:u w:val="single"/>
        </w:rPr>
        <w:t>Opis i cilj programa:</w:t>
      </w:r>
    </w:p>
    <w:p w:rsidR="00C471A0" w:rsidRPr="001923F5" w:rsidRDefault="00C471A0" w:rsidP="00C471A0">
      <w:pPr>
        <w:spacing w:after="0"/>
        <w:jc w:val="both"/>
        <w:rPr>
          <w:rFonts w:ascii="Arial" w:hAnsi="Arial" w:cs="Arial"/>
        </w:rPr>
      </w:pPr>
      <w:r w:rsidRPr="001923F5">
        <w:rPr>
          <w:rFonts w:ascii="Arial" w:hAnsi="Arial" w:cs="Arial"/>
        </w:rPr>
        <w:tab/>
        <w:t>Grad Labin provodi preventivne zdravstvene programe kao što su program ranog otkrivanja raka dojke i program mjerenja tlaka i kontrole šećera u krvi.</w:t>
      </w:r>
    </w:p>
    <w:p w:rsidR="00C471A0" w:rsidRPr="001923F5" w:rsidRDefault="00C471A0" w:rsidP="00C471A0">
      <w:pPr>
        <w:spacing w:after="0"/>
        <w:jc w:val="both"/>
        <w:rPr>
          <w:rFonts w:ascii="Arial" w:hAnsi="Arial" w:cs="Arial"/>
        </w:rPr>
      </w:pPr>
      <w:r w:rsidRPr="001923F5">
        <w:rPr>
          <w:rFonts w:ascii="Arial" w:hAnsi="Arial" w:cs="Arial"/>
        </w:rPr>
        <w:tab/>
        <w:t>Cilj programa je zaštita, očuvanje i poboljšanje zdravlja građana Grada Labina.</w:t>
      </w:r>
    </w:p>
    <w:p w:rsidR="00C471A0" w:rsidRPr="001923F5" w:rsidRDefault="00C471A0" w:rsidP="00C471A0">
      <w:pPr>
        <w:spacing w:after="0"/>
        <w:jc w:val="both"/>
        <w:rPr>
          <w:rFonts w:ascii="Arial" w:hAnsi="Arial" w:cs="Arial"/>
          <w:b/>
          <w:u w:val="single"/>
        </w:rPr>
      </w:pPr>
    </w:p>
    <w:p w:rsidR="00C471A0" w:rsidRPr="001923F5" w:rsidRDefault="00C471A0" w:rsidP="00C471A0">
      <w:pPr>
        <w:spacing w:after="0"/>
        <w:jc w:val="both"/>
        <w:rPr>
          <w:rFonts w:ascii="Arial" w:hAnsi="Arial" w:cs="Arial"/>
          <w:b/>
          <w:u w:val="single"/>
        </w:rPr>
      </w:pPr>
      <w:r w:rsidRPr="001923F5">
        <w:rPr>
          <w:rFonts w:ascii="Arial" w:hAnsi="Arial" w:cs="Arial"/>
          <w:b/>
          <w:u w:val="single"/>
        </w:rPr>
        <w:t>Realizirana sredstva:</w:t>
      </w:r>
    </w:p>
    <w:p w:rsidR="00C471A0" w:rsidRPr="001923F5" w:rsidRDefault="00C471A0" w:rsidP="00C471A0">
      <w:pPr>
        <w:spacing w:after="0"/>
        <w:jc w:val="both"/>
        <w:rPr>
          <w:rFonts w:ascii="Arial" w:hAnsi="Arial" w:cs="Arial"/>
        </w:rPr>
      </w:pPr>
      <w:r w:rsidRPr="001923F5">
        <w:rPr>
          <w:rFonts w:ascii="Arial" w:hAnsi="Arial" w:cs="Arial"/>
        </w:rPr>
        <w:tab/>
        <w:t xml:space="preserve">U ovom obračunskom razdoblju za potrebe izvršenja aktivnosti u ovom </w:t>
      </w:r>
      <w:r>
        <w:rPr>
          <w:rFonts w:ascii="Arial" w:hAnsi="Arial" w:cs="Arial"/>
        </w:rPr>
        <w:t>programu planirano je ukupno 615</w:t>
      </w:r>
      <w:r w:rsidRPr="001923F5">
        <w:rPr>
          <w:rFonts w:ascii="Arial" w:hAnsi="Arial" w:cs="Arial"/>
        </w:rPr>
        <w:t xml:space="preserve">.000,00 kuna, a u izvještajnom razdoblju utrošeno </w:t>
      </w:r>
      <w:r>
        <w:rPr>
          <w:rFonts w:ascii="Arial" w:hAnsi="Arial" w:cs="Arial"/>
          <w:bCs/>
          <w:lang w:eastAsia="hr-HR"/>
        </w:rPr>
        <w:t>553.137,71</w:t>
      </w:r>
      <w:r w:rsidRPr="001923F5">
        <w:rPr>
          <w:rFonts w:ascii="Arial" w:hAnsi="Arial" w:cs="Arial"/>
          <w:bCs/>
          <w:lang w:eastAsia="hr-HR"/>
        </w:rPr>
        <w:t xml:space="preserve"> </w:t>
      </w:r>
      <w:r w:rsidRPr="001923F5">
        <w:rPr>
          <w:rFonts w:ascii="Arial" w:hAnsi="Arial" w:cs="Arial"/>
        </w:rPr>
        <w:t xml:space="preserve">kuna, što iznosi </w:t>
      </w:r>
      <w:r>
        <w:rPr>
          <w:rFonts w:ascii="Arial" w:hAnsi="Arial" w:cs="Arial"/>
          <w:bCs/>
          <w:lang w:eastAsia="hr-HR"/>
        </w:rPr>
        <w:t>89,94</w:t>
      </w:r>
      <w:r w:rsidRPr="001923F5">
        <w:rPr>
          <w:rFonts w:ascii="Arial" w:hAnsi="Arial" w:cs="Arial"/>
          <w:bCs/>
          <w:lang w:eastAsia="hr-HR"/>
        </w:rPr>
        <w:t>%</w:t>
      </w:r>
      <w:r w:rsidRPr="001923F5">
        <w:rPr>
          <w:rFonts w:ascii="Arial" w:hAnsi="Arial" w:cs="Arial"/>
        </w:rPr>
        <w:t xml:space="preserve"> godišnjeg plana. </w:t>
      </w:r>
    </w:p>
    <w:p w:rsidR="00C471A0" w:rsidRPr="001923F5" w:rsidRDefault="00C471A0" w:rsidP="00C471A0">
      <w:pPr>
        <w:spacing w:after="0"/>
        <w:jc w:val="both"/>
        <w:rPr>
          <w:rFonts w:ascii="Arial" w:hAnsi="Arial" w:cs="Arial"/>
          <w:i/>
        </w:rPr>
      </w:pPr>
    </w:p>
    <w:p w:rsidR="00C471A0" w:rsidRPr="001923F5" w:rsidRDefault="00C471A0" w:rsidP="00C471A0">
      <w:pPr>
        <w:spacing w:after="0"/>
        <w:rPr>
          <w:rFonts w:ascii="Arial" w:hAnsi="Arial" w:cs="Arial"/>
          <w:b/>
          <w:lang w:eastAsia="hr-HR"/>
        </w:rPr>
      </w:pPr>
      <w:r w:rsidRPr="001923F5">
        <w:rPr>
          <w:rFonts w:ascii="Arial" w:hAnsi="Arial" w:cs="Arial"/>
          <w:b/>
        </w:rPr>
        <w:t>Aktivnost:</w:t>
      </w:r>
      <w:r w:rsidRPr="001923F5">
        <w:rPr>
          <w:rFonts w:ascii="Arial" w:hAnsi="Arial" w:cs="Arial"/>
          <w:b/>
          <w:lang w:eastAsia="hr-HR"/>
        </w:rPr>
        <w:t xml:space="preserve">  Hitna medicinska pomoć</w:t>
      </w:r>
    </w:p>
    <w:p w:rsidR="00C471A0" w:rsidRPr="001923F5" w:rsidRDefault="00C471A0" w:rsidP="00C471A0">
      <w:pPr>
        <w:spacing w:after="0"/>
        <w:jc w:val="both"/>
        <w:rPr>
          <w:rFonts w:ascii="Arial" w:hAnsi="Arial" w:cs="Arial"/>
        </w:rPr>
      </w:pPr>
      <w:r w:rsidRPr="001923F5">
        <w:rPr>
          <w:rFonts w:ascii="Arial" w:hAnsi="Arial" w:cs="Arial"/>
        </w:rPr>
        <w:tab/>
        <w:t>Sufinanciranje hitne medicinske pomoći iznad standarda tijekom 2018. godine regulirano je Ugovorom između Grada Labina, Istarske županije, Zavoda za hitnu medicinu Istarske županije i Istarskih domova zdravlja. Također je Sporazumom između Grada Labina i Općina Raša, Sv. Nedjelja, Kršan i Pićan te Zavoda za hitnu medicinu Istarske županije sufinanciran 12-satni tim T2 Labin.</w:t>
      </w:r>
    </w:p>
    <w:p w:rsidR="00C471A0" w:rsidRPr="001923F5" w:rsidRDefault="00C471A0" w:rsidP="00C471A0">
      <w:pPr>
        <w:spacing w:after="0"/>
        <w:ind w:firstLine="708"/>
        <w:jc w:val="both"/>
        <w:rPr>
          <w:rFonts w:ascii="Arial" w:hAnsi="Arial" w:cs="Arial"/>
        </w:rPr>
      </w:pPr>
      <w:r w:rsidRPr="001923F5">
        <w:rPr>
          <w:rFonts w:ascii="Arial" w:hAnsi="Arial" w:cs="Arial"/>
        </w:rPr>
        <w:t>Za potrebe izvršenja ove aktivnosti u 2018. godin</w:t>
      </w:r>
      <w:r>
        <w:rPr>
          <w:rFonts w:ascii="Arial" w:hAnsi="Arial" w:cs="Arial"/>
        </w:rPr>
        <w:t xml:space="preserve">i planirano je 395.300,00 kuna, a </w:t>
      </w:r>
      <w:r w:rsidRPr="001923F5">
        <w:rPr>
          <w:rFonts w:ascii="Arial" w:hAnsi="Arial" w:cs="Arial"/>
        </w:rPr>
        <w:t xml:space="preserve">realizirano je </w:t>
      </w:r>
      <w:r>
        <w:rPr>
          <w:rFonts w:ascii="Arial" w:hAnsi="Arial" w:cs="Arial"/>
        </w:rPr>
        <w:t>395.247,0</w:t>
      </w:r>
      <w:r w:rsidRPr="001923F5">
        <w:rPr>
          <w:rFonts w:ascii="Arial" w:hAnsi="Arial" w:cs="Arial"/>
        </w:rPr>
        <w:t>0 k</w:t>
      </w:r>
      <w:r>
        <w:rPr>
          <w:rFonts w:ascii="Arial" w:hAnsi="Arial" w:cs="Arial"/>
        </w:rPr>
        <w:t>una ili 9</w:t>
      </w:r>
      <w:r w:rsidRPr="001923F5">
        <w:rPr>
          <w:rFonts w:ascii="Arial" w:hAnsi="Arial" w:cs="Arial"/>
        </w:rPr>
        <w:t>9,99% godišnjeg plana.</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rPr>
      </w:pPr>
      <w:r w:rsidRPr="001923F5">
        <w:rPr>
          <w:rFonts w:ascii="Arial" w:hAnsi="Arial" w:cs="Arial"/>
          <w:b/>
        </w:rPr>
        <w:t>Aktivnost:  Rano otkrivanje raka dojke</w:t>
      </w:r>
    </w:p>
    <w:p w:rsidR="00C471A0" w:rsidRPr="001923F5" w:rsidRDefault="00C471A0" w:rsidP="00C471A0">
      <w:pPr>
        <w:spacing w:after="0"/>
        <w:jc w:val="both"/>
        <w:rPr>
          <w:rFonts w:ascii="Arial" w:hAnsi="Arial" w:cs="Arial"/>
        </w:rPr>
      </w:pPr>
      <w:r w:rsidRPr="001923F5">
        <w:rPr>
          <w:rFonts w:ascii="Arial" w:hAnsi="Arial" w:cs="Arial"/>
        </w:rPr>
        <w:tab/>
        <w:t xml:space="preserve">Sufinancirane su usluge stručne osobe za obavljanje ultrazvučnih pregleda svakog drugog vikenda u mjesecu.  Zdravstvena aktivnost namijenjena prevenciji raka dojke u Gradu Labinu provodi se i mamografskim pregledima. Grad Labin osigurava sredstva za dodatan rad tima na mamografskim pregledima za žene starije od 40 godina. </w:t>
      </w:r>
    </w:p>
    <w:p w:rsidR="00C471A0" w:rsidRPr="001923F5" w:rsidRDefault="00C471A0" w:rsidP="00C471A0">
      <w:pPr>
        <w:spacing w:after="0"/>
        <w:ind w:firstLine="708"/>
        <w:jc w:val="both"/>
        <w:rPr>
          <w:rFonts w:ascii="Arial" w:hAnsi="Arial" w:cs="Arial"/>
        </w:rPr>
      </w:pPr>
      <w:r w:rsidRPr="001923F5">
        <w:rPr>
          <w:rFonts w:ascii="Arial" w:hAnsi="Arial" w:cs="Arial"/>
        </w:rPr>
        <w:t>U 2018. godini</w:t>
      </w:r>
      <w:r>
        <w:rPr>
          <w:rFonts w:ascii="Arial" w:hAnsi="Arial" w:cs="Arial"/>
        </w:rPr>
        <w:t xml:space="preserve"> planirano je 60.000,00 kuna, a utrošeno je ukupno 49.4</w:t>
      </w:r>
      <w:r w:rsidRPr="001923F5">
        <w:rPr>
          <w:rFonts w:ascii="Arial" w:hAnsi="Arial" w:cs="Arial"/>
        </w:rPr>
        <w:t xml:space="preserve">00,00 kuna, odnosno </w:t>
      </w:r>
      <w:r>
        <w:rPr>
          <w:rFonts w:ascii="Arial" w:hAnsi="Arial" w:cs="Arial"/>
        </w:rPr>
        <w:t>82,33</w:t>
      </w:r>
      <w:r w:rsidRPr="001923F5">
        <w:rPr>
          <w:rFonts w:ascii="Arial" w:hAnsi="Arial" w:cs="Arial"/>
        </w:rPr>
        <w:t xml:space="preserve">%. </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rPr>
      </w:pPr>
      <w:r w:rsidRPr="001923F5">
        <w:rPr>
          <w:rFonts w:ascii="Arial" w:hAnsi="Arial" w:cs="Arial"/>
          <w:b/>
        </w:rPr>
        <w:t>Aktivnost:  Preventivni pregledi</w:t>
      </w:r>
    </w:p>
    <w:p w:rsidR="00C471A0" w:rsidRPr="001923F5" w:rsidRDefault="00C471A0" w:rsidP="00C471A0">
      <w:pPr>
        <w:spacing w:after="0"/>
        <w:jc w:val="both"/>
        <w:rPr>
          <w:rFonts w:ascii="Arial" w:hAnsi="Arial" w:cs="Arial"/>
        </w:rPr>
      </w:pPr>
      <w:r w:rsidRPr="001923F5">
        <w:rPr>
          <w:rFonts w:ascii="Arial" w:hAnsi="Arial" w:cs="Arial"/>
        </w:rPr>
        <w:tab/>
        <w:t xml:space="preserve">Sufinancirane su usluge stručnih osoba - Patronažne službe koje ostvaruju naknadu temeljem ugovora o djelu za obavljanje poslova preventivnih pregleda – mjerenje tlaka i kontrola šećera u krvi. </w:t>
      </w:r>
    </w:p>
    <w:p w:rsidR="00C471A0" w:rsidRPr="001923F5" w:rsidRDefault="00C471A0" w:rsidP="00C471A0">
      <w:pPr>
        <w:spacing w:after="0"/>
        <w:ind w:firstLine="708"/>
        <w:jc w:val="both"/>
        <w:rPr>
          <w:rFonts w:ascii="Arial" w:hAnsi="Arial" w:cs="Arial"/>
          <w:bCs/>
          <w:lang w:eastAsia="hr-HR"/>
        </w:rPr>
      </w:pPr>
      <w:r>
        <w:rPr>
          <w:rFonts w:ascii="Arial" w:hAnsi="Arial" w:cs="Arial"/>
        </w:rPr>
        <w:t>Planirano je 5.200,00 kuna, realizirano je 5.114,21</w:t>
      </w:r>
      <w:r w:rsidRPr="001923F5">
        <w:rPr>
          <w:rFonts w:ascii="Arial" w:hAnsi="Arial" w:cs="Arial"/>
        </w:rPr>
        <w:t xml:space="preserve"> kuna, odnosno </w:t>
      </w:r>
      <w:r>
        <w:rPr>
          <w:rFonts w:ascii="Arial" w:hAnsi="Arial" w:cs="Arial"/>
          <w:bCs/>
          <w:lang w:eastAsia="hr-HR"/>
        </w:rPr>
        <w:t>98,35</w:t>
      </w:r>
      <w:r w:rsidRPr="001923F5">
        <w:rPr>
          <w:rFonts w:ascii="Arial" w:hAnsi="Arial" w:cs="Arial"/>
          <w:bCs/>
          <w:lang w:eastAsia="hr-HR"/>
        </w:rPr>
        <w:t>% godišnjeg plana.</w:t>
      </w:r>
    </w:p>
    <w:p w:rsidR="00C471A0" w:rsidRPr="001923F5" w:rsidRDefault="00C471A0" w:rsidP="00C471A0">
      <w:pPr>
        <w:spacing w:after="0"/>
        <w:jc w:val="both"/>
        <w:rPr>
          <w:rFonts w:ascii="Arial" w:hAnsi="Arial" w:cs="Arial"/>
          <w:b/>
        </w:rPr>
      </w:pPr>
    </w:p>
    <w:p w:rsidR="00C471A0" w:rsidRPr="001923F5" w:rsidRDefault="00C471A0" w:rsidP="00C471A0">
      <w:pPr>
        <w:spacing w:after="0"/>
        <w:jc w:val="both"/>
        <w:rPr>
          <w:rFonts w:ascii="Arial" w:hAnsi="Arial" w:cs="Arial"/>
          <w:b/>
        </w:rPr>
      </w:pPr>
      <w:r w:rsidRPr="001923F5">
        <w:rPr>
          <w:rFonts w:ascii="Arial" w:hAnsi="Arial" w:cs="Arial"/>
          <w:b/>
        </w:rPr>
        <w:t xml:space="preserve">Aktivnost:  Sufinanciranje logopeda  </w:t>
      </w:r>
    </w:p>
    <w:p w:rsidR="00C471A0" w:rsidRPr="001923F5" w:rsidRDefault="00C471A0" w:rsidP="00C471A0">
      <w:pPr>
        <w:spacing w:after="0"/>
        <w:jc w:val="both"/>
        <w:rPr>
          <w:rFonts w:ascii="Arial" w:hAnsi="Arial" w:cs="Arial"/>
        </w:rPr>
      </w:pPr>
      <w:r w:rsidRPr="001923F5">
        <w:rPr>
          <w:rFonts w:ascii="Arial" w:hAnsi="Arial" w:cs="Arial"/>
        </w:rPr>
        <w:tab/>
        <w:t>Grad Labin je sufinancirao usluge logopeda za preventivne sistematske preglede četverogodišnjaka, za dijagnostiku i rehabilitaciju predškolske i školske djece sa smetnjama u govoru i glasu.</w:t>
      </w:r>
    </w:p>
    <w:p w:rsidR="00C471A0" w:rsidRPr="001923F5" w:rsidRDefault="00C471A0" w:rsidP="00C471A0">
      <w:pPr>
        <w:spacing w:after="0"/>
        <w:jc w:val="both"/>
        <w:rPr>
          <w:rFonts w:ascii="Arial" w:hAnsi="Arial" w:cs="Arial"/>
        </w:rPr>
      </w:pPr>
      <w:r w:rsidRPr="001923F5">
        <w:rPr>
          <w:rFonts w:ascii="Arial" w:hAnsi="Arial" w:cs="Arial"/>
        </w:rPr>
        <w:tab/>
        <w:t xml:space="preserve">Za potrebe izvršenja ove aktivnosti u 2018. godini planirano je 44.000,00 kuna, a </w:t>
      </w:r>
      <w:r>
        <w:rPr>
          <w:rFonts w:ascii="Arial" w:hAnsi="Arial" w:cs="Arial"/>
        </w:rPr>
        <w:t>realizirano je 43.776,50 kn, odnosno 99,49</w:t>
      </w:r>
      <w:r w:rsidRPr="001923F5">
        <w:rPr>
          <w:rFonts w:ascii="Arial" w:hAnsi="Arial" w:cs="Arial"/>
        </w:rPr>
        <w:t>%.</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rPr>
      </w:pPr>
      <w:r w:rsidRPr="001923F5">
        <w:rPr>
          <w:rFonts w:ascii="Arial" w:hAnsi="Arial" w:cs="Arial"/>
          <w:b/>
        </w:rPr>
        <w:t>Aktivnost:   Analiza kvalitete prehrane</w:t>
      </w:r>
    </w:p>
    <w:p w:rsidR="00C471A0" w:rsidRPr="001923F5" w:rsidRDefault="00C471A0" w:rsidP="00C471A0">
      <w:pPr>
        <w:spacing w:after="0"/>
        <w:jc w:val="both"/>
        <w:rPr>
          <w:rFonts w:ascii="Arial" w:hAnsi="Arial" w:cs="Arial"/>
        </w:rPr>
      </w:pPr>
      <w:r w:rsidRPr="001923F5">
        <w:rPr>
          <w:rFonts w:ascii="Arial" w:hAnsi="Arial" w:cs="Arial"/>
        </w:rPr>
        <w:tab/>
        <w:t xml:space="preserve">U osnovnim školama (Ivo Lola Ribar i Matija Vlačić) provodio se higijensko-sanitarni nadzor koji se sastoji od sljedećih aktivnosti: epidemiološki izvid, uzimanje briseva čistoće, te uzimanje gotovog jela na mikrobiološku analizu. U Dječjem vrtiću „Pjerina Verbanac“ provodila se </w:t>
      </w:r>
      <w:r w:rsidRPr="001923F5">
        <w:rPr>
          <w:rFonts w:ascii="Arial" w:hAnsi="Arial" w:cs="Arial"/>
          <w:bCs/>
        </w:rPr>
        <w:t xml:space="preserve">kontrola kvalitete prehrane i higijensko sanitarni nadzor koji se obavlja posjetom predškolskoj ustanovi (vrtiću ili jaslicama). </w:t>
      </w:r>
      <w:r w:rsidRPr="001923F5">
        <w:rPr>
          <w:rFonts w:ascii="Arial" w:hAnsi="Arial" w:cs="Arial"/>
        </w:rPr>
        <w:t xml:space="preserve">Programe je provodio Zavod za javno zdravstvo Istarske županije. </w:t>
      </w:r>
      <w:r>
        <w:rPr>
          <w:rFonts w:ascii="Arial" w:hAnsi="Arial" w:cs="Arial"/>
        </w:rPr>
        <w:t xml:space="preserve">Također, u Labinu je u 2018. godini uspostavljeno savjetovalište za prehranu u suradnji s </w:t>
      </w:r>
      <w:r w:rsidRPr="001923F5">
        <w:rPr>
          <w:rFonts w:ascii="Arial" w:hAnsi="Arial" w:cs="Arial"/>
        </w:rPr>
        <w:t>Zavod</w:t>
      </w:r>
      <w:r>
        <w:rPr>
          <w:rFonts w:ascii="Arial" w:hAnsi="Arial" w:cs="Arial"/>
        </w:rPr>
        <w:t>om</w:t>
      </w:r>
      <w:r w:rsidRPr="001923F5">
        <w:rPr>
          <w:rFonts w:ascii="Arial" w:hAnsi="Arial" w:cs="Arial"/>
        </w:rPr>
        <w:t xml:space="preserve"> za javno zdravstvo Istarske županije</w:t>
      </w:r>
      <w:r>
        <w:rPr>
          <w:rFonts w:ascii="Arial" w:hAnsi="Arial" w:cs="Arial"/>
        </w:rPr>
        <w:t>, u prostorima labinskog Doma zdravlja.</w:t>
      </w:r>
    </w:p>
    <w:p w:rsidR="00C471A0" w:rsidRPr="001923F5" w:rsidRDefault="00C471A0" w:rsidP="00C471A0">
      <w:pPr>
        <w:spacing w:after="0"/>
        <w:jc w:val="both"/>
        <w:rPr>
          <w:rFonts w:ascii="Arial" w:hAnsi="Arial" w:cs="Arial"/>
          <w:bCs/>
          <w:lang w:eastAsia="hr-HR"/>
        </w:rPr>
      </w:pPr>
      <w:r w:rsidRPr="001923F5">
        <w:rPr>
          <w:rFonts w:ascii="Arial" w:hAnsi="Arial" w:cs="Arial"/>
        </w:rPr>
        <w:tab/>
        <w:t xml:space="preserve">Od ukupno planiranih 36.000,00 kuna, realizirano je </w:t>
      </w:r>
      <w:r>
        <w:rPr>
          <w:rFonts w:ascii="Arial" w:hAnsi="Arial" w:cs="Arial"/>
        </w:rPr>
        <w:t>29.6</w:t>
      </w:r>
      <w:r w:rsidRPr="001923F5">
        <w:rPr>
          <w:rFonts w:ascii="Arial" w:hAnsi="Arial" w:cs="Arial"/>
        </w:rPr>
        <w:t>00,00</w:t>
      </w:r>
      <w:r>
        <w:rPr>
          <w:rFonts w:ascii="Arial" w:hAnsi="Arial" w:cs="Arial"/>
          <w:bCs/>
          <w:lang w:eastAsia="hr-HR"/>
        </w:rPr>
        <w:t xml:space="preserve"> kuna (82,22</w:t>
      </w:r>
      <w:r w:rsidRPr="001923F5">
        <w:rPr>
          <w:rFonts w:ascii="Arial" w:hAnsi="Arial" w:cs="Arial"/>
          <w:bCs/>
          <w:lang w:eastAsia="hr-HR"/>
        </w:rPr>
        <w:t>%).</w:t>
      </w:r>
    </w:p>
    <w:p w:rsidR="00C471A0" w:rsidRPr="001923F5" w:rsidRDefault="00C471A0" w:rsidP="00C471A0">
      <w:pPr>
        <w:spacing w:after="0"/>
        <w:jc w:val="both"/>
        <w:rPr>
          <w:rFonts w:ascii="Arial" w:hAnsi="Arial" w:cs="Arial"/>
        </w:rPr>
      </w:pPr>
    </w:p>
    <w:p w:rsidR="00C471A0" w:rsidRPr="001923F5" w:rsidRDefault="00C471A0" w:rsidP="00C471A0">
      <w:pPr>
        <w:spacing w:after="0"/>
        <w:rPr>
          <w:rFonts w:ascii="Arial" w:hAnsi="Arial" w:cs="Arial"/>
          <w:b/>
        </w:rPr>
      </w:pPr>
      <w:r w:rsidRPr="001923F5">
        <w:rPr>
          <w:rFonts w:ascii="Arial" w:hAnsi="Arial" w:cs="Arial"/>
          <w:b/>
        </w:rPr>
        <w:t>Aktivnost:  Sufinanciranje psihologa</w:t>
      </w:r>
    </w:p>
    <w:p w:rsidR="00C471A0" w:rsidRPr="001923F5" w:rsidRDefault="00C471A0" w:rsidP="00C471A0">
      <w:pPr>
        <w:spacing w:after="0"/>
        <w:jc w:val="both"/>
        <w:rPr>
          <w:rFonts w:ascii="Arial" w:hAnsi="Arial" w:cs="Arial"/>
          <w:bCs/>
        </w:rPr>
      </w:pPr>
      <w:r w:rsidRPr="001923F5">
        <w:rPr>
          <w:rFonts w:ascii="Arial" w:hAnsi="Arial" w:cs="Arial"/>
          <w:bCs/>
        </w:rPr>
        <w:tab/>
        <w:t>Psiholog se sufinancira za obavljanje preventivnih sistematskih pregleda četverogodišnjaka, za obavljanje procjene psihomotornog razvoja djece školske dobi, te prema procjeni uključivanje u tretman.</w:t>
      </w:r>
    </w:p>
    <w:p w:rsidR="00C471A0" w:rsidRPr="001923F5" w:rsidRDefault="00C471A0" w:rsidP="00C471A0">
      <w:pPr>
        <w:spacing w:after="0"/>
        <w:jc w:val="both"/>
        <w:rPr>
          <w:rFonts w:ascii="Arial" w:hAnsi="Arial" w:cs="Arial"/>
        </w:rPr>
      </w:pPr>
      <w:r w:rsidRPr="001923F5">
        <w:rPr>
          <w:rFonts w:ascii="Arial" w:hAnsi="Arial" w:cs="Arial"/>
        </w:rPr>
        <w:tab/>
        <w:t xml:space="preserve">U 2018. godini planirano je 30.000,00 kuna, a </w:t>
      </w:r>
      <w:r>
        <w:rPr>
          <w:rFonts w:ascii="Arial" w:hAnsi="Arial" w:cs="Arial"/>
        </w:rPr>
        <w:t>utrošeno je 30.0</w:t>
      </w:r>
      <w:r w:rsidRPr="001923F5">
        <w:rPr>
          <w:rFonts w:ascii="Arial" w:hAnsi="Arial" w:cs="Arial"/>
        </w:rPr>
        <w:t>00,00 kn (</w:t>
      </w:r>
      <w:r>
        <w:rPr>
          <w:rFonts w:ascii="Arial" w:hAnsi="Arial" w:cs="Arial"/>
        </w:rPr>
        <w:t>100,00</w:t>
      </w:r>
      <w:r w:rsidRPr="001923F5">
        <w:rPr>
          <w:rFonts w:ascii="Arial" w:hAnsi="Arial" w:cs="Arial"/>
        </w:rPr>
        <w:t>%).</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rPr>
      </w:pPr>
      <w:r w:rsidRPr="001923F5">
        <w:rPr>
          <w:rFonts w:ascii="Arial" w:hAnsi="Arial" w:cs="Arial"/>
          <w:b/>
        </w:rPr>
        <w:t>Kapitalni projekt: Nabava opreme</w:t>
      </w:r>
    </w:p>
    <w:p w:rsidR="00C471A0" w:rsidRPr="001923F5" w:rsidRDefault="00C471A0" w:rsidP="00C471A0">
      <w:pPr>
        <w:spacing w:after="0"/>
        <w:ind w:firstLine="708"/>
        <w:jc w:val="both"/>
        <w:rPr>
          <w:rFonts w:ascii="Arial" w:hAnsi="Arial" w:cs="Arial"/>
        </w:rPr>
      </w:pPr>
      <w:r w:rsidRPr="001923F5">
        <w:rPr>
          <w:rFonts w:ascii="Arial" w:hAnsi="Arial" w:cs="Arial"/>
        </w:rPr>
        <w:t xml:space="preserve">Za digitalizaciju IDZ-a planirana su sredstva u iznosu od 45.000,00 kuna, </w:t>
      </w:r>
      <w:r>
        <w:rPr>
          <w:rFonts w:ascii="Arial" w:hAnsi="Arial" w:cs="Arial"/>
        </w:rPr>
        <w:t>no u 2018. godini projekt nije</w:t>
      </w:r>
      <w:r w:rsidRPr="001923F5">
        <w:rPr>
          <w:rFonts w:ascii="Arial" w:hAnsi="Arial" w:cs="Arial"/>
        </w:rPr>
        <w:t xml:space="preserve"> </w:t>
      </w:r>
      <w:r>
        <w:rPr>
          <w:rFonts w:ascii="Arial" w:hAnsi="Arial" w:cs="Arial"/>
        </w:rPr>
        <w:t>realiziran</w:t>
      </w:r>
      <w:r w:rsidRPr="001923F5">
        <w:rPr>
          <w:rFonts w:ascii="Arial" w:hAnsi="Arial" w:cs="Arial"/>
        </w:rPr>
        <w:t>. (0,00%).</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bCs/>
          <w:u w:val="single"/>
          <w:lang w:eastAsia="hr-HR"/>
        </w:rPr>
      </w:pPr>
      <w:r w:rsidRPr="001923F5">
        <w:rPr>
          <w:rFonts w:ascii="Arial" w:hAnsi="Arial" w:cs="Arial"/>
          <w:b/>
          <w:bCs/>
          <w:u w:val="single"/>
          <w:lang w:eastAsia="hr-HR"/>
        </w:rPr>
        <w:t>6.3.7. Program: Financiranje udruge građana</w:t>
      </w:r>
    </w:p>
    <w:p w:rsidR="00C471A0" w:rsidRPr="001923F5" w:rsidRDefault="00C471A0" w:rsidP="00C471A0">
      <w:pPr>
        <w:spacing w:after="0"/>
        <w:rPr>
          <w:rFonts w:ascii="Arial" w:hAnsi="Arial" w:cs="Arial"/>
          <w:b/>
          <w:u w:val="single"/>
        </w:rPr>
      </w:pPr>
    </w:p>
    <w:p w:rsidR="00C471A0" w:rsidRPr="001923F5" w:rsidRDefault="00C471A0" w:rsidP="00C471A0">
      <w:pPr>
        <w:spacing w:after="0"/>
        <w:rPr>
          <w:rFonts w:ascii="Arial" w:hAnsi="Arial" w:cs="Arial"/>
          <w:b/>
          <w:u w:val="single"/>
        </w:rPr>
      </w:pPr>
      <w:r w:rsidRPr="001923F5">
        <w:rPr>
          <w:rFonts w:ascii="Arial" w:hAnsi="Arial" w:cs="Arial"/>
          <w:b/>
          <w:u w:val="single"/>
        </w:rPr>
        <w:t>Opis i cilj programa:</w:t>
      </w:r>
    </w:p>
    <w:p w:rsidR="00C471A0" w:rsidRPr="001923F5" w:rsidRDefault="00C471A0" w:rsidP="00C471A0">
      <w:pPr>
        <w:spacing w:after="0"/>
        <w:jc w:val="both"/>
        <w:rPr>
          <w:rFonts w:ascii="Arial" w:hAnsi="Arial" w:cs="Arial"/>
          <w:bCs/>
        </w:rPr>
      </w:pPr>
      <w:r w:rsidRPr="001923F5">
        <w:rPr>
          <w:rFonts w:ascii="Arial" w:hAnsi="Arial" w:cs="Arial"/>
        </w:rPr>
        <w:tab/>
        <w:t>U cilju razvoja i unapređenja međusobne suradnje i nastavljanja partnerskih odnosa Grada Labina i udruga u skladu sa Poveljom o suradnji,</w:t>
      </w:r>
      <w:r w:rsidRPr="001923F5">
        <w:rPr>
          <w:rFonts w:ascii="Arial" w:hAnsi="Arial" w:cs="Arial"/>
          <w:bCs/>
        </w:rPr>
        <w:t xml:space="preserve"> sufinancirani su projekti udruga radi zadovoljavanja javnih potreba građana.</w:t>
      </w:r>
    </w:p>
    <w:p w:rsidR="00C471A0" w:rsidRPr="001923F5" w:rsidRDefault="00C471A0" w:rsidP="00C471A0">
      <w:pPr>
        <w:spacing w:after="0"/>
        <w:jc w:val="both"/>
        <w:rPr>
          <w:rFonts w:ascii="Arial" w:hAnsi="Arial" w:cs="Arial"/>
        </w:rPr>
      </w:pPr>
    </w:p>
    <w:p w:rsidR="00C471A0" w:rsidRPr="001923F5" w:rsidRDefault="00C471A0" w:rsidP="00C471A0">
      <w:pPr>
        <w:spacing w:after="0"/>
        <w:rPr>
          <w:rFonts w:ascii="Arial" w:hAnsi="Arial" w:cs="Arial"/>
          <w:b/>
          <w:u w:val="single"/>
        </w:rPr>
      </w:pPr>
      <w:r w:rsidRPr="001923F5">
        <w:rPr>
          <w:rFonts w:ascii="Arial" w:hAnsi="Arial" w:cs="Arial"/>
          <w:b/>
          <w:u w:val="single"/>
        </w:rPr>
        <w:t>Realizirana sredstva:</w:t>
      </w:r>
    </w:p>
    <w:p w:rsidR="00C471A0" w:rsidRPr="001923F5" w:rsidRDefault="00C471A0" w:rsidP="00C471A0">
      <w:pPr>
        <w:spacing w:after="0"/>
        <w:jc w:val="both"/>
        <w:rPr>
          <w:rFonts w:ascii="Arial" w:hAnsi="Arial" w:cs="Arial"/>
        </w:rPr>
      </w:pPr>
      <w:r w:rsidRPr="001923F5">
        <w:rPr>
          <w:rFonts w:ascii="Arial" w:hAnsi="Arial" w:cs="Arial"/>
        </w:rPr>
        <w:tab/>
        <w:t xml:space="preserve">U 2018. godini za potrebe izvršenja aktivnosti u ovom </w:t>
      </w:r>
      <w:r>
        <w:rPr>
          <w:rFonts w:ascii="Arial" w:hAnsi="Arial" w:cs="Arial"/>
        </w:rPr>
        <w:t>programu planirano je ukupno 124.000,00 kuna, a utrošeno je 120.441</w:t>
      </w:r>
      <w:r w:rsidRPr="001923F5">
        <w:rPr>
          <w:rFonts w:ascii="Arial" w:hAnsi="Arial" w:cs="Arial"/>
        </w:rPr>
        <w:t>,80</w:t>
      </w:r>
      <w:r w:rsidRPr="001923F5">
        <w:rPr>
          <w:rFonts w:ascii="Arial" w:hAnsi="Arial" w:cs="Arial"/>
          <w:bCs/>
          <w:i/>
          <w:lang w:eastAsia="hr-HR"/>
        </w:rPr>
        <w:t xml:space="preserve"> </w:t>
      </w:r>
      <w:r w:rsidRPr="001923F5">
        <w:rPr>
          <w:rFonts w:ascii="Arial" w:hAnsi="Arial" w:cs="Arial"/>
        </w:rPr>
        <w:t xml:space="preserve">kuna, što iznosi </w:t>
      </w:r>
      <w:r>
        <w:rPr>
          <w:rFonts w:ascii="Arial" w:hAnsi="Arial" w:cs="Arial"/>
          <w:bCs/>
          <w:lang w:eastAsia="hr-HR"/>
        </w:rPr>
        <w:t>97,13</w:t>
      </w:r>
      <w:r w:rsidRPr="001923F5">
        <w:rPr>
          <w:rFonts w:ascii="Arial" w:hAnsi="Arial" w:cs="Arial"/>
          <w:bCs/>
          <w:lang w:eastAsia="hr-HR"/>
        </w:rPr>
        <w:t>%</w:t>
      </w:r>
      <w:r w:rsidRPr="001923F5">
        <w:rPr>
          <w:rFonts w:ascii="Arial" w:hAnsi="Arial" w:cs="Arial"/>
        </w:rPr>
        <w:t xml:space="preserve"> godišnjeg plana. </w:t>
      </w:r>
    </w:p>
    <w:p w:rsidR="00C471A0" w:rsidRPr="001923F5" w:rsidRDefault="00C471A0" w:rsidP="00C471A0">
      <w:pPr>
        <w:spacing w:after="0"/>
        <w:jc w:val="both"/>
        <w:rPr>
          <w:rFonts w:ascii="Arial" w:hAnsi="Arial" w:cs="Arial"/>
        </w:rPr>
      </w:pPr>
    </w:p>
    <w:p w:rsidR="00C471A0" w:rsidRPr="001923F5" w:rsidRDefault="00C471A0" w:rsidP="00C471A0">
      <w:pPr>
        <w:spacing w:after="0"/>
        <w:jc w:val="both"/>
        <w:rPr>
          <w:rFonts w:ascii="Arial" w:hAnsi="Arial" w:cs="Arial"/>
          <w:b/>
        </w:rPr>
      </w:pPr>
      <w:r w:rsidRPr="001923F5">
        <w:rPr>
          <w:rFonts w:ascii="Arial" w:hAnsi="Arial" w:cs="Arial"/>
          <w:b/>
        </w:rPr>
        <w:t>Aktivnost: Financiranje udruga građana</w:t>
      </w:r>
    </w:p>
    <w:p w:rsidR="00C471A0" w:rsidRPr="001923F5" w:rsidRDefault="00C471A0" w:rsidP="00C471A0">
      <w:pPr>
        <w:spacing w:after="0"/>
        <w:jc w:val="both"/>
        <w:rPr>
          <w:rFonts w:ascii="Arial" w:hAnsi="Arial" w:cs="Arial"/>
        </w:rPr>
      </w:pPr>
      <w:r w:rsidRPr="001923F5">
        <w:rPr>
          <w:rFonts w:ascii="Arial" w:hAnsi="Arial" w:cs="Arial"/>
        </w:rPr>
        <w:tab/>
        <w:t>Po provedenom Javnom natječaju za sufinanciranje programa i projekata udruga koji se provode na području Grada Labina u 2018. godini – Razvoj civilnog društva,  financirane su slijedeće udruge: Hrvatski crveni križ – Gradsko društvo Crvenog križa Labin, Udruga umirovljenika Labin, Društvo Josip Broz Tito Labinštine, Udruga antifašista Labin, “Martinčica” društvo gljivara Labinštine, Udruga za zaštitu životinja “Fenix” Labin, Udruga za mlade “Alfa  Albona”, Pčelarska udruga Labin, Labin Art Express XXI, Udruga dragovoljaca i veterana Domovinskog rata RH, PIŽ ogranak Labin i UPRIS – udruga za prirodoslovna istraživanja.</w:t>
      </w:r>
    </w:p>
    <w:p w:rsidR="00C471A0" w:rsidRPr="001923F5" w:rsidRDefault="00C471A0" w:rsidP="00C471A0">
      <w:pPr>
        <w:spacing w:after="0"/>
        <w:jc w:val="both"/>
        <w:rPr>
          <w:rFonts w:ascii="Arial" w:hAnsi="Arial" w:cs="Arial"/>
        </w:rPr>
      </w:pPr>
      <w:r w:rsidRPr="001923F5">
        <w:rPr>
          <w:rFonts w:ascii="Arial" w:hAnsi="Arial" w:cs="Arial"/>
        </w:rPr>
        <w:tab/>
        <w:t xml:space="preserve">Za potrebe izvršenja ove aktivnosti planirano je </w:t>
      </w:r>
      <w:r>
        <w:rPr>
          <w:rFonts w:ascii="Arial" w:hAnsi="Arial" w:cs="Arial"/>
        </w:rPr>
        <w:t>124.000,00 kuna, a utrošeno je 120.441</w:t>
      </w:r>
      <w:r w:rsidRPr="001923F5">
        <w:rPr>
          <w:rFonts w:ascii="Arial" w:hAnsi="Arial" w:cs="Arial"/>
        </w:rPr>
        <w:t>,80</w:t>
      </w:r>
      <w:r w:rsidRPr="001923F5">
        <w:rPr>
          <w:rFonts w:ascii="Arial" w:hAnsi="Arial" w:cs="Arial"/>
          <w:bCs/>
          <w:i/>
          <w:lang w:eastAsia="hr-HR"/>
        </w:rPr>
        <w:t xml:space="preserve"> </w:t>
      </w:r>
      <w:r w:rsidRPr="001923F5">
        <w:rPr>
          <w:rFonts w:ascii="Arial" w:hAnsi="Arial" w:cs="Arial"/>
        </w:rPr>
        <w:t xml:space="preserve">kuna, što iznosi </w:t>
      </w:r>
      <w:r>
        <w:rPr>
          <w:rFonts w:ascii="Arial" w:hAnsi="Arial" w:cs="Arial"/>
          <w:bCs/>
          <w:lang w:eastAsia="hr-HR"/>
        </w:rPr>
        <w:t>97,13</w:t>
      </w:r>
      <w:r w:rsidRPr="001923F5">
        <w:rPr>
          <w:rFonts w:ascii="Arial" w:hAnsi="Arial" w:cs="Arial"/>
          <w:bCs/>
          <w:lang w:eastAsia="hr-HR"/>
        </w:rPr>
        <w:t>%</w:t>
      </w:r>
      <w:r w:rsidRPr="001923F5">
        <w:rPr>
          <w:rFonts w:ascii="Arial" w:hAnsi="Arial" w:cs="Arial"/>
        </w:rPr>
        <w:t xml:space="preserve"> godišnjeg plana.</w:t>
      </w:r>
    </w:p>
    <w:p w:rsidR="00C471A0" w:rsidRPr="001923F5" w:rsidRDefault="00C471A0" w:rsidP="00C471A0">
      <w:pPr>
        <w:spacing w:after="0"/>
        <w:rPr>
          <w:rFonts w:ascii="Arial" w:hAnsi="Arial" w:cs="Arial"/>
          <w:i/>
        </w:rPr>
      </w:pPr>
    </w:p>
    <w:p w:rsidR="00C471A0" w:rsidRPr="001923F5" w:rsidRDefault="00C471A0" w:rsidP="00C471A0">
      <w:pPr>
        <w:spacing w:after="0"/>
        <w:jc w:val="both"/>
        <w:rPr>
          <w:rFonts w:ascii="Arial" w:hAnsi="Arial" w:cs="Arial"/>
        </w:rPr>
      </w:pPr>
    </w:p>
    <w:p w:rsidR="00C471A0" w:rsidRDefault="00C471A0" w:rsidP="00C471A0"/>
    <w:p w:rsidR="00C471A0" w:rsidRPr="001923F5" w:rsidRDefault="00C471A0" w:rsidP="00C471A0"/>
    <w:p w:rsidR="00C471A0" w:rsidRPr="001923F5" w:rsidRDefault="00C471A0" w:rsidP="00C471A0"/>
    <w:p w:rsidR="0077574A" w:rsidRPr="001923F5" w:rsidRDefault="0077574A" w:rsidP="006A4140">
      <w:pPr>
        <w:pStyle w:val="Naslov2"/>
        <w:rPr>
          <w:color w:val="auto"/>
        </w:rPr>
      </w:pPr>
      <w:bookmarkStart w:id="31" w:name="_Toc425502957"/>
      <w:bookmarkStart w:id="32" w:name="_Toc512791241"/>
      <w:r w:rsidRPr="001923F5">
        <w:rPr>
          <w:color w:val="auto"/>
        </w:rPr>
        <w:t xml:space="preserve">6.4. Upravni odjel za prostorno </w:t>
      </w:r>
      <w:bookmarkEnd w:id="31"/>
      <w:r w:rsidR="009A773C" w:rsidRPr="001923F5">
        <w:rPr>
          <w:color w:val="auto"/>
        </w:rPr>
        <w:t>uređenje, zaštitu okoliša i gradnju</w:t>
      </w:r>
      <w:bookmarkEnd w:id="32"/>
    </w:p>
    <w:p w:rsidR="0005331B" w:rsidRDefault="0005331B" w:rsidP="0005331B">
      <w:pPr>
        <w:pStyle w:val="Bezproreda"/>
        <w:jc w:val="center"/>
        <w:rPr>
          <w:rFonts w:ascii="Arial" w:hAnsi="Arial" w:cs="Arial"/>
          <w:b/>
        </w:rPr>
      </w:pPr>
    </w:p>
    <w:p w:rsidR="0005331B" w:rsidRDefault="0005331B" w:rsidP="0005331B">
      <w:pPr>
        <w:pStyle w:val="Bezproreda"/>
        <w:jc w:val="center"/>
        <w:rPr>
          <w:rFonts w:ascii="Arial" w:hAnsi="Arial" w:cs="Arial"/>
          <w:b/>
        </w:rPr>
      </w:pPr>
    </w:p>
    <w:p w:rsidR="0005331B" w:rsidRPr="00BF6F2A" w:rsidRDefault="0005331B" w:rsidP="0005331B">
      <w:pPr>
        <w:pStyle w:val="Bezproreda"/>
        <w:jc w:val="center"/>
        <w:rPr>
          <w:rFonts w:ascii="Arial" w:hAnsi="Arial" w:cs="Arial"/>
          <w:b/>
        </w:rPr>
      </w:pPr>
      <w:r w:rsidRPr="00BF6F2A">
        <w:rPr>
          <w:rFonts w:ascii="Arial" w:hAnsi="Arial" w:cs="Arial"/>
          <w:b/>
        </w:rPr>
        <w:t>Izvješće o izvršenju Programa pripreme i gradnje objekata i uređaja komunalne  infrastrukture  i ostalih objekata za 2018. godinu  koji obuhvaća i dio koji se odnosi na građenje komunalne infrastrukture sukladno članku 71. Zakonu o komunalnom gospodarstvu (NN broj 68/18. i 110/18.)</w:t>
      </w:r>
    </w:p>
    <w:p w:rsidR="0005331B" w:rsidRPr="00BE0C8E" w:rsidRDefault="0005331B" w:rsidP="0005331B">
      <w:pPr>
        <w:pStyle w:val="Bezproreda"/>
        <w:rPr>
          <w:rFonts w:ascii="Arial" w:hAnsi="Arial" w:cs="Arial"/>
        </w:rPr>
      </w:pPr>
    </w:p>
    <w:p w:rsidR="0005331B" w:rsidRPr="00CF6863" w:rsidRDefault="0005331B" w:rsidP="0005331B">
      <w:pPr>
        <w:pStyle w:val="Bezproreda"/>
        <w:jc w:val="both"/>
        <w:rPr>
          <w:rFonts w:ascii="Arial" w:hAnsi="Arial" w:cs="Arial"/>
          <w:b/>
        </w:rPr>
      </w:pPr>
      <w:r w:rsidRPr="00BE0C8E">
        <w:rPr>
          <w:rFonts w:ascii="Arial" w:hAnsi="Arial" w:cs="Arial"/>
        </w:rPr>
        <w:t xml:space="preserve">Za ostvarenje </w:t>
      </w:r>
      <w:r w:rsidRPr="00BE0C8E">
        <w:rPr>
          <w:rFonts w:ascii="Arial" w:hAnsi="Arial" w:cs="Arial"/>
          <w:lang w:val="it-IT"/>
        </w:rPr>
        <w:t>Programa pripreme i gradnje objekata i uređaja komunalne  infrastrukture  i ostalih</w:t>
      </w:r>
      <w:r w:rsidRPr="00CF6863">
        <w:rPr>
          <w:rFonts w:ascii="Arial" w:hAnsi="Arial" w:cs="Arial"/>
          <w:lang w:val="it-IT"/>
        </w:rPr>
        <w:t xml:space="preserve"> objekata za 2018. godinu  </w:t>
      </w:r>
      <w:r w:rsidRPr="00CF6863">
        <w:rPr>
          <w:rFonts w:ascii="Arial" w:hAnsi="Arial" w:cs="Arial"/>
        </w:rPr>
        <w:t xml:space="preserve">za čiju provedbu je tijekom 2018. godine nadležan Upravni odjel za prostorno uređenje, zaštitu okoliša i izdavanje akata za gradnju u Proračunu Grada Labina za 2018. godinu  planirana su sredstva u ukupnom iznosu od </w:t>
      </w:r>
      <w:r w:rsidRPr="00BE0C8E">
        <w:rPr>
          <w:rFonts w:ascii="Arial" w:hAnsi="Arial" w:cs="Arial"/>
          <w:b/>
        </w:rPr>
        <w:t>19.331.677,00 kuna</w:t>
      </w:r>
      <w:r w:rsidRPr="00CF6863">
        <w:rPr>
          <w:rFonts w:ascii="Arial" w:hAnsi="Arial" w:cs="Arial"/>
        </w:rPr>
        <w:t xml:space="preserve"> . Planirana sredstva obuhvaćaju dva osnovna područja iz nadležnosti ovog Upravnog odjela i to kako </w:t>
      </w:r>
      <w:r w:rsidRPr="00CF6863">
        <w:rPr>
          <w:rStyle w:val="BezproredaChar"/>
          <w:rFonts w:ascii="Arial" w:hAnsi="Arial" w:cs="Arial"/>
        </w:rPr>
        <w:t>slijedi</w:t>
      </w:r>
      <w:r w:rsidRPr="00CF6863">
        <w:rPr>
          <w:rFonts w:ascii="Arial" w:hAnsi="Arial" w:cs="Arial"/>
        </w:rPr>
        <w:t>:</w:t>
      </w:r>
    </w:p>
    <w:p w:rsidR="0005331B" w:rsidRPr="001923F5" w:rsidRDefault="0005331B" w:rsidP="0005331B">
      <w:pPr>
        <w:pStyle w:val="Bezproreda"/>
        <w:numPr>
          <w:ilvl w:val="0"/>
          <w:numId w:val="25"/>
        </w:numPr>
        <w:ind w:left="1068"/>
        <w:jc w:val="both"/>
        <w:rPr>
          <w:rFonts w:ascii="Arial" w:hAnsi="Arial"/>
        </w:rPr>
      </w:pPr>
      <w:r w:rsidRPr="00CF6863">
        <w:rPr>
          <w:rFonts w:ascii="Arial" w:hAnsi="Arial" w:cs="Arial"/>
          <w:b/>
        </w:rPr>
        <w:t>2.101.500,00 kuna</w:t>
      </w:r>
      <w:r w:rsidRPr="00CF6863">
        <w:rPr>
          <w:rFonts w:ascii="Arial" w:hAnsi="Arial" w:cs="Arial"/>
        </w:rPr>
        <w:t xml:space="preserve"> za izradu i provedbu dokumenata prostornog uređenja</w:t>
      </w:r>
      <w:r w:rsidRPr="001923F5">
        <w:rPr>
          <w:rFonts w:ascii="Arial" w:hAnsi="Arial"/>
        </w:rPr>
        <w:t xml:space="preserve"> i </w:t>
      </w:r>
    </w:p>
    <w:p w:rsidR="0005331B" w:rsidRPr="001923F5" w:rsidRDefault="0005331B" w:rsidP="0005331B">
      <w:pPr>
        <w:pStyle w:val="Bezproreda"/>
        <w:numPr>
          <w:ilvl w:val="0"/>
          <w:numId w:val="25"/>
        </w:numPr>
        <w:ind w:left="1068"/>
        <w:jc w:val="both"/>
        <w:rPr>
          <w:rFonts w:ascii="Arial" w:hAnsi="Arial" w:cs="Arial"/>
        </w:rPr>
      </w:pPr>
      <w:r>
        <w:rPr>
          <w:rFonts w:ascii="Arial" w:hAnsi="Arial" w:cs="Arial"/>
          <w:b/>
          <w:bCs/>
        </w:rPr>
        <w:t>17.230.177</w:t>
      </w:r>
      <w:r w:rsidRPr="001923F5">
        <w:rPr>
          <w:rFonts w:ascii="Arial" w:hAnsi="Arial" w:cs="Arial"/>
          <w:b/>
          <w:bCs/>
        </w:rPr>
        <w:t xml:space="preserve">,00 </w:t>
      </w:r>
      <w:r w:rsidRPr="001923F5">
        <w:rPr>
          <w:rFonts w:ascii="Arial" w:hAnsi="Arial" w:cs="Arial"/>
          <w:b/>
        </w:rPr>
        <w:t>kuna</w:t>
      </w:r>
      <w:r w:rsidRPr="001923F5">
        <w:rPr>
          <w:rFonts w:ascii="Arial" w:hAnsi="Arial" w:cs="Arial"/>
        </w:rPr>
        <w:t xml:space="preserve"> za izgradnju objekata i uređaja komunalne infrastrukture i drugih kapitalnih projekata od interesa za Grad Labin.</w:t>
      </w:r>
    </w:p>
    <w:p w:rsidR="0005331B" w:rsidRDefault="0005331B" w:rsidP="0005331B">
      <w:pPr>
        <w:pStyle w:val="Bezproreda"/>
        <w:jc w:val="both"/>
        <w:rPr>
          <w:rFonts w:ascii="Arial" w:hAnsi="Arial" w:cs="Arial"/>
        </w:rPr>
      </w:pPr>
      <w:r w:rsidRPr="001923F5">
        <w:rPr>
          <w:rFonts w:ascii="Arial" w:hAnsi="Arial" w:cs="Arial"/>
        </w:rPr>
        <w:t>U izvještajnom razdoblj</w:t>
      </w:r>
      <w:r>
        <w:rPr>
          <w:rFonts w:ascii="Arial" w:hAnsi="Arial" w:cs="Arial"/>
        </w:rPr>
        <w:t>u za razdoblje siječanj – prosinac</w:t>
      </w:r>
      <w:r w:rsidRPr="001923F5">
        <w:rPr>
          <w:rFonts w:ascii="Arial" w:hAnsi="Arial" w:cs="Arial"/>
        </w:rPr>
        <w:t xml:space="preserve"> 2018. godine izvršeno je ukupno </w:t>
      </w:r>
      <w:r>
        <w:rPr>
          <w:rFonts w:ascii="Arial" w:hAnsi="Arial" w:cs="Arial"/>
          <w:b/>
          <w:bCs/>
        </w:rPr>
        <w:t>15.606.447,72</w:t>
      </w:r>
      <w:r w:rsidRPr="001923F5">
        <w:rPr>
          <w:rFonts w:ascii="Arial" w:hAnsi="Arial" w:cs="Arial"/>
          <w:b/>
          <w:bCs/>
        </w:rPr>
        <w:t xml:space="preserve"> </w:t>
      </w:r>
      <w:r w:rsidRPr="001923F5">
        <w:rPr>
          <w:rFonts w:ascii="Arial" w:hAnsi="Arial" w:cs="Arial"/>
          <w:b/>
        </w:rPr>
        <w:t>kuna</w:t>
      </w:r>
      <w:r w:rsidRPr="001923F5">
        <w:rPr>
          <w:rFonts w:ascii="Arial" w:hAnsi="Arial" w:cs="Arial"/>
        </w:rPr>
        <w:t xml:space="preserve">  odnosno </w:t>
      </w:r>
      <w:r>
        <w:rPr>
          <w:rFonts w:ascii="Arial" w:hAnsi="Arial" w:cs="Arial"/>
          <w:b/>
        </w:rPr>
        <w:t>80,73</w:t>
      </w:r>
      <w:r w:rsidRPr="001923F5">
        <w:rPr>
          <w:rFonts w:ascii="Arial" w:hAnsi="Arial" w:cs="Arial"/>
          <w:b/>
        </w:rPr>
        <w:t xml:space="preserve"> %</w:t>
      </w:r>
      <w:r w:rsidRPr="001923F5">
        <w:rPr>
          <w:rFonts w:ascii="Arial" w:hAnsi="Arial" w:cs="Arial"/>
        </w:rPr>
        <w:t xml:space="preserve"> godišnjeg plana. Za izradu i provedbu dokumenata prostornog uređenja  izvršeno je </w:t>
      </w:r>
      <w:r>
        <w:rPr>
          <w:rFonts w:ascii="Arial" w:hAnsi="Arial" w:cs="Arial"/>
          <w:b/>
          <w:bCs/>
        </w:rPr>
        <w:t xml:space="preserve">1.518.991,03 </w:t>
      </w:r>
      <w:r w:rsidRPr="001923F5">
        <w:rPr>
          <w:rFonts w:ascii="Arial" w:hAnsi="Arial" w:cs="Arial"/>
          <w:b/>
          <w:bCs/>
        </w:rPr>
        <w:t xml:space="preserve"> </w:t>
      </w:r>
      <w:r w:rsidRPr="001923F5">
        <w:rPr>
          <w:rFonts w:ascii="Arial" w:hAnsi="Arial" w:cs="Arial"/>
        </w:rPr>
        <w:t xml:space="preserve">kuna što predstavlja </w:t>
      </w:r>
      <w:r>
        <w:rPr>
          <w:rFonts w:ascii="Arial" w:hAnsi="Arial" w:cs="Arial"/>
          <w:b/>
        </w:rPr>
        <w:t>72,28</w:t>
      </w:r>
      <w:r w:rsidRPr="001923F5">
        <w:rPr>
          <w:rFonts w:ascii="Arial" w:hAnsi="Arial" w:cs="Arial"/>
          <w:b/>
        </w:rPr>
        <w:t xml:space="preserve"> %</w:t>
      </w:r>
      <w:r w:rsidRPr="001923F5">
        <w:rPr>
          <w:rFonts w:ascii="Arial" w:hAnsi="Arial" w:cs="Arial"/>
        </w:rPr>
        <w:t xml:space="preserve"> godišnjeg plana, a za dio programa koji se odnosi na izgradnju i prateće aktivnosti izvršeno je </w:t>
      </w:r>
      <w:r>
        <w:rPr>
          <w:rFonts w:ascii="Arial" w:hAnsi="Arial" w:cs="Arial"/>
          <w:b/>
          <w:bCs/>
        </w:rPr>
        <w:t>14.087.456,69</w:t>
      </w:r>
      <w:r w:rsidRPr="001923F5">
        <w:rPr>
          <w:rFonts w:ascii="Arial" w:hAnsi="Arial" w:cs="Arial"/>
          <w:b/>
          <w:bCs/>
        </w:rPr>
        <w:t xml:space="preserve"> </w:t>
      </w:r>
      <w:r w:rsidRPr="001923F5">
        <w:rPr>
          <w:rFonts w:ascii="Arial" w:hAnsi="Arial" w:cs="Arial"/>
        </w:rPr>
        <w:t xml:space="preserve">kuna što predstavlja </w:t>
      </w:r>
      <w:r>
        <w:rPr>
          <w:rFonts w:ascii="Arial" w:hAnsi="Arial" w:cs="Arial"/>
          <w:b/>
        </w:rPr>
        <w:t>81,76</w:t>
      </w:r>
      <w:r w:rsidRPr="001923F5">
        <w:rPr>
          <w:rFonts w:ascii="Arial" w:hAnsi="Arial" w:cs="Arial"/>
        </w:rPr>
        <w:t xml:space="preserve"> </w:t>
      </w:r>
      <w:r w:rsidRPr="001923F5">
        <w:rPr>
          <w:rFonts w:ascii="Arial" w:hAnsi="Arial" w:cs="Arial"/>
          <w:b/>
        </w:rPr>
        <w:t>%</w:t>
      </w:r>
      <w:r w:rsidRPr="001923F5">
        <w:rPr>
          <w:rFonts w:ascii="Arial" w:hAnsi="Arial" w:cs="Arial"/>
        </w:rPr>
        <w:t xml:space="preserve"> godišnjeg plana. Sredstva su u izvještajnom razdoblju utrošena za pojedine programe i kapitalne projekte kako je prikazano u slijedećoj tabeli:</w:t>
      </w:r>
    </w:p>
    <w:p w:rsidR="0005331B" w:rsidRPr="001923F5" w:rsidRDefault="0005331B" w:rsidP="0005331B">
      <w:pPr>
        <w:pStyle w:val="Bezproreda"/>
        <w:jc w:val="both"/>
        <w:rPr>
          <w:rFonts w:ascii="Arial" w:hAnsi="Arial" w:cs="Arial"/>
        </w:rPr>
      </w:pPr>
    </w:p>
    <w:p w:rsidR="0005331B" w:rsidRPr="001923F5" w:rsidRDefault="0005331B" w:rsidP="0005331B">
      <w:pPr>
        <w:pStyle w:val="Bezproreda"/>
        <w:jc w:val="both"/>
        <w:rPr>
          <w:rFonts w:ascii="Arial" w:hAnsi="Arial" w:cs="Arial"/>
        </w:rPr>
      </w:pPr>
    </w:p>
    <w:tbl>
      <w:tblPr>
        <w:tblpPr w:leftFromText="180" w:rightFromText="180" w:bottomFromText="16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843"/>
        <w:gridCol w:w="1701"/>
        <w:gridCol w:w="1701"/>
        <w:gridCol w:w="1134"/>
      </w:tblGrid>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Default="0005331B" w:rsidP="00A81E4D">
            <w:pPr>
              <w:spacing w:after="0" w:line="240" w:lineRule="auto"/>
              <w:jc w:val="center"/>
              <w:rPr>
                <w:rFonts w:ascii="Arial" w:hAnsi="Arial" w:cs="Arial"/>
                <w:b/>
                <w:bCs/>
                <w:lang w:val="en-GB"/>
              </w:rPr>
            </w:pPr>
          </w:p>
          <w:p w:rsidR="0005331B" w:rsidRDefault="0005331B" w:rsidP="00A81E4D">
            <w:pPr>
              <w:spacing w:after="0" w:line="240" w:lineRule="auto"/>
              <w:jc w:val="center"/>
              <w:rPr>
                <w:rFonts w:ascii="Arial" w:hAnsi="Arial" w:cs="Arial"/>
                <w:b/>
                <w:bCs/>
                <w:lang w:val="en-GB"/>
              </w:rPr>
            </w:pPr>
            <w:r w:rsidRPr="001923F5">
              <w:rPr>
                <w:rFonts w:ascii="Arial" w:hAnsi="Arial" w:cs="Arial"/>
                <w:b/>
                <w:bCs/>
                <w:lang w:val="en-GB"/>
              </w:rPr>
              <w:t xml:space="preserve">NAZIV </w:t>
            </w:r>
          </w:p>
          <w:p w:rsidR="0005331B" w:rsidRPr="001923F5" w:rsidRDefault="0005331B" w:rsidP="00A81E4D">
            <w:pPr>
              <w:spacing w:after="0" w:line="240" w:lineRule="auto"/>
              <w:jc w:val="center"/>
              <w:rPr>
                <w:rFonts w:ascii="Arial" w:hAnsi="Arial" w:cs="Arial"/>
                <w:b/>
                <w:bCs/>
                <w:lang w:val="en-GB"/>
              </w:rPr>
            </w:pPr>
            <w:r w:rsidRPr="001923F5">
              <w:rPr>
                <w:rFonts w:ascii="Arial" w:hAnsi="Arial" w:cs="Arial"/>
                <w:b/>
                <w:bCs/>
                <w:lang w:val="en-GB"/>
              </w:rPr>
              <w:t>PROGRAMA/ AKTIVNOSTI</w:t>
            </w:r>
          </w:p>
        </w:tc>
        <w:tc>
          <w:tcPr>
            <w:tcW w:w="1843" w:type="dxa"/>
            <w:tcBorders>
              <w:top w:val="single" w:sz="4" w:space="0" w:color="auto"/>
              <w:left w:val="single" w:sz="4" w:space="0" w:color="auto"/>
              <w:bottom w:val="single" w:sz="4" w:space="0" w:color="auto"/>
              <w:right w:val="single" w:sz="4" w:space="0" w:color="auto"/>
            </w:tcBorders>
            <w:noWrap/>
            <w:hideMark/>
          </w:tcPr>
          <w:p w:rsidR="0005331B" w:rsidRDefault="0005331B" w:rsidP="00A81E4D">
            <w:pPr>
              <w:spacing w:after="0" w:line="240" w:lineRule="auto"/>
              <w:jc w:val="center"/>
              <w:rPr>
                <w:rFonts w:ascii="Arial" w:hAnsi="Arial" w:cs="Arial"/>
                <w:b/>
                <w:bCs/>
                <w:lang w:val="en-GB"/>
              </w:rPr>
            </w:pPr>
          </w:p>
          <w:p w:rsidR="0005331B" w:rsidRPr="001923F5" w:rsidRDefault="0005331B" w:rsidP="00A81E4D">
            <w:pPr>
              <w:spacing w:after="0" w:line="240" w:lineRule="auto"/>
              <w:jc w:val="center"/>
              <w:rPr>
                <w:rFonts w:ascii="Arial" w:hAnsi="Arial" w:cs="Arial"/>
                <w:b/>
                <w:bCs/>
                <w:lang w:val="en-GB"/>
              </w:rPr>
            </w:pPr>
            <w:r w:rsidRPr="001923F5">
              <w:rPr>
                <w:rFonts w:ascii="Arial" w:hAnsi="Arial" w:cs="Arial"/>
                <w:b/>
                <w:bCs/>
                <w:lang w:val="en-GB"/>
              </w:rPr>
              <w:t>IZVORNI PLAN</w:t>
            </w:r>
          </w:p>
          <w:p w:rsidR="0005331B" w:rsidRDefault="0005331B" w:rsidP="00A81E4D">
            <w:pPr>
              <w:spacing w:after="0" w:line="240" w:lineRule="auto"/>
              <w:jc w:val="center"/>
              <w:rPr>
                <w:rFonts w:ascii="Arial" w:hAnsi="Arial" w:cs="Arial"/>
                <w:b/>
                <w:bCs/>
                <w:sz w:val="18"/>
                <w:szCs w:val="18"/>
                <w:lang w:val="en-GB"/>
              </w:rPr>
            </w:pPr>
            <w:r>
              <w:rPr>
                <w:rFonts w:ascii="Arial" w:hAnsi="Arial" w:cs="Arial"/>
                <w:b/>
                <w:bCs/>
                <w:lang w:val="en-GB"/>
              </w:rPr>
              <w:t>ZA 2018. – (</w:t>
            </w:r>
            <w:r w:rsidRPr="002A630B">
              <w:rPr>
                <w:rFonts w:ascii="Arial" w:hAnsi="Arial" w:cs="Arial"/>
                <w:b/>
                <w:bCs/>
                <w:sz w:val="18"/>
                <w:szCs w:val="18"/>
                <w:lang w:val="en-GB"/>
              </w:rPr>
              <w:t>2</w:t>
            </w:r>
            <w:r w:rsidRPr="001923F5">
              <w:rPr>
                <w:rFonts w:ascii="Arial" w:hAnsi="Arial" w:cs="Arial"/>
                <w:b/>
                <w:bCs/>
                <w:sz w:val="18"/>
                <w:szCs w:val="18"/>
                <w:lang w:val="en-GB"/>
              </w:rPr>
              <w:t>.REBALANS)</w:t>
            </w:r>
          </w:p>
          <w:p w:rsidR="0005331B" w:rsidRPr="001923F5" w:rsidRDefault="0005331B" w:rsidP="00A81E4D">
            <w:pPr>
              <w:spacing w:after="0" w:line="240" w:lineRule="auto"/>
              <w:jc w:val="center"/>
              <w:rPr>
                <w:rFonts w:ascii="Arial"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center"/>
              <w:rPr>
                <w:rFonts w:ascii="Arial" w:hAnsi="Arial" w:cs="Arial"/>
                <w:b/>
                <w:bCs/>
                <w:lang w:val="en-GB"/>
              </w:rPr>
            </w:pPr>
          </w:p>
          <w:p w:rsidR="0005331B" w:rsidRDefault="0005331B" w:rsidP="00A81E4D">
            <w:pPr>
              <w:spacing w:after="0" w:line="240" w:lineRule="auto"/>
              <w:jc w:val="center"/>
              <w:rPr>
                <w:rFonts w:ascii="Arial" w:hAnsi="Arial" w:cs="Arial"/>
                <w:b/>
                <w:bCs/>
                <w:lang w:val="en-GB"/>
              </w:rPr>
            </w:pPr>
            <w:r>
              <w:rPr>
                <w:rFonts w:ascii="Arial" w:hAnsi="Arial" w:cs="Arial"/>
                <w:b/>
                <w:bCs/>
                <w:lang w:val="en-GB"/>
              </w:rPr>
              <w:t>TEKUĆI PLAN</w:t>
            </w:r>
          </w:p>
          <w:p w:rsidR="0005331B" w:rsidRPr="001923F5" w:rsidRDefault="0005331B" w:rsidP="00A81E4D">
            <w:pPr>
              <w:spacing w:after="0" w:line="240" w:lineRule="auto"/>
              <w:jc w:val="center"/>
              <w:rPr>
                <w:rFonts w:ascii="Arial" w:hAnsi="Arial" w:cs="Arial"/>
                <w:b/>
                <w:bCs/>
                <w:lang w:val="en-GB"/>
              </w:rPr>
            </w:pPr>
            <w:r>
              <w:rPr>
                <w:rFonts w:ascii="Arial" w:hAnsi="Arial" w:cs="Arial"/>
                <w:b/>
                <w:bCs/>
                <w:lang w:val="en-GB"/>
              </w:rPr>
              <w:t xml:space="preserve">ZA 2018. </w:t>
            </w:r>
          </w:p>
        </w:tc>
        <w:tc>
          <w:tcPr>
            <w:tcW w:w="1701" w:type="dxa"/>
            <w:tcBorders>
              <w:top w:val="single" w:sz="4" w:space="0" w:color="auto"/>
              <w:left w:val="single" w:sz="4" w:space="0" w:color="auto"/>
              <w:bottom w:val="single" w:sz="4" w:space="0" w:color="auto"/>
              <w:right w:val="single" w:sz="4" w:space="0" w:color="auto"/>
            </w:tcBorders>
            <w:noWrap/>
            <w:hideMark/>
          </w:tcPr>
          <w:p w:rsidR="0005331B" w:rsidRDefault="0005331B" w:rsidP="00A81E4D">
            <w:pPr>
              <w:spacing w:after="0" w:line="240" w:lineRule="auto"/>
              <w:jc w:val="center"/>
              <w:rPr>
                <w:rFonts w:ascii="Arial" w:hAnsi="Arial" w:cs="Arial"/>
                <w:b/>
                <w:bCs/>
                <w:lang w:val="en-GB"/>
              </w:rPr>
            </w:pPr>
          </w:p>
          <w:p w:rsidR="0005331B" w:rsidRPr="001923F5" w:rsidRDefault="0005331B" w:rsidP="00A81E4D">
            <w:pPr>
              <w:spacing w:after="0" w:line="240" w:lineRule="auto"/>
              <w:jc w:val="center"/>
              <w:rPr>
                <w:rFonts w:ascii="Arial" w:hAnsi="Arial" w:cs="Arial"/>
                <w:b/>
                <w:bCs/>
                <w:lang w:val="en-GB"/>
              </w:rPr>
            </w:pPr>
            <w:r w:rsidRPr="001923F5">
              <w:rPr>
                <w:rFonts w:ascii="Arial" w:hAnsi="Arial" w:cs="Arial"/>
                <w:b/>
                <w:bCs/>
                <w:lang w:val="en-GB"/>
              </w:rPr>
              <w:t>IZVRŠENJE</w:t>
            </w:r>
          </w:p>
          <w:p w:rsidR="0005331B" w:rsidRPr="001923F5" w:rsidRDefault="0005331B" w:rsidP="00A81E4D">
            <w:pPr>
              <w:spacing w:after="0" w:line="240" w:lineRule="auto"/>
              <w:jc w:val="center"/>
              <w:rPr>
                <w:rFonts w:ascii="Arial" w:hAnsi="Arial" w:cs="Arial"/>
                <w:b/>
                <w:bCs/>
                <w:lang w:val="en-GB"/>
              </w:rPr>
            </w:pPr>
            <w:r>
              <w:rPr>
                <w:rFonts w:ascii="Arial" w:hAnsi="Arial" w:cs="Arial"/>
                <w:b/>
                <w:bCs/>
                <w:lang w:val="en-GB"/>
              </w:rPr>
              <w:t>01-12</w:t>
            </w:r>
            <w:r w:rsidRPr="001923F5">
              <w:rPr>
                <w:rFonts w:ascii="Arial" w:hAnsi="Arial" w:cs="Arial"/>
                <w:b/>
                <w:bCs/>
                <w:lang w:val="en-GB"/>
              </w:rPr>
              <w:t>/ 2018.</w:t>
            </w:r>
          </w:p>
        </w:tc>
        <w:tc>
          <w:tcPr>
            <w:tcW w:w="1134" w:type="dxa"/>
            <w:tcBorders>
              <w:top w:val="single" w:sz="4" w:space="0" w:color="auto"/>
              <w:left w:val="single" w:sz="4" w:space="0" w:color="auto"/>
              <w:bottom w:val="single" w:sz="4" w:space="0" w:color="auto"/>
              <w:right w:val="single" w:sz="4" w:space="0" w:color="auto"/>
            </w:tcBorders>
            <w:noWrap/>
            <w:hideMark/>
          </w:tcPr>
          <w:p w:rsidR="0005331B" w:rsidRDefault="0005331B" w:rsidP="00A81E4D">
            <w:pPr>
              <w:spacing w:after="0" w:line="240" w:lineRule="auto"/>
              <w:jc w:val="center"/>
              <w:rPr>
                <w:rFonts w:ascii="Arial" w:hAnsi="Arial" w:cs="Arial"/>
                <w:b/>
                <w:bCs/>
                <w:lang w:val="en-GB"/>
              </w:rPr>
            </w:pPr>
          </w:p>
          <w:p w:rsidR="0005331B" w:rsidRPr="001923F5" w:rsidRDefault="0005331B" w:rsidP="00A81E4D">
            <w:pPr>
              <w:spacing w:after="0" w:line="240" w:lineRule="auto"/>
              <w:jc w:val="center"/>
              <w:rPr>
                <w:rFonts w:ascii="Arial" w:hAnsi="Arial" w:cs="Arial"/>
                <w:b/>
                <w:bCs/>
                <w:lang w:val="en-GB"/>
              </w:rPr>
            </w:pPr>
            <w:r w:rsidRPr="001923F5">
              <w:rPr>
                <w:rFonts w:ascii="Arial" w:hAnsi="Arial" w:cs="Arial"/>
                <w:b/>
                <w:bCs/>
                <w:lang w:val="en-GB"/>
              </w:rPr>
              <w:t>INDEKS</w:t>
            </w:r>
          </w:p>
          <w:p w:rsidR="0005331B" w:rsidRPr="001923F5" w:rsidRDefault="0005331B" w:rsidP="00A81E4D">
            <w:pPr>
              <w:spacing w:after="0" w:line="240" w:lineRule="auto"/>
              <w:jc w:val="center"/>
              <w:rPr>
                <w:rFonts w:ascii="Arial" w:hAnsi="Arial" w:cs="Arial"/>
                <w:b/>
                <w:bCs/>
                <w:lang w:val="en-GB"/>
              </w:rPr>
            </w:pPr>
            <w:r>
              <w:rPr>
                <w:rFonts w:ascii="Arial" w:hAnsi="Arial" w:cs="Arial"/>
                <w:b/>
                <w:bCs/>
                <w:lang w:val="en-GB"/>
              </w:rPr>
              <w:t>(4/3</w:t>
            </w:r>
            <w:r w:rsidRPr="001923F5">
              <w:rPr>
                <w:rFonts w:ascii="Arial" w:hAnsi="Arial" w:cs="Arial"/>
                <w:b/>
                <w:bCs/>
                <w:lang w:val="en-GB"/>
              </w:rPr>
              <w:t>*100)</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jc w:val="center"/>
              <w:rPr>
                <w:rFonts w:ascii="Arial" w:hAnsi="Arial" w:cs="Arial"/>
                <w:b/>
                <w:bCs/>
                <w:lang w:val="en-GB"/>
              </w:rPr>
            </w:pPr>
            <w:r w:rsidRPr="001923F5">
              <w:rPr>
                <w:rFonts w:ascii="Arial" w:hAnsi="Arial" w:cs="Arial"/>
                <w:b/>
                <w:bCs/>
                <w:lang w:val="en-GB"/>
              </w:rPr>
              <w:t>1</w:t>
            </w:r>
          </w:p>
        </w:tc>
        <w:tc>
          <w:tcPr>
            <w:tcW w:w="1843"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jc w:val="center"/>
              <w:rPr>
                <w:rFonts w:ascii="Arial" w:hAnsi="Arial" w:cs="Arial"/>
                <w:b/>
                <w:bCs/>
                <w:lang w:val="en-GB"/>
              </w:rPr>
            </w:pPr>
            <w:r w:rsidRPr="001923F5">
              <w:rPr>
                <w:rFonts w:ascii="Arial" w:hAnsi="Arial" w:cs="Arial"/>
                <w:b/>
                <w:bCs/>
                <w:lang w:val="en-GB"/>
              </w:rPr>
              <w:t>2</w:t>
            </w:r>
          </w:p>
        </w:tc>
        <w:tc>
          <w:tcPr>
            <w:tcW w:w="1701" w:type="dxa"/>
            <w:tcBorders>
              <w:top w:val="single" w:sz="4" w:space="0" w:color="auto"/>
              <w:left w:val="single" w:sz="4" w:space="0" w:color="auto"/>
              <w:bottom w:val="single" w:sz="4" w:space="0" w:color="auto"/>
              <w:right w:val="single" w:sz="4" w:space="0" w:color="auto"/>
            </w:tcBorders>
          </w:tcPr>
          <w:p w:rsidR="0005331B" w:rsidRPr="001923F5" w:rsidRDefault="0005331B" w:rsidP="00A81E4D">
            <w:pPr>
              <w:spacing w:after="0" w:line="240" w:lineRule="auto"/>
              <w:jc w:val="center"/>
              <w:rPr>
                <w:rFonts w:ascii="Arial" w:hAnsi="Arial" w:cs="Arial"/>
                <w:b/>
                <w:bCs/>
                <w:lang w:val="en-GB"/>
              </w:rPr>
            </w:pPr>
            <w:r>
              <w:rPr>
                <w:rFonts w:ascii="Arial" w:hAnsi="Arial" w:cs="Arial"/>
                <w:b/>
                <w:bCs/>
                <w:lang w:val="en-GB"/>
              </w:rPr>
              <w:t>3</w:t>
            </w:r>
          </w:p>
        </w:tc>
        <w:tc>
          <w:tcPr>
            <w:tcW w:w="1701"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jc w:val="center"/>
              <w:rPr>
                <w:rFonts w:ascii="Arial" w:hAnsi="Arial" w:cs="Arial"/>
                <w:b/>
                <w:bCs/>
                <w:lang w:val="en-GB"/>
              </w:rPr>
            </w:pPr>
            <w:r>
              <w:rPr>
                <w:rFonts w:ascii="Arial" w:hAnsi="Arial" w:cs="Arial"/>
                <w:b/>
                <w:bCs/>
                <w:lang w:val="en-GB"/>
              </w:rPr>
              <w:t>4</w:t>
            </w:r>
          </w:p>
        </w:tc>
        <w:tc>
          <w:tcPr>
            <w:tcW w:w="1134"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jc w:val="center"/>
              <w:rPr>
                <w:rFonts w:ascii="Arial" w:hAnsi="Arial" w:cs="Arial"/>
                <w:b/>
                <w:bCs/>
                <w:lang w:val="en-GB"/>
              </w:rPr>
            </w:pPr>
            <w:r>
              <w:rPr>
                <w:rFonts w:ascii="Arial" w:hAnsi="Arial" w:cs="Arial"/>
                <w:b/>
                <w:bCs/>
                <w:lang w:val="en-GB"/>
              </w:rPr>
              <w:t>5</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
                <w:bCs/>
                <w:lang w:val="en-GB"/>
              </w:rPr>
            </w:pPr>
            <w:r w:rsidRPr="001923F5">
              <w:rPr>
                <w:rFonts w:ascii="Arial" w:hAnsi="Arial" w:cs="Arial"/>
                <w:b/>
                <w:bCs/>
                <w:lang w:val="en-GB"/>
              </w:rPr>
              <w:t>Program:  Izrada dokumenata prostornog uređenja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2.101</w:t>
            </w:r>
            <w:r w:rsidRPr="001923F5">
              <w:rPr>
                <w:rFonts w:ascii="Arial" w:hAnsi="Arial" w:cs="Arial"/>
                <w:b/>
                <w:bCs/>
                <w:lang w:val="en-GB"/>
              </w:rPr>
              <w:t>.</w:t>
            </w:r>
            <w:r>
              <w:rPr>
                <w:rFonts w:ascii="Arial" w:hAnsi="Arial" w:cs="Arial"/>
                <w:b/>
                <w:bCs/>
                <w:lang w:val="en-GB"/>
              </w:rPr>
              <w:t>5</w:t>
            </w:r>
            <w:r w:rsidRPr="001923F5">
              <w:rPr>
                <w:rFonts w:ascii="Arial" w:hAnsi="Arial" w:cs="Arial"/>
                <w:b/>
                <w:bCs/>
                <w:lang w:val="en-GB"/>
              </w:rPr>
              <w:t>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2.101</w:t>
            </w:r>
            <w:r w:rsidRPr="001923F5">
              <w:rPr>
                <w:rFonts w:ascii="Arial" w:hAnsi="Arial" w:cs="Arial"/>
                <w:b/>
                <w:bCs/>
                <w:lang w:val="en-GB"/>
              </w:rPr>
              <w:t>.</w:t>
            </w:r>
            <w:r>
              <w:rPr>
                <w:rFonts w:ascii="Arial" w:hAnsi="Arial" w:cs="Arial"/>
                <w:b/>
                <w:bCs/>
                <w:lang w:val="en-GB"/>
              </w:rPr>
              <w:t>5</w:t>
            </w:r>
            <w:r w:rsidRPr="001923F5">
              <w:rPr>
                <w:rFonts w:ascii="Arial" w:hAnsi="Arial" w:cs="Arial"/>
                <w:b/>
                <w:bCs/>
                <w:lang w:val="en-GB"/>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1.518.991,03</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72,28</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Kapitalni projekt : Izrada dokumenata prostornog uređenja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1.450</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1.450</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514.562,50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35,49</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Kapitalni projekt : Provedba dokumenata prostornog uređenja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651</w:t>
            </w:r>
            <w:r w:rsidRPr="001923F5">
              <w:rPr>
                <w:rFonts w:ascii="Arial" w:hAnsi="Arial" w:cs="Arial"/>
                <w:bCs/>
                <w:lang w:val="en-GB"/>
              </w:rPr>
              <w:t>.</w:t>
            </w:r>
            <w:r>
              <w:rPr>
                <w:rFonts w:ascii="Arial" w:hAnsi="Arial" w:cs="Arial"/>
                <w:bCs/>
                <w:lang w:val="en-GB"/>
              </w:rPr>
              <w:t>5</w:t>
            </w:r>
            <w:r w:rsidRPr="001923F5">
              <w:rPr>
                <w:rFonts w:ascii="Arial" w:hAnsi="Arial" w:cs="Arial"/>
                <w:bCs/>
                <w:lang w:val="en-GB"/>
              </w:rPr>
              <w:t>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651</w:t>
            </w:r>
            <w:r w:rsidRPr="001923F5">
              <w:rPr>
                <w:rFonts w:ascii="Arial" w:hAnsi="Arial" w:cs="Arial"/>
                <w:bCs/>
                <w:lang w:val="en-GB"/>
              </w:rPr>
              <w:t>.</w:t>
            </w:r>
            <w:r>
              <w:rPr>
                <w:rFonts w:ascii="Arial" w:hAnsi="Arial" w:cs="Arial"/>
                <w:bCs/>
                <w:lang w:val="en-GB"/>
              </w:rPr>
              <w:t>5</w:t>
            </w:r>
            <w:r w:rsidRPr="001923F5">
              <w:rPr>
                <w:rFonts w:ascii="Arial" w:hAnsi="Arial" w:cs="Arial"/>
                <w:bCs/>
                <w:lang w:val="en-GB"/>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1.004.428,53</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154,17</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
                <w:bCs/>
                <w:lang w:val="en-GB"/>
              </w:rPr>
            </w:pPr>
            <w:r w:rsidRPr="001923F5">
              <w:rPr>
                <w:rFonts w:ascii="Arial" w:hAnsi="Arial" w:cs="Arial"/>
                <w:b/>
                <w:bCs/>
                <w:lang w:val="en-GB"/>
              </w:rPr>
              <w:t>Program:  Izgradnja cesta i pripadajuće infrastrukture</w:t>
            </w:r>
          </w:p>
        </w:tc>
        <w:tc>
          <w:tcPr>
            <w:tcW w:w="1843"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6.692</w:t>
            </w:r>
            <w:r w:rsidRPr="001923F5">
              <w:rPr>
                <w:rFonts w:ascii="Arial" w:hAnsi="Arial" w:cs="Arial"/>
                <w:b/>
                <w:bCs/>
                <w:lang w:val="en-GB"/>
              </w:rPr>
              <w:t>.000,00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6.692</w:t>
            </w:r>
            <w:r w:rsidRPr="001923F5">
              <w:rPr>
                <w:rFonts w:ascii="Arial" w:hAnsi="Arial" w:cs="Arial"/>
                <w:b/>
                <w:bCs/>
                <w:lang w:val="en-GB"/>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5.403.661,81</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80,75</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K500006 : Projekt cesta i ostale infrastructure u zonama izgradnje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w:t>
            </w:r>
            <w:r w:rsidRPr="001923F5">
              <w:rPr>
                <w:rFonts w:ascii="Arial" w:hAnsi="Arial" w:cs="Arial"/>
                <w:bCs/>
                <w:lang w:val="en-GB"/>
              </w:rPr>
              <w:t>50.000,00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r>
              <w:rPr>
                <w:rFonts w:ascii="Arial" w:hAnsi="Arial" w:cs="Arial"/>
                <w:bCs/>
                <w:lang w:val="en-GB"/>
              </w:rPr>
              <w:t xml:space="preserve"> </w:t>
            </w:r>
          </w:p>
          <w:p w:rsidR="0005331B" w:rsidRDefault="0005331B" w:rsidP="00A81E4D">
            <w:pPr>
              <w:spacing w:after="0" w:line="240" w:lineRule="auto"/>
              <w:jc w:val="right"/>
              <w:rPr>
                <w:rFonts w:ascii="Arial" w:hAnsi="Arial" w:cs="Arial"/>
                <w:bCs/>
                <w:lang w:val="en-GB"/>
              </w:rPr>
            </w:pPr>
            <w:r>
              <w:rPr>
                <w:rFonts w:ascii="Arial" w:hAnsi="Arial" w:cs="Arial"/>
                <w:bCs/>
                <w:lang w:val="en-GB"/>
              </w:rPr>
              <w:t xml:space="preserve">  </w:t>
            </w: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172.625,00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69,05</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K500007 : Cesta i nogostup - Vinež - Marciljani</w:t>
            </w:r>
          </w:p>
        </w:tc>
        <w:tc>
          <w:tcPr>
            <w:tcW w:w="1843"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100.000,00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100.000,00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0,00</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K500011:  Obilaznica starogradske jezgre – zapadna obilaznica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142.000,00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142.000,00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141.500,00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99,65</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K500012: Infrastruktura u starogradskoj jezgri i popločenje parternih površina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1.3</w:t>
            </w:r>
            <w:r w:rsidRPr="001923F5">
              <w:rPr>
                <w:rFonts w:ascii="Arial" w:hAnsi="Arial" w:cs="Arial"/>
                <w:bCs/>
                <w:lang w:val="en-GB"/>
              </w:rPr>
              <w:t>40.000,00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r>
              <w:rPr>
                <w:rFonts w:ascii="Arial" w:hAnsi="Arial" w:cs="Arial"/>
                <w:bCs/>
                <w:lang w:val="en-GB"/>
              </w:rPr>
              <w:t>1.3</w:t>
            </w:r>
            <w:r w:rsidRPr="001923F5">
              <w:rPr>
                <w:rFonts w:ascii="Arial" w:hAnsi="Arial" w:cs="Arial"/>
                <w:bCs/>
                <w:lang w:val="en-GB"/>
              </w:rPr>
              <w:t>40.000,00</w:t>
            </w:r>
          </w:p>
          <w:p w:rsidR="0005331B" w:rsidRPr="001923F5" w:rsidRDefault="0005331B" w:rsidP="00A81E4D">
            <w:pPr>
              <w:spacing w:after="0" w:line="240" w:lineRule="auto"/>
              <w:jc w:val="right"/>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1.278.700,68</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95,43</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K500014: Poslovna zona Vinež-opremanje zone infrastrukturom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4</w:t>
            </w:r>
            <w:r w:rsidRPr="001923F5">
              <w:rPr>
                <w:rFonts w:ascii="Arial" w:hAnsi="Arial" w:cs="Arial"/>
                <w:bCs/>
                <w:lang w:val="en-GB"/>
              </w:rPr>
              <w:t>30.000,00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4</w:t>
            </w:r>
            <w:r w:rsidRPr="001923F5">
              <w:rPr>
                <w:rFonts w:ascii="Arial" w:hAnsi="Arial" w:cs="Arial"/>
                <w:bCs/>
                <w:lang w:val="en-GB"/>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402.938,88</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93,71</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K500017: Uređenje ulaza u Rabac</w:t>
            </w:r>
          </w:p>
        </w:tc>
        <w:tc>
          <w:tcPr>
            <w:tcW w:w="1843"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w:t>
            </w:r>
            <w:r w:rsidRPr="001923F5">
              <w:rPr>
                <w:rFonts w:ascii="Arial" w:hAnsi="Arial" w:cs="Arial"/>
                <w:bCs/>
                <w:lang w:val="en-GB"/>
              </w:rPr>
              <w:t>.</w:t>
            </w:r>
            <w:r>
              <w:rPr>
                <w:rFonts w:ascii="Arial" w:hAnsi="Arial" w:cs="Arial"/>
                <w:bCs/>
                <w:lang w:val="en-GB"/>
              </w:rPr>
              <w:t>722</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w:t>
            </w:r>
            <w:r w:rsidRPr="001923F5">
              <w:rPr>
                <w:rFonts w:ascii="Arial" w:hAnsi="Arial" w:cs="Arial"/>
                <w:bCs/>
                <w:lang w:val="en-GB"/>
              </w:rPr>
              <w:t>.</w:t>
            </w:r>
            <w:r>
              <w:rPr>
                <w:rFonts w:ascii="Arial" w:hAnsi="Arial" w:cs="Arial"/>
                <w:bCs/>
                <w:lang w:val="en-GB"/>
              </w:rPr>
              <w:t>722</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1.626.574,64</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94,50</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K500018 : Pješačko- biciklistička staza Rabac - Duga Luka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200.000,00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200.000,00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100.562,50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50,28</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rFonts w:ascii="Arial" w:hAnsi="Arial" w:cs="Arial"/>
              </w:rPr>
              <w:t>K500020</w:t>
            </w:r>
            <w:r w:rsidRPr="001923F5">
              <w:rPr>
                <w:rFonts w:ascii="Arial" w:hAnsi="Arial" w:cs="Arial"/>
                <w:bCs/>
                <w:lang w:val="en-GB"/>
              </w:rPr>
              <w:t>: Uspinjača/žičara Pijacal-Labin (st. grad) i žičara Labin-Rabac</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20</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20</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109.325,00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54,66</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K500023 : Rekonstrukcija ceste Ripenda-Rabac-NC 50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150.000,00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r>
              <w:rPr>
                <w:rFonts w:ascii="Arial" w:hAnsi="Arial" w:cs="Arial"/>
                <w:bCs/>
                <w:lang w:val="en-GB"/>
              </w:rPr>
              <w:t>43.125,00</w:t>
            </w:r>
          </w:p>
          <w:p w:rsidR="0005331B" w:rsidRPr="001923F5" w:rsidRDefault="0005331B" w:rsidP="00A81E4D">
            <w:pPr>
              <w:spacing w:after="0" w:line="240" w:lineRule="auto"/>
              <w:jc w:val="right"/>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28,75</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K500024: Rudarska ulica sa spojem sa ul.Zelenice- NC 26.02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w:t>
            </w:r>
            <w:r w:rsidRPr="001923F5">
              <w:rPr>
                <w:rFonts w:ascii="Arial" w:hAnsi="Arial" w:cs="Arial"/>
                <w:bCs/>
                <w:lang w:val="en-GB"/>
              </w:rPr>
              <w:t>00.000,00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w:t>
            </w:r>
            <w:r w:rsidRPr="001923F5">
              <w:rPr>
                <w:rFonts w:ascii="Arial" w:hAnsi="Arial" w:cs="Arial"/>
                <w:bCs/>
                <w:lang w:val="en-GB"/>
              </w:rPr>
              <w:t>00.000,00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147.500,00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73,75</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hideMark/>
          </w:tcPr>
          <w:p w:rsidR="0005331B" w:rsidRPr="001923F5" w:rsidRDefault="0005331B" w:rsidP="00A81E4D">
            <w:pPr>
              <w:spacing w:after="0" w:line="240" w:lineRule="auto"/>
              <w:rPr>
                <w:rFonts w:ascii="Arial" w:hAnsi="Arial" w:cs="Arial"/>
                <w:lang w:val="en-GB"/>
              </w:rPr>
            </w:pPr>
            <w:r w:rsidRPr="001923F5">
              <w:rPr>
                <w:rFonts w:ascii="Arial" w:hAnsi="Arial" w:cs="Arial"/>
                <w:lang w:val="en-GB"/>
              </w:rPr>
              <w:t xml:space="preserve">Kapitalni projekt </w:t>
            </w:r>
            <w:r w:rsidRPr="001923F5">
              <w:rPr>
                <w:lang w:val="en-GB"/>
              </w:rPr>
              <w:t xml:space="preserve"> </w:t>
            </w:r>
            <w:r w:rsidRPr="001923F5">
              <w:rPr>
                <w:rFonts w:ascii="Arial" w:hAnsi="Arial" w:cs="Arial"/>
                <w:lang w:val="en-GB"/>
              </w:rPr>
              <w:t>K500026: Kapelica-rekonstrukcija nerazvrstane ceste NC 44.01.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1</w:t>
            </w:r>
            <w:r w:rsidRPr="001923F5">
              <w:rPr>
                <w:rFonts w:ascii="Arial" w:hAnsi="Arial" w:cs="Arial"/>
                <w:lang w:val="en-GB"/>
              </w:rPr>
              <w:t>.</w:t>
            </w:r>
            <w:r>
              <w:rPr>
                <w:rFonts w:ascii="Arial" w:hAnsi="Arial" w:cs="Arial"/>
                <w:lang w:val="en-GB"/>
              </w:rPr>
              <w:t>5</w:t>
            </w:r>
            <w:r w:rsidRPr="001923F5">
              <w:rPr>
                <w:rFonts w:ascii="Arial" w:hAnsi="Arial" w:cs="Arial"/>
                <w:lang w:val="en-GB"/>
              </w:rPr>
              <w:t>00.000,00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1</w:t>
            </w:r>
            <w:r w:rsidRPr="001923F5">
              <w:rPr>
                <w:rFonts w:ascii="Arial" w:hAnsi="Arial" w:cs="Arial"/>
                <w:lang w:val="en-GB"/>
              </w:rPr>
              <w:t>.</w:t>
            </w:r>
            <w:r>
              <w:rPr>
                <w:rFonts w:ascii="Arial" w:hAnsi="Arial" w:cs="Arial"/>
                <w:lang w:val="en-GB"/>
              </w:rPr>
              <w:t>5</w:t>
            </w:r>
            <w:r w:rsidRPr="001923F5">
              <w:rPr>
                <w:rFonts w:ascii="Arial" w:hAnsi="Arial" w:cs="Arial"/>
                <w:lang w:val="en-GB"/>
              </w:rPr>
              <w:t>00.000,00</w:t>
            </w:r>
          </w:p>
        </w:tc>
        <w:tc>
          <w:tcPr>
            <w:tcW w:w="1701"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1.132.682,61</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75,51</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hideMark/>
          </w:tcPr>
          <w:p w:rsidR="0005331B" w:rsidRPr="001923F5" w:rsidRDefault="0005331B" w:rsidP="00A81E4D">
            <w:pPr>
              <w:spacing w:after="0" w:line="240" w:lineRule="auto"/>
              <w:rPr>
                <w:rFonts w:ascii="Arial" w:hAnsi="Arial" w:cs="Arial"/>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K500028 : Rekonstrukcija ceste Gornji Rabac-Ul. Slobode - NC 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138.000,00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138.000,00</w:t>
            </w:r>
          </w:p>
        </w:tc>
        <w:tc>
          <w:tcPr>
            <w:tcW w:w="1701"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86.250,00</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62,50</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vAlign w:val="center"/>
            <w:hideMark/>
          </w:tcPr>
          <w:p w:rsidR="0005331B" w:rsidRPr="001923F5" w:rsidRDefault="0005331B" w:rsidP="00A81E4D">
            <w:pPr>
              <w:spacing w:after="0" w:line="240" w:lineRule="auto"/>
              <w:rPr>
                <w:rFonts w:ascii="Arial" w:hAnsi="Arial" w:cs="Arial"/>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K500029: Park Pineta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90.000,00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90.000,00</w:t>
            </w:r>
          </w:p>
        </w:tc>
        <w:tc>
          <w:tcPr>
            <w:tcW w:w="1701" w:type="dxa"/>
            <w:tcBorders>
              <w:top w:val="single" w:sz="4" w:space="0" w:color="auto"/>
              <w:left w:val="single" w:sz="4" w:space="0" w:color="auto"/>
              <w:bottom w:val="single" w:sz="4" w:space="0" w:color="auto"/>
              <w:right w:val="single" w:sz="4" w:space="0" w:color="auto"/>
            </w:tcBorders>
            <w:vAlign w:val="center"/>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90.000,00</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100,00</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hideMark/>
          </w:tcPr>
          <w:p w:rsidR="0005331B" w:rsidRPr="001923F5" w:rsidRDefault="0005331B" w:rsidP="00A81E4D">
            <w:pPr>
              <w:spacing w:after="0" w:line="240" w:lineRule="auto"/>
              <w:rPr>
                <w:rFonts w:ascii="Arial" w:hAnsi="Arial" w:cs="Arial"/>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K500030: Parkiralište u Rapcu na površini ispod groblja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80.000,00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lang w:val="en-GB"/>
              </w:rPr>
            </w:pPr>
          </w:p>
          <w:p w:rsidR="0005331B" w:rsidRDefault="0005331B" w:rsidP="00A81E4D">
            <w:pPr>
              <w:spacing w:after="0" w:line="240" w:lineRule="auto"/>
              <w:jc w:val="right"/>
              <w:rPr>
                <w:rFonts w:ascii="Arial" w:hAnsi="Arial" w:cs="Arial"/>
                <w:lang w:val="en-GB"/>
              </w:rPr>
            </w:pPr>
            <w:r w:rsidRPr="001923F5">
              <w:rPr>
                <w:rFonts w:ascii="Arial" w:hAnsi="Arial" w:cs="Arial"/>
                <w:lang w:val="en-GB"/>
              </w:rPr>
              <w:t>80.000,00</w:t>
            </w:r>
          </w:p>
          <w:p w:rsidR="0005331B" w:rsidRPr="001923F5" w:rsidRDefault="0005331B" w:rsidP="00A81E4D">
            <w:pPr>
              <w:spacing w:after="0" w:line="240" w:lineRule="auto"/>
              <w:jc w:val="right"/>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61.875,00</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77,34</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 xml:space="preserve">K500031 : Javno stepenište na spoju ul. Slobode – Obala M.Tita i Rudarska ulica u Rapcu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50.000,00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lang w:val="en-GB"/>
              </w:rPr>
            </w:pPr>
          </w:p>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50.000,00</w:t>
            </w:r>
          </w:p>
        </w:tc>
        <w:tc>
          <w:tcPr>
            <w:tcW w:w="1701" w:type="dxa"/>
            <w:tcBorders>
              <w:top w:val="single" w:sz="4" w:space="0" w:color="auto"/>
              <w:left w:val="single" w:sz="4" w:space="0" w:color="auto"/>
              <w:bottom w:val="single" w:sz="4" w:space="0" w:color="auto"/>
              <w:right w:val="single" w:sz="4" w:space="0" w:color="auto"/>
            </w:tcBorders>
            <w:vAlign w:val="center"/>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0,00</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K500032: Urbana oprema javnih površina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100.000,00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sidRPr="001923F5">
              <w:rPr>
                <w:rFonts w:ascii="Arial" w:hAnsi="Arial" w:cs="Arial"/>
                <w:lang w:val="en-GB"/>
              </w:rPr>
              <w:t>100.000,00</w:t>
            </w:r>
          </w:p>
        </w:tc>
        <w:tc>
          <w:tcPr>
            <w:tcW w:w="1701"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10.002,50</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lang w:val="en-GB"/>
              </w:rPr>
            </w:pPr>
            <w:r>
              <w:rPr>
                <w:rFonts w:ascii="Arial" w:hAnsi="Arial" w:cs="Arial"/>
                <w:lang w:val="en-GB"/>
              </w:rPr>
              <w:t>10,00</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
                <w:bCs/>
                <w:lang w:val="en-GB"/>
              </w:rPr>
            </w:pPr>
            <w:r w:rsidRPr="001923F5">
              <w:rPr>
                <w:rFonts w:ascii="Arial" w:hAnsi="Arial" w:cs="Arial"/>
                <w:b/>
                <w:bCs/>
                <w:lang w:val="en-GB"/>
              </w:rPr>
              <w:t>PROGRAM :  Izgradnja ostalih objekata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3.512</w:t>
            </w:r>
            <w:r w:rsidRPr="001923F5">
              <w:rPr>
                <w:rFonts w:ascii="Arial" w:hAnsi="Arial" w:cs="Arial"/>
                <w:b/>
                <w:bCs/>
                <w:lang w:val="en-GB"/>
              </w:rPr>
              <w:t>.</w:t>
            </w:r>
            <w:r>
              <w:rPr>
                <w:rFonts w:ascii="Arial" w:hAnsi="Arial" w:cs="Arial"/>
                <w:b/>
                <w:bCs/>
                <w:lang w:val="en-GB"/>
              </w:rPr>
              <w:t>5</w:t>
            </w:r>
            <w:r w:rsidRPr="001923F5">
              <w:rPr>
                <w:rFonts w:ascii="Arial" w:hAnsi="Arial" w:cs="Arial"/>
                <w:b/>
                <w:bCs/>
                <w:lang w:val="en-GB"/>
              </w:rPr>
              <w:t>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3.512</w:t>
            </w:r>
            <w:r w:rsidRPr="001923F5">
              <w:rPr>
                <w:rFonts w:ascii="Arial" w:hAnsi="Arial" w:cs="Arial"/>
                <w:b/>
                <w:bCs/>
                <w:lang w:val="en-GB"/>
              </w:rPr>
              <w:t>.</w:t>
            </w:r>
            <w:r>
              <w:rPr>
                <w:rFonts w:ascii="Arial" w:hAnsi="Arial" w:cs="Arial"/>
                <w:b/>
                <w:bCs/>
                <w:lang w:val="en-GB"/>
              </w:rPr>
              <w:t>5</w:t>
            </w:r>
            <w:r w:rsidRPr="001923F5">
              <w:rPr>
                <w:rFonts w:ascii="Arial" w:hAnsi="Arial" w:cs="Arial"/>
                <w:b/>
                <w:bCs/>
                <w:lang w:val="en-GB"/>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3.146.805,15</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89,59</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K500002: Rekonstrukcija rive Rabac</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120.000,00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120.000,00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119.662,00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99,72</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K500005: Rekonst. i sanacija velikog kupatila, tople veze i šohta u sklopu rud. Kom</w:t>
            </w:r>
            <w:r>
              <w:rPr>
                <w:rFonts w:ascii="Arial" w:hAnsi="Arial" w:cs="Arial"/>
                <w:bCs/>
                <w:lang w:val="en-GB"/>
              </w:rPr>
              <w:t>. Pijacal</w:t>
            </w:r>
          </w:p>
        </w:tc>
        <w:tc>
          <w:tcPr>
            <w:tcW w:w="1843"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315</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315</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275.894,03</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87,59</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K500012: Izgradnja Doma za starije osobe u Labinu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600.000,00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600.000,00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473.500,00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78,92</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K500014: Zgrada malog kazališta i sjedište talijana u starogradskoj jezgri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397.500,00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397.500,00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389.489,56</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97,99</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K500021:  Gradski nogometni stadion</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10</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10</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12.500,00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12,50</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K500023:  Spomenik rudaru borcu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20</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20</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146.250,00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73,13</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K500026: Dječji vrtić “Gloria”- rekonstrukcija</w:t>
            </w:r>
          </w:p>
        </w:tc>
        <w:tc>
          <w:tcPr>
            <w:tcW w:w="1843"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1.190.000,00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1.190.000,00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1.189.562,36</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99,96</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 xml:space="preserve">K500029: Natkrivanje otvorenog boćališta Labin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540.0</w:t>
            </w:r>
            <w:r w:rsidRPr="001923F5">
              <w:rPr>
                <w:rFonts w:ascii="Arial" w:hAnsi="Arial" w:cs="Arial"/>
                <w:bCs/>
                <w:lang w:val="en-GB"/>
              </w:rPr>
              <w:t>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540.0</w:t>
            </w:r>
            <w:r w:rsidRPr="001923F5">
              <w:rPr>
                <w:rFonts w:ascii="Arial" w:hAnsi="Arial" w:cs="Arial"/>
                <w:bCs/>
                <w:lang w:val="en-GB"/>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539.947,20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99,99</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Tekući projekt </w:t>
            </w:r>
            <w:r w:rsidRPr="001923F5">
              <w:rPr>
                <w:lang w:val="en-GB"/>
              </w:rPr>
              <w:t xml:space="preserve"> </w:t>
            </w:r>
            <w:r w:rsidRPr="001923F5">
              <w:rPr>
                <w:rFonts w:ascii="Arial" w:hAnsi="Arial" w:cs="Arial"/>
                <w:bCs/>
                <w:lang w:val="en-GB"/>
              </w:rPr>
              <w:t>T500010: Rekonstrukcija zgrade gradskog kina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w:t>
            </w:r>
            <w:r w:rsidRPr="001923F5">
              <w:rPr>
                <w:rFonts w:ascii="Arial" w:hAnsi="Arial" w:cs="Arial"/>
                <w:bCs/>
                <w:lang w:val="en-GB"/>
              </w:rPr>
              <w:t>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0,00</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
                <w:bCs/>
                <w:lang w:val="en-GB"/>
              </w:rPr>
            </w:pPr>
            <w:r w:rsidRPr="001923F5">
              <w:rPr>
                <w:rFonts w:ascii="Arial" w:hAnsi="Arial" w:cs="Arial"/>
                <w:b/>
                <w:bCs/>
                <w:lang w:val="en-GB"/>
              </w:rPr>
              <w:t>Program: Izgradnja komunalne infrastrukture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sidRPr="001923F5">
              <w:rPr>
                <w:rFonts w:ascii="Arial" w:hAnsi="Arial" w:cs="Arial"/>
                <w:b/>
                <w:bCs/>
                <w:lang w:val="en-GB"/>
              </w:rPr>
              <w:t>2.134.250,00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sidRPr="001923F5">
              <w:rPr>
                <w:rFonts w:ascii="Arial" w:hAnsi="Arial" w:cs="Arial"/>
                <w:b/>
                <w:bCs/>
                <w:lang w:val="en-GB"/>
              </w:rPr>
              <w:t>2.134.250,00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1.029.684,86</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48,25</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K500003 : Odlagalište komunalnog otpada Cere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2.134.250,00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2.134.250,00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31E04" w:rsidRDefault="0005331B" w:rsidP="00A81E4D">
            <w:pPr>
              <w:spacing w:after="0" w:line="240" w:lineRule="auto"/>
              <w:jc w:val="right"/>
              <w:rPr>
                <w:rFonts w:ascii="Arial" w:hAnsi="Arial" w:cs="Arial"/>
                <w:bCs/>
                <w:lang w:val="en-GB"/>
              </w:rPr>
            </w:pPr>
            <w:r w:rsidRPr="00131E04">
              <w:rPr>
                <w:rFonts w:ascii="Arial" w:hAnsi="Arial" w:cs="Arial"/>
                <w:bCs/>
                <w:lang w:val="en-GB"/>
              </w:rPr>
              <w:t>1.029.684,86</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9B0113" w:rsidRDefault="0005331B" w:rsidP="00A81E4D">
            <w:pPr>
              <w:spacing w:after="0" w:line="240" w:lineRule="auto"/>
              <w:jc w:val="right"/>
              <w:rPr>
                <w:rFonts w:ascii="Arial" w:hAnsi="Arial" w:cs="Arial"/>
                <w:bCs/>
                <w:lang w:val="en-GB"/>
              </w:rPr>
            </w:pPr>
            <w:r w:rsidRPr="009B0113">
              <w:rPr>
                <w:rFonts w:ascii="Arial" w:hAnsi="Arial" w:cs="Arial"/>
                <w:bCs/>
                <w:lang w:val="en-GB"/>
              </w:rPr>
              <w:t>48,25</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
                <w:bCs/>
                <w:lang w:val="en-GB"/>
              </w:rPr>
            </w:pPr>
            <w:r w:rsidRPr="001923F5">
              <w:rPr>
                <w:rFonts w:ascii="Arial" w:hAnsi="Arial" w:cs="Arial"/>
                <w:b/>
                <w:bCs/>
                <w:lang w:val="en-GB"/>
              </w:rPr>
              <w:t>Program:  Ostali poslovi vezani za izgradnju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731</w:t>
            </w:r>
            <w:r w:rsidRPr="001923F5">
              <w:rPr>
                <w:rFonts w:ascii="Arial" w:hAnsi="Arial" w:cs="Arial"/>
                <w:b/>
                <w:bCs/>
                <w:lang w:val="en-GB"/>
              </w:rPr>
              <w:t>.440,00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731</w:t>
            </w:r>
            <w:r w:rsidRPr="001923F5">
              <w:rPr>
                <w:rFonts w:ascii="Arial" w:hAnsi="Arial" w:cs="Arial"/>
                <w:b/>
                <w:bCs/>
                <w:lang w:val="en-GB"/>
              </w:rPr>
              <w:t>.440,00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575.914,72</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78,74</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Aktivnost </w:t>
            </w:r>
            <w:r w:rsidRPr="001923F5">
              <w:rPr>
                <w:lang w:val="en-GB"/>
              </w:rPr>
              <w:t xml:space="preserve"> </w:t>
            </w:r>
            <w:r w:rsidRPr="001923F5">
              <w:rPr>
                <w:rFonts w:ascii="Arial" w:hAnsi="Arial" w:cs="Arial"/>
                <w:bCs/>
                <w:lang w:val="en-GB"/>
              </w:rPr>
              <w:t>A500002 :Financiranje dodatne djelatnosti odjela-legalizacija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23.440,00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23.440,00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1.461,40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6,24</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rFonts w:ascii="Arial" w:hAnsi="Arial" w:cs="Arial"/>
              </w:rPr>
              <w:t>K500001</w:t>
            </w:r>
            <w:r w:rsidRPr="001923F5">
              <w:rPr>
                <w:rFonts w:ascii="Arial" w:hAnsi="Arial" w:cs="Arial"/>
                <w:bCs/>
                <w:lang w:val="en-GB"/>
              </w:rPr>
              <w:t>: Ostali poslovi vezani za izgradnju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708</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708</w:t>
            </w:r>
            <w:r w:rsidRPr="001923F5">
              <w:rPr>
                <w:rFonts w:ascii="Arial" w:hAnsi="Arial" w:cs="Arial"/>
                <w:bCs/>
                <w:lang w:val="en-GB"/>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574.453,32</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81,14</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
                <w:bCs/>
                <w:lang w:val="en-GB"/>
              </w:rPr>
            </w:pPr>
            <w:r w:rsidRPr="001923F5">
              <w:rPr>
                <w:rFonts w:ascii="Arial" w:hAnsi="Arial" w:cs="Arial"/>
                <w:b/>
                <w:bCs/>
                <w:lang w:val="en-GB"/>
              </w:rPr>
              <w:t>Program: Energetska obnova javnih zgrada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4.159.987</w:t>
            </w:r>
            <w:r w:rsidRPr="001923F5">
              <w:rPr>
                <w:rFonts w:ascii="Arial" w:hAnsi="Arial" w:cs="Arial"/>
                <w:b/>
                <w:bCs/>
                <w:lang w:val="en-GB"/>
              </w:rPr>
              <w:t>,00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4.159.987</w:t>
            </w:r>
            <w:r w:rsidRPr="001923F5">
              <w:rPr>
                <w:rFonts w:ascii="Arial" w:hAnsi="Arial" w:cs="Arial"/>
                <w:b/>
                <w:bCs/>
                <w:lang w:val="en-GB"/>
              </w:rPr>
              <w:t>,00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3.931.390,15</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
                <w:bCs/>
                <w:lang w:val="en-GB"/>
              </w:rPr>
            </w:pPr>
          </w:p>
          <w:p w:rsidR="0005331B" w:rsidRPr="001923F5" w:rsidRDefault="0005331B" w:rsidP="00A81E4D">
            <w:pPr>
              <w:spacing w:after="0" w:line="240" w:lineRule="auto"/>
              <w:jc w:val="right"/>
              <w:rPr>
                <w:rFonts w:ascii="Arial" w:hAnsi="Arial" w:cs="Arial"/>
                <w:b/>
                <w:bCs/>
                <w:lang w:val="en-GB"/>
              </w:rPr>
            </w:pPr>
            <w:r>
              <w:rPr>
                <w:rFonts w:ascii="Arial" w:hAnsi="Arial" w:cs="Arial"/>
                <w:b/>
                <w:bCs/>
                <w:lang w:val="en-GB"/>
              </w:rPr>
              <w:t>94,51</w:t>
            </w:r>
          </w:p>
        </w:tc>
      </w:tr>
      <w:tr w:rsidR="0005331B" w:rsidRPr="001923F5" w:rsidTr="00A81E4D">
        <w:trPr>
          <w:trHeight w:val="300"/>
        </w:trPr>
        <w:tc>
          <w:tcPr>
            <w:tcW w:w="3227" w:type="dxa"/>
            <w:tcBorders>
              <w:top w:val="single" w:sz="4" w:space="0" w:color="auto"/>
              <w:left w:val="single" w:sz="4" w:space="0" w:color="auto"/>
              <w:bottom w:val="single" w:sz="4" w:space="0" w:color="auto"/>
              <w:right w:val="single" w:sz="4" w:space="0" w:color="auto"/>
            </w:tcBorders>
            <w:noWrap/>
            <w:hideMark/>
          </w:tcPr>
          <w:p w:rsidR="0005331B" w:rsidRPr="001923F5" w:rsidRDefault="0005331B" w:rsidP="00A81E4D">
            <w:pPr>
              <w:spacing w:after="0" w:line="240" w:lineRule="auto"/>
              <w:rPr>
                <w:rFonts w:ascii="Arial" w:hAnsi="Arial" w:cs="Arial"/>
                <w:bCs/>
                <w:lang w:val="en-GB"/>
              </w:rPr>
            </w:pPr>
            <w:r w:rsidRPr="001923F5">
              <w:rPr>
                <w:rFonts w:ascii="Arial" w:hAnsi="Arial" w:cs="Arial"/>
                <w:bCs/>
                <w:lang w:val="en-GB"/>
              </w:rPr>
              <w:t xml:space="preserve">Kapitalni projekt </w:t>
            </w:r>
            <w:r w:rsidRPr="001923F5">
              <w:rPr>
                <w:lang w:val="en-GB"/>
              </w:rPr>
              <w:t xml:space="preserve"> </w:t>
            </w:r>
            <w:r w:rsidRPr="001923F5">
              <w:rPr>
                <w:rFonts w:ascii="Arial" w:hAnsi="Arial" w:cs="Arial"/>
                <w:bCs/>
                <w:lang w:val="en-GB"/>
              </w:rPr>
              <w:t>K500002: Energetska obnova javnih zgrada u Labinu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50.000,00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sidRPr="001923F5">
              <w:rPr>
                <w:rFonts w:ascii="Arial" w:hAnsi="Arial" w:cs="Arial"/>
                <w:bCs/>
                <w:lang w:val="en-GB"/>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4.000,00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5331B" w:rsidRDefault="0005331B" w:rsidP="00A81E4D">
            <w:pPr>
              <w:spacing w:after="0" w:line="240" w:lineRule="auto"/>
              <w:jc w:val="right"/>
              <w:rPr>
                <w:rFonts w:ascii="Arial" w:hAnsi="Arial" w:cs="Arial"/>
                <w:bCs/>
                <w:lang w:val="en-GB"/>
              </w:rPr>
            </w:pPr>
          </w:p>
          <w:p w:rsidR="0005331B" w:rsidRDefault="0005331B" w:rsidP="00A81E4D">
            <w:pPr>
              <w:spacing w:after="0" w:line="240" w:lineRule="auto"/>
              <w:jc w:val="right"/>
              <w:rPr>
                <w:rFonts w:ascii="Arial" w:hAnsi="Arial" w:cs="Arial"/>
                <w:bCs/>
                <w:lang w:val="en-GB"/>
              </w:rPr>
            </w:pPr>
          </w:p>
          <w:p w:rsidR="0005331B" w:rsidRPr="001923F5" w:rsidRDefault="0005331B" w:rsidP="00A81E4D">
            <w:pPr>
              <w:spacing w:after="0" w:line="240" w:lineRule="auto"/>
              <w:jc w:val="right"/>
              <w:rPr>
                <w:rFonts w:ascii="Arial" w:hAnsi="Arial" w:cs="Arial"/>
                <w:bCs/>
                <w:lang w:val="en-GB"/>
              </w:rPr>
            </w:pPr>
            <w:r>
              <w:rPr>
                <w:rFonts w:ascii="Arial" w:hAnsi="Arial" w:cs="Arial"/>
                <w:bCs/>
                <w:lang w:val="en-GB"/>
              </w:rPr>
              <w:t>8,00</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hideMark/>
          </w:tcPr>
          <w:p w:rsidR="0005331B" w:rsidRPr="001923F5" w:rsidRDefault="0005331B" w:rsidP="00A81E4D">
            <w:pPr>
              <w:spacing w:after="0" w:line="240" w:lineRule="auto"/>
              <w:rPr>
                <w:rFonts w:ascii="Arial" w:hAnsi="Arial" w:cs="Arial"/>
                <w:lang w:val="en-GB"/>
              </w:rPr>
            </w:pPr>
            <w:r w:rsidRPr="001923F5">
              <w:rPr>
                <w:rFonts w:ascii="Arial" w:hAnsi="Arial" w:cs="Arial"/>
                <w:lang w:val="en-GB"/>
              </w:rPr>
              <w:t xml:space="preserve">Kapitalni projekt </w:t>
            </w:r>
            <w:r w:rsidRPr="001923F5">
              <w:rPr>
                <w:lang w:val="en-GB"/>
              </w:rPr>
              <w:t xml:space="preserve"> </w:t>
            </w:r>
            <w:r w:rsidRPr="001923F5">
              <w:rPr>
                <w:rFonts w:ascii="Arial" w:hAnsi="Arial" w:cs="Arial"/>
                <w:lang w:val="en-GB"/>
              </w:rPr>
              <w:t xml:space="preserve">K500003: Energetska obnova zgrade područne osnovne škola Kature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4.109.987</w:t>
            </w:r>
            <w:r w:rsidRPr="001923F5">
              <w:rPr>
                <w:rFonts w:ascii="Arial" w:hAnsi="Arial" w:cs="Arial"/>
                <w:lang w:val="en-GB"/>
              </w:rPr>
              <w:t>,00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lang w:val="en-GB"/>
              </w:rPr>
            </w:pPr>
          </w:p>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4.109.987</w:t>
            </w:r>
            <w:r w:rsidRPr="001923F5">
              <w:rPr>
                <w:rFonts w:ascii="Arial" w:hAnsi="Arial" w:cs="Arial"/>
                <w:lang w:val="en-GB"/>
              </w:rPr>
              <w:t>,00</w:t>
            </w:r>
          </w:p>
        </w:tc>
        <w:tc>
          <w:tcPr>
            <w:tcW w:w="1701" w:type="dxa"/>
            <w:tcBorders>
              <w:top w:val="single" w:sz="4" w:space="0" w:color="auto"/>
              <w:left w:val="single" w:sz="4" w:space="0" w:color="auto"/>
              <w:bottom w:val="single" w:sz="4" w:space="0" w:color="auto"/>
              <w:right w:val="single" w:sz="4" w:space="0" w:color="auto"/>
            </w:tcBorders>
            <w:vAlign w:val="center"/>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3.927.390,15</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Default="0005331B" w:rsidP="00A81E4D">
            <w:pPr>
              <w:spacing w:after="0" w:line="240" w:lineRule="auto"/>
              <w:jc w:val="right"/>
              <w:rPr>
                <w:rFonts w:ascii="Arial" w:hAnsi="Arial" w:cs="Arial"/>
                <w:lang w:val="en-GB"/>
              </w:rPr>
            </w:pPr>
          </w:p>
          <w:p w:rsidR="0005331B" w:rsidRPr="001923F5" w:rsidRDefault="0005331B" w:rsidP="00A81E4D">
            <w:pPr>
              <w:spacing w:after="0" w:line="240" w:lineRule="auto"/>
              <w:jc w:val="right"/>
              <w:rPr>
                <w:rFonts w:ascii="Arial" w:hAnsi="Arial" w:cs="Arial"/>
                <w:lang w:val="en-GB"/>
              </w:rPr>
            </w:pPr>
            <w:r>
              <w:rPr>
                <w:rFonts w:ascii="Arial" w:hAnsi="Arial" w:cs="Arial"/>
                <w:lang w:val="en-GB"/>
              </w:rPr>
              <w:t>95,56</w:t>
            </w:r>
          </w:p>
        </w:tc>
      </w:tr>
      <w:tr w:rsidR="0005331B" w:rsidRPr="001923F5" w:rsidTr="00A81E4D">
        <w:trPr>
          <w:trHeight w:val="600"/>
        </w:trPr>
        <w:tc>
          <w:tcPr>
            <w:tcW w:w="3227" w:type="dxa"/>
            <w:tcBorders>
              <w:top w:val="single" w:sz="4" w:space="0" w:color="auto"/>
              <w:left w:val="single" w:sz="4" w:space="0" w:color="auto"/>
              <w:bottom w:val="single" w:sz="4" w:space="0" w:color="auto"/>
              <w:right w:val="single" w:sz="4" w:space="0" w:color="auto"/>
            </w:tcBorders>
            <w:hideMark/>
          </w:tcPr>
          <w:p w:rsidR="0005331B" w:rsidRPr="001923F5" w:rsidRDefault="0005331B" w:rsidP="00A81E4D">
            <w:pPr>
              <w:spacing w:after="0" w:line="240" w:lineRule="auto"/>
              <w:rPr>
                <w:rFonts w:ascii="Arial" w:hAnsi="Arial" w:cs="Arial"/>
                <w:lang w:val="en-GB"/>
              </w:rPr>
            </w:pPr>
            <w:r w:rsidRPr="001923F5">
              <w:rPr>
                <w:rFonts w:ascii="Arial" w:hAnsi="Arial" w:cs="Arial"/>
                <w:b/>
                <w:bCs/>
                <w:lang w:val="en-GB"/>
              </w:rPr>
              <w:t>UKUPNO:  UPRAVNI ODJEL ZA PROSTORNO PLANIRANJE</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331B" w:rsidRPr="001923F5" w:rsidRDefault="0005331B" w:rsidP="00A81E4D">
            <w:pPr>
              <w:spacing w:after="0" w:line="240" w:lineRule="auto"/>
              <w:jc w:val="right"/>
              <w:rPr>
                <w:rFonts w:ascii="Arial" w:hAnsi="Arial" w:cs="Arial"/>
                <w:b/>
                <w:lang w:val="en-GB"/>
              </w:rPr>
            </w:pPr>
            <w:r>
              <w:rPr>
                <w:rFonts w:ascii="Arial" w:hAnsi="Arial" w:cs="Arial"/>
                <w:b/>
                <w:lang w:val="en-GB"/>
              </w:rPr>
              <w:t>19.331.677</w:t>
            </w:r>
            <w:r w:rsidRPr="001923F5">
              <w:rPr>
                <w:rFonts w:ascii="Arial" w:hAnsi="Arial" w:cs="Arial"/>
                <w:b/>
                <w:lang w:val="en-GB"/>
              </w:rPr>
              <w:t>,00</w:t>
            </w:r>
          </w:p>
        </w:tc>
        <w:tc>
          <w:tcPr>
            <w:tcW w:w="1701" w:type="dxa"/>
            <w:tcBorders>
              <w:top w:val="single" w:sz="4" w:space="0" w:color="auto"/>
              <w:left w:val="single" w:sz="4" w:space="0" w:color="auto"/>
              <w:bottom w:val="single" w:sz="4" w:space="0" w:color="auto"/>
              <w:right w:val="single" w:sz="4" w:space="0" w:color="auto"/>
            </w:tcBorders>
          </w:tcPr>
          <w:p w:rsidR="0005331B" w:rsidRDefault="0005331B" w:rsidP="00A81E4D">
            <w:pPr>
              <w:spacing w:after="0" w:line="240" w:lineRule="auto"/>
              <w:jc w:val="right"/>
              <w:rPr>
                <w:rFonts w:ascii="Arial" w:hAnsi="Arial" w:cs="Arial"/>
                <w:b/>
                <w:lang w:val="en-GB"/>
              </w:rPr>
            </w:pPr>
          </w:p>
          <w:p w:rsidR="0005331B" w:rsidRPr="001923F5" w:rsidRDefault="0005331B" w:rsidP="00A81E4D">
            <w:pPr>
              <w:spacing w:after="0" w:line="240" w:lineRule="auto"/>
              <w:jc w:val="right"/>
              <w:rPr>
                <w:rFonts w:ascii="Arial" w:hAnsi="Arial" w:cs="Arial"/>
                <w:b/>
                <w:lang w:val="en-GB"/>
              </w:rPr>
            </w:pPr>
            <w:r>
              <w:rPr>
                <w:rFonts w:ascii="Arial" w:hAnsi="Arial" w:cs="Arial"/>
                <w:b/>
                <w:lang w:val="en-GB"/>
              </w:rPr>
              <w:t>19.331.677</w:t>
            </w:r>
            <w:r w:rsidRPr="001923F5">
              <w:rPr>
                <w:rFonts w:ascii="Arial" w:hAnsi="Arial" w:cs="Arial"/>
                <w:b/>
                <w:lang w:val="en-GB"/>
              </w:rPr>
              <w:t>,00</w:t>
            </w:r>
          </w:p>
        </w:tc>
        <w:tc>
          <w:tcPr>
            <w:tcW w:w="1701"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b/>
                <w:lang w:val="en-GB"/>
              </w:rPr>
            </w:pPr>
            <w:r>
              <w:rPr>
                <w:rFonts w:ascii="Arial" w:hAnsi="Arial" w:cs="Arial"/>
                <w:b/>
                <w:lang w:val="en-GB"/>
              </w:rPr>
              <w:t>15.606.447,72</w:t>
            </w:r>
          </w:p>
        </w:tc>
        <w:tc>
          <w:tcPr>
            <w:tcW w:w="1134" w:type="dxa"/>
            <w:tcBorders>
              <w:top w:val="single" w:sz="4" w:space="0" w:color="auto"/>
              <w:left w:val="single" w:sz="4" w:space="0" w:color="auto"/>
              <w:bottom w:val="single" w:sz="4" w:space="0" w:color="auto"/>
              <w:right w:val="single" w:sz="4" w:space="0" w:color="auto"/>
            </w:tcBorders>
            <w:vAlign w:val="center"/>
          </w:tcPr>
          <w:p w:rsidR="0005331B" w:rsidRPr="001923F5" w:rsidRDefault="0005331B" w:rsidP="00A81E4D">
            <w:pPr>
              <w:spacing w:after="0" w:line="240" w:lineRule="auto"/>
              <w:jc w:val="right"/>
              <w:rPr>
                <w:rFonts w:ascii="Arial" w:hAnsi="Arial" w:cs="Arial"/>
                <w:b/>
                <w:lang w:val="en-GB"/>
              </w:rPr>
            </w:pPr>
            <w:r>
              <w:rPr>
                <w:rFonts w:ascii="Arial" w:hAnsi="Arial" w:cs="Arial"/>
                <w:b/>
                <w:lang w:val="en-GB"/>
              </w:rPr>
              <w:t>80,73</w:t>
            </w:r>
          </w:p>
        </w:tc>
      </w:tr>
    </w:tbl>
    <w:p w:rsidR="0005331B" w:rsidRDefault="0005331B" w:rsidP="0005331B">
      <w:pPr>
        <w:spacing w:after="0"/>
        <w:rPr>
          <w:rFonts w:ascii="Arial" w:hAnsi="Arial" w:cs="Arial"/>
        </w:rPr>
      </w:pPr>
    </w:p>
    <w:p w:rsidR="0005331B" w:rsidRPr="001923F5" w:rsidRDefault="0005331B" w:rsidP="0005331B">
      <w:pPr>
        <w:spacing w:after="0"/>
        <w:rPr>
          <w:rFonts w:ascii="Arial" w:hAnsi="Arial" w:cs="Arial"/>
        </w:rPr>
      </w:pPr>
    </w:p>
    <w:p w:rsidR="0005331B" w:rsidRPr="001923F5" w:rsidRDefault="0005331B" w:rsidP="0005331B">
      <w:pPr>
        <w:pStyle w:val="Bezproreda"/>
        <w:rPr>
          <w:rFonts w:ascii="Arial" w:hAnsi="Arial" w:cs="Arial"/>
          <w:b/>
        </w:rPr>
      </w:pPr>
      <w:r w:rsidRPr="001923F5">
        <w:rPr>
          <w:rFonts w:ascii="Arial" w:hAnsi="Arial" w:cs="Arial"/>
          <w:b/>
        </w:rPr>
        <w:t xml:space="preserve">6.4.1.  </w:t>
      </w:r>
      <w:r w:rsidRPr="001923F5">
        <w:rPr>
          <w:rFonts w:ascii="Arial" w:hAnsi="Arial" w:cs="Arial"/>
          <w:b/>
          <w:bCs/>
        </w:rPr>
        <w:t>GLAVNI PROGRAM: P01 IZRADA DOKUMENATA PROSTORNOG UREĐENJA</w:t>
      </w:r>
    </w:p>
    <w:p w:rsidR="0005331B" w:rsidRPr="001923F5" w:rsidRDefault="0005331B" w:rsidP="0005331B">
      <w:pPr>
        <w:pStyle w:val="NoSpacing1"/>
      </w:pPr>
    </w:p>
    <w:p w:rsidR="0005331B" w:rsidRPr="001923F5" w:rsidRDefault="0005331B" w:rsidP="0005331B">
      <w:pPr>
        <w:rPr>
          <w:rFonts w:ascii="Arial" w:hAnsi="Arial" w:cs="Arial"/>
          <w:b/>
        </w:rPr>
      </w:pPr>
      <w:r w:rsidRPr="001923F5">
        <w:rPr>
          <w:rFonts w:ascii="Arial" w:hAnsi="Arial" w:cs="Arial"/>
          <w:b/>
        </w:rPr>
        <w:t>6.4.1.1.Program P5001 – Izrada i provedba dokumenata prostornog uređenja</w:t>
      </w:r>
    </w:p>
    <w:p w:rsidR="0005331B" w:rsidRPr="001923F5" w:rsidRDefault="0005331B" w:rsidP="0005331B">
      <w:pPr>
        <w:pStyle w:val="Bezproreda"/>
        <w:rPr>
          <w:rFonts w:ascii="Arial" w:hAnsi="Arial" w:cs="Arial"/>
          <w:b/>
          <w:u w:val="single"/>
        </w:rPr>
      </w:pPr>
      <w:r w:rsidRPr="001923F5">
        <w:rPr>
          <w:rFonts w:ascii="Arial" w:hAnsi="Arial" w:cs="Arial"/>
          <w:b/>
          <w:u w:val="single"/>
        </w:rPr>
        <w:t>Opis i cilj programa:</w:t>
      </w:r>
    </w:p>
    <w:p w:rsidR="0005331B" w:rsidRPr="001923F5" w:rsidRDefault="0005331B" w:rsidP="0005331B">
      <w:pPr>
        <w:pStyle w:val="Bezproreda"/>
        <w:rPr>
          <w:rFonts w:ascii="Arial" w:hAnsi="Arial" w:cs="Arial"/>
          <w:b/>
          <w:u w:val="single"/>
        </w:rPr>
      </w:pPr>
    </w:p>
    <w:p w:rsidR="0005331B" w:rsidRPr="001923F5" w:rsidRDefault="0005331B" w:rsidP="0005331B">
      <w:pPr>
        <w:pStyle w:val="Bezproreda"/>
        <w:jc w:val="both"/>
        <w:rPr>
          <w:rFonts w:ascii="Arial" w:hAnsi="Arial" w:cs="Arial"/>
        </w:rPr>
      </w:pPr>
      <w:r w:rsidRPr="001923F5">
        <w:rPr>
          <w:rFonts w:ascii="Arial" w:hAnsi="Arial" w:cs="Arial"/>
        </w:rPr>
        <w:t>Program obuhvaća aktivnosti vezane uz stvaranje preduvjeta za gospodarenje prostorom Grada kroz urbanističko planiranje .</w:t>
      </w:r>
    </w:p>
    <w:p w:rsidR="0005331B" w:rsidRPr="001923F5" w:rsidRDefault="0005331B" w:rsidP="0005331B">
      <w:pPr>
        <w:pStyle w:val="Bezproreda"/>
        <w:jc w:val="both"/>
        <w:rPr>
          <w:rFonts w:ascii="Arial" w:hAnsi="Arial" w:cs="Arial"/>
        </w:rPr>
      </w:pPr>
      <w:r w:rsidRPr="001923F5">
        <w:rPr>
          <w:rFonts w:ascii="Arial" w:hAnsi="Arial" w:cs="Arial"/>
        </w:rPr>
        <w:t>Cilj programa prostornog uređenja je stvaranje preduvjeta za gospodarenje prostorom Grada kroz urbanističko planiranje što se postiže kroz pripremu, izradu i donošenje dokumenata prostornog uređenja, izradu prostornih studija i rješenja te otkupom zemljišta s ciljem učinkovitijeg gospodarenja prostorom na području Grada.</w:t>
      </w:r>
    </w:p>
    <w:p w:rsidR="0005331B" w:rsidRPr="001923F5" w:rsidRDefault="0005331B" w:rsidP="0005331B">
      <w:pPr>
        <w:pStyle w:val="Bezproreda"/>
        <w:jc w:val="both"/>
        <w:rPr>
          <w:rFonts w:ascii="Arial" w:hAnsi="Arial" w:cs="Arial"/>
        </w:rPr>
      </w:pPr>
      <w:r w:rsidRPr="001923F5">
        <w:rPr>
          <w:rFonts w:ascii="Arial" w:hAnsi="Arial" w:cs="Arial"/>
        </w:rPr>
        <w:t xml:space="preserve"> U ovom dijelu Programa u izvještajnom razdoblju izvršavali su se poslovi vezani uz izradu i provedbu  dokumenata prostornog uređenja , a koji se odnose na otkup zemljišta, izradu  raznih geodetskih elaborata potrebnih za provedbu planova odnosno za prodaju građevinskog zemljišta  koje je utvrđeno da čini okućnicu pojedinim građevnim česticama.</w:t>
      </w:r>
    </w:p>
    <w:p w:rsidR="0005331B" w:rsidRPr="00795706" w:rsidRDefault="0005331B" w:rsidP="0005331B">
      <w:pPr>
        <w:pStyle w:val="Bezproreda"/>
        <w:jc w:val="both"/>
        <w:rPr>
          <w:rFonts w:ascii="Arial" w:hAnsi="Arial" w:cs="Arial"/>
        </w:rPr>
      </w:pPr>
      <w:r w:rsidRPr="00795706">
        <w:rPr>
          <w:rFonts w:ascii="Arial" w:hAnsi="Arial" w:cs="Arial"/>
        </w:rPr>
        <w:t>Donesene su prve Izmjene i dopune Detaljnog plana uređenja Poslovne zone Vinež – II faza,</w:t>
      </w:r>
    </w:p>
    <w:p w:rsidR="0005331B" w:rsidRPr="00795706" w:rsidRDefault="0005331B" w:rsidP="0005331B">
      <w:pPr>
        <w:pStyle w:val="Bezproreda"/>
        <w:jc w:val="both"/>
        <w:rPr>
          <w:rFonts w:ascii="Arial" w:hAnsi="Arial" w:cs="Arial"/>
        </w:rPr>
      </w:pPr>
      <w:r w:rsidRPr="00795706">
        <w:rPr>
          <w:rFonts w:ascii="Arial" w:hAnsi="Arial" w:cs="Arial"/>
        </w:rPr>
        <w:t>Provedeno je savjetovanje sa zainteresiranom javnošću za Studiju prihvatnih kapaciteta turizma za područje Grada Labina i Krajobraznu osnovu za područje južnog priobalja Grada Labina.</w:t>
      </w:r>
    </w:p>
    <w:p w:rsidR="0005331B" w:rsidRPr="00795706" w:rsidRDefault="0005331B" w:rsidP="0005331B">
      <w:pPr>
        <w:pStyle w:val="Bezproreda"/>
        <w:jc w:val="both"/>
        <w:rPr>
          <w:rFonts w:ascii="Arial" w:hAnsi="Arial" w:cs="Arial"/>
        </w:rPr>
      </w:pPr>
      <w:r w:rsidRPr="00795706">
        <w:rPr>
          <w:rFonts w:ascii="Arial" w:hAnsi="Arial" w:cs="Arial"/>
        </w:rPr>
        <w:t xml:space="preserve">Nastavljene je izrada V. izmjena i dopuna Prostornog plana uređenja Grada Labina sukladno odluci Gradskog vijeća donesenoj krajem 2017. godine te novog izmijenjenog prijedloga Urbanističkog plana uređenja naselja Rabac za kojeg je u srpnju provedena ponovna javna rasprava. Za pete izmjene i dopune Prostornog plana uređenja Grada Labina  te Urbanistički plan uređenja Šikuli javna rasprava je provedena u razdoblju od 16. listopada  2018. godine do 30. listopada 2018. godine.   Donošenje UPU-a naselja Rabac i UPU-a Šikuli vezano je uz  donošenje Izmjena i dopuna Prostornog plana (usklađenje sa PPIŽ u dijelu turističkih zona).  </w:t>
      </w:r>
    </w:p>
    <w:p w:rsidR="0005331B" w:rsidRPr="00795706" w:rsidRDefault="0005331B" w:rsidP="0005331B">
      <w:pPr>
        <w:pStyle w:val="Bezproreda"/>
        <w:jc w:val="both"/>
        <w:rPr>
          <w:rFonts w:ascii="Arial" w:hAnsi="Arial" w:cs="Arial"/>
        </w:rPr>
      </w:pPr>
      <w:r w:rsidRPr="00795706">
        <w:rPr>
          <w:rFonts w:ascii="Arial" w:hAnsi="Arial" w:cs="Arial"/>
        </w:rPr>
        <w:t>Nadalje Gradsko vijeće je u svibnju ove godine donijelo Odluku o izradi trećih izmjena i dopuna Urbanističkog plana uređenja Labina i Presike a svrha te odluke je prije svega stvaranje novih uvjeta za realizaciju projekta Doma za starije osobe. Izrada ovog Plana je u tijeku.</w:t>
      </w:r>
    </w:p>
    <w:p w:rsidR="0005331B" w:rsidRDefault="0005331B" w:rsidP="0005331B">
      <w:pPr>
        <w:pStyle w:val="Bezproreda"/>
        <w:jc w:val="both"/>
        <w:rPr>
          <w:rFonts w:ascii="Arial" w:hAnsi="Arial" w:cs="Arial"/>
        </w:rPr>
      </w:pPr>
    </w:p>
    <w:p w:rsidR="0005331B" w:rsidRPr="001923F5" w:rsidRDefault="0005331B" w:rsidP="0005331B">
      <w:pPr>
        <w:pStyle w:val="Bezproreda"/>
        <w:jc w:val="both"/>
        <w:rPr>
          <w:rFonts w:ascii="Arial" w:hAnsi="Arial" w:cs="Arial"/>
        </w:rPr>
      </w:pPr>
      <w:r w:rsidRPr="001923F5">
        <w:rPr>
          <w:rFonts w:ascii="Arial" w:hAnsi="Arial" w:cs="Arial"/>
        </w:rPr>
        <w:t xml:space="preserve">Od planiranog iznosa od </w:t>
      </w:r>
      <w:r>
        <w:rPr>
          <w:rFonts w:ascii="Arial" w:hAnsi="Arial" w:cs="Arial"/>
          <w:b/>
          <w:bCs/>
          <w:lang w:val="en-GB"/>
        </w:rPr>
        <w:t>2.101</w:t>
      </w:r>
      <w:r w:rsidRPr="001923F5">
        <w:rPr>
          <w:rFonts w:ascii="Arial" w:hAnsi="Arial" w:cs="Arial"/>
          <w:b/>
          <w:bCs/>
          <w:lang w:val="en-GB"/>
        </w:rPr>
        <w:t>.</w:t>
      </w:r>
      <w:r>
        <w:rPr>
          <w:rFonts w:ascii="Arial" w:hAnsi="Arial" w:cs="Arial"/>
          <w:b/>
          <w:bCs/>
          <w:lang w:val="en-GB"/>
        </w:rPr>
        <w:t>5</w:t>
      </w:r>
      <w:r w:rsidRPr="001923F5">
        <w:rPr>
          <w:rFonts w:ascii="Arial" w:hAnsi="Arial" w:cs="Arial"/>
          <w:b/>
          <w:bCs/>
          <w:lang w:val="en-GB"/>
        </w:rPr>
        <w:t>00,00</w:t>
      </w:r>
      <w:r>
        <w:rPr>
          <w:rFonts w:ascii="Arial" w:hAnsi="Arial" w:cs="Arial"/>
          <w:b/>
          <w:bCs/>
          <w:lang w:val="en-GB"/>
        </w:rPr>
        <w:t xml:space="preserve"> </w:t>
      </w:r>
      <w:r w:rsidRPr="001923F5">
        <w:rPr>
          <w:rFonts w:ascii="Arial" w:hAnsi="Arial" w:cs="Arial"/>
        </w:rPr>
        <w:t xml:space="preserve">kuna za navedene poslove u ovom izvještajnom razdoblju utrošeno je </w:t>
      </w:r>
      <w:r>
        <w:rPr>
          <w:rFonts w:ascii="Arial" w:hAnsi="Arial" w:cs="Arial"/>
          <w:b/>
          <w:bCs/>
          <w:lang w:val="en-GB"/>
        </w:rPr>
        <w:t xml:space="preserve">1.518.991,03 </w:t>
      </w:r>
      <w:r w:rsidRPr="001923F5">
        <w:rPr>
          <w:rFonts w:ascii="Arial" w:hAnsi="Arial" w:cs="Arial"/>
          <w:bCs/>
        </w:rPr>
        <w:t xml:space="preserve">kuna odnosno  </w:t>
      </w:r>
      <w:r>
        <w:rPr>
          <w:rFonts w:ascii="Arial" w:hAnsi="Arial" w:cs="Arial"/>
          <w:b/>
          <w:bCs/>
        </w:rPr>
        <w:t>72,28</w:t>
      </w:r>
      <w:r w:rsidRPr="001923F5">
        <w:rPr>
          <w:rFonts w:ascii="Arial" w:hAnsi="Arial" w:cs="Arial"/>
          <w:b/>
          <w:bCs/>
        </w:rPr>
        <w:t xml:space="preserve"> %</w:t>
      </w:r>
      <w:r w:rsidRPr="001923F5">
        <w:rPr>
          <w:rFonts w:ascii="Arial" w:hAnsi="Arial" w:cs="Arial"/>
          <w:bCs/>
        </w:rPr>
        <w:t xml:space="preserve"> godišnjeg plana.</w:t>
      </w:r>
    </w:p>
    <w:p w:rsidR="0005331B" w:rsidRPr="001923F5" w:rsidRDefault="0005331B" w:rsidP="0005331B">
      <w:pPr>
        <w:pStyle w:val="NoSpacing1"/>
      </w:pPr>
    </w:p>
    <w:p w:rsidR="0005331B" w:rsidRPr="001923F5" w:rsidRDefault="0005331B" w:rsidP="0005331B">
      <w:pPr>
        <w:jc w:val="both"/>
        <w:rPr>
          <w:rFonts w:ascii="Arial" w:hAnsi="Arial" w:cs="Arial"/>
          <w:b/>
        </w:rPr>
      </w:pPr>
      <w:r w:rsidRPr="001923F5">
        <w:rPr>
          <w:rFonts w:ascii="Arial" w:hAnsi="Arial" w:cs="Arial"/>
          <w:b/>
        </w:rPr>
        <w:t>6.4.2. GLAVNI PROGRAM P02 – IZGRADNJA OBJEKATA</w:t>
      </w:r>
    </w:p>
    <w:p w:rsidR="0005331B" w:rsidRPr="001923F5" w:rsidRDefault="0005331B" w:rsidP="0005331B">
      <w:pPr>
        <w:pStyle w:val="Bezproreda"/>
        <w:jc w:val="both"/>
        <w:rPr>
          <w:rFonts w:ascii="Arial" w:hAnsi="Arial" w:cs="Arial"/>
          <w:b/>
        </w:rPr>
      </w:pPr>
      <w:r w:rsidRPr="001923F5">
        <w:rPr>
          <w:rFonts w:ascii="Arial" w:eastAsia="Times New Roman" w:hAnsi="Arial" w:cs="Arial"/>
          <w:lang w:eastAsia="hr-HR"/>
        </w:rPr>
        <w:t xml:space="preserve">Ovaj dio programa koji se odnosi na </w:t>
      </w:r>
      <w:r w:rsidRPr="001923F5">
        <w:rPr>
          <w:rFonts w:ascii="Arial" w:eastAsia="Times New Roman" w:hAnsi="Arial" w:cs="Arial"/>
          <w:b/>
          <w:lang w:eastAsia="hr-HR"/>
        </w:rPr>
        <w:t>IZGRADNJU I PRIPREMU ZA IZGRADNJU KAPITALNIH PROJEKATA</w:t>
      </w:r>
      <w:r w:rsidRPr="001923F5">
        <w:rPr>
          <w:rFonts w:ascii="Arial" w:eastAsia="Times New Roman" w:hAnsi="Arial" w:cs="Arial"/>
          <w:lang w:eastAsia="hr-HR"/>
        </w:rPr>
        <w:t xml:space="preserve"> ostvaren je u ovom izvještajnom razdoblju sa iznosom od </w:t>
      </w:r>
      <w:r w:rsidRPr="009512B4">
        <w:rPr>
          <w:rFonts w:ascii="Arial" w:hAnsi="Arial" w:cs="Arial"/>
          <w:b/>
          <w:bCs/>
        </w:rPr>
        <w:t>14.087.456,69</w:t>
      </w:r>
      <w:r w:rsidRPr="009512B4">
        <w:rPr>
          <w:rFonts w:ascii="Arial" w:hAnsi="Arial" w:cs="Arial"/>
          <w:b/>
          <w:bCs/>
        </w:rPr>
        <w:tab/>
      </w:r>
      <w:r>
        <w:rPr>
          <w:rFonts w:ascii="Arial" w:hAnsi="Arial" w:cs="Arial"/>
          <w:b/>
          <w:bCs/>
        </w:rPr>
        <w:t xml:space="preserve"> </w:t>
      </w:r>
      <w:r w:rsidRPr="001923F5">
        <w:rPr>
          <w:rFonts w:ascii="Arial" w:eastAsia="Times New Roman" w:hAnsi="Arial" w:cs="Arial"/>
          <w:b/>
          <w:lang w:eastAsia="hr-HR"/>
        </w:rPr>
        <w:t>kuna</w:t>
      </w:r>
      <w:r w:rsidRPr="001923F5">
        <w:rPr>
          <w:rFonts w:ascii="Arial" w:eastAsia="Times New Roman" w:hAnsi="Arial" w:cs="Arial"/>
          <w:lang w:eastAsia="hr-HR"/>
        </w:rPr>
        <w:t xml:space="preserve"> odnosno </w:t>
      </w:r>
      <w:r>
        <w:rPr>
          <w:rFonts w:ascii="Arial" w:eastAsia="Times New Roman" w:hAnsi="Arial" w:cs="Arial"/>
          <w:b/>
          <w:lang w:eastAsia="hr-HR"/>
        </w:rPr>
        <w:t>81,76</w:t>
      </w:r>
      <w:r w:rsidRPr="001923F5">
        <w:rPr>
          <w:rFonts w:ascii="Arial" w:eastAsia="Times New Roman" w:hAnsi="Arial" w:cs="Arial"/>
          <w:b/>
          <w:lang w:eastAsia="hr-HR"/>
        </w:rPr>
        <w:t xml:space="preserve"> %</w:t>
      </w:r>
      <w:r w:rsidRPr="001923F5">
        <w:rPr>
          <w:rFonts w:ascii="Arial" w:eastAsia="Times New Roman" w:hAnsi="Arial" w:cs="Arial"/>
          <w:lang w:eastAsia="hr-HR"/>
        </w:rPr>
        <w:t xml:space="preserve"> godišnjeg plana. Dinamika izvršenja i trenutni status pojedinog kapitalnog projekta daje se u nastavku pojedinačno za svaki kapitalni projekt.</w:t>
      </w:r>
    </w:p>
    <w:p w:rsidR="0005331B" w:rsidRPr="001923F5" w:rsidRDefault="0005331B" w:rsidP="0005331B">
      <w:pPr>
        <w:pStyle w:val="Bezproreda"/>
        <w:rPr>
          <w:rFonts w:ascii="Arial" w:hAnsi="Arial" w:cs="Arial"/>
          <w:b/>
        </w:rPr>
      </w:pPr>
    </w:p>
    <w:p w:rsidR="0005331B" w:rsidRPr="001923F5" w:rsidRDefault="0005331B" w:rsidP="0005331B">
      <w:pPr>
        <w:pStyle w:val="Bezproreda"/>
        <w:rPr>
          <w:rFonts w:ascii="Arial" w:hAnsi="Arial" w:cs="Arial"/>
          <w:b/>
        </w:rPr>
      </w:pPr>
    </w:p>
    <w:p w:rsidR="0005331B" w:rsidRPr="001923F5" w:rsidRDefault="0005331B" w:rsidP="0005331B">
      <w:pPr>
        <w:pStyle w:val="Bezproreda"/>
        <w:rPr>
          <w:rFonts w:ascii="Arial" w:hAnsi="Arial" w:cs="Arial"/>
          <w:b/>
        </w:rPr>
      </w:pPr>
      <w:r w:rsidRPr="001923F5">
        <w:rPr>
          <w:rFonts w:ascii="Arial" w:hAnsi="Arial" w:cs="Arial"/>
          <w:b/>
        </w:rPr>
        <w:t>6.4.2.1. PROGRAM 5001 -  Izgradnja cesta i pripadajuće infrastrukture</w:t>
      </w:r>
    </w:p>
    <w:p w:rsidR="0005331B" w:rsidRPr="001923F5" w:rsidRDefault="0005331B" w:rsidP="0005331B">
      <w:pPr>
        <w:pStyle w:val="Bezproreda"/>
        <w:rPr>
          <w:rFonts w:ascii="Arial" w:hAnsi="Arial" w:cs="Arial"/>
        </w:rPr>
      </w:pPr>
    </w:p>
    <w:p w:rsidR="0005331B" w:rsidRPr="001923F5" w:rsidRDefault="0005331B" w:rsidP="0005331B">
      <w:pPr>
        <w:rPr>
          <w:rFonts w:ascii="Arial" w:hAnsi="Arial" w:cs="Arial"/>
          <w:b/>
          <w:bCs/>
          <w:u w:val="single"/>
          <w:lang w:eastAsia="hr-HR"/>
        </w:rPr>
      </w:pPr>
      <w:r w:rsidRPr="001923F5">
        <w:rPr>
          <w:rFonts w:ascii="Arial" w:hAnsi="Arial" w:cs="Arial"/>
          <w:b/>
          <w:bCs/>
          <w:u w:val="single"/>
          <w:lang w:eastAsia="hr-HR"/>
        </w:rPr>
        <w:t>Opis i cilj programa:</w:t>
      </w:r>
    </w:p>
    <w:p w:rsidR="0005331B" w:rsidRPr="001923F5" w:rsidRDefault="0005331B" w:rsidP="0005331B">
      <w:pPr>
        <w:pStyle w:val="Bezproreda"/>
        <w:jc w:val="both"/>
        <w:rPr>
          <w:rFonts w:ascii="Arial" w:hAnsi="Arial" w:cs="Arial"/>
          <w:lang w:eastAsia="hr-HR"/>
        </w:rPr>
      </w:pPr>
      <w:r w:rsidRPr="001923F5">
        <w:rPr>
          <w:rFonts w:ascii="Arial" w:hAnsi="Arial" w:cs="Arial"/>
          <w:lang w:eastAsia="hr-HR"/>
        </w:rPr>
        <w:t>Program obuhvaća poslove projektne pripreme i građenje prometnica i prometnih površina s pratećom komunalnom i drugom infrastrukturom.</w:t>
      </w:r>
    </w:p>
    <w:p w:rsidR="0005331B" w:rsidRPr="001923F5" w:rsidRDefault="0005331B" w:rsidP="0005331B">
      <w:pPr>
        <w:pStyle w:val="Bezproreda"/>
        <w:jc w:val="both"/>
        <w:rPr>
          <w:rFonts w:ascii="Arial" w:hAnsi="Arial" w:cs="Arial"/>
        </w:rPr>
      </w:pPr>
      <w:r w:rsidRPr="001923F5">
        <w:rPr>
          <w:rFonts w:ascii="Arial" w:hAnsi="Arial" w:cs="Arial"/>
          <w:lang w:eastAsia="hr-HR"/>
        </w:rPr>
        <w:t>Cilj programa je usklađenim investicijskim zahvatima s akcentom na izgradnju prometnica s nužnom pratećom infrastrukturom osigurati proširenje prometne mreže i pripadnih javnih prometnih površina uz zadržavanje odnosno unaprjeđenje standarda prometa i  infrastrukturne opremljenosti Grada Labina.</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K500006 - Projekti cesta i ostale infrastrukture u zonama izgradnje</w:t>
      </w:r>
    </w:p>
    <w:p w:rsidR="0005331B" w:rsidRPr="001923F5" w:rsidRDefault="0005331B" w:rsidP="0005331B">
      <w:pPr>
        <w:autoSpaceDE w:val="0"/>
        <w:autoSpaceDN w:val="0"/>
        <w:adjustRightInd w:val="0"/>
        <w:spacing w:after="0" w:line="240" w:lineRule="auto"/>
        <w:jc w:val="both"/>
        <w:rPr>
          <w:rFonts w:ascii="Arial" w:hAnsi="Arial" w:cs="Arial"/>
        </w:rPr>
      </w:pPr>
      <w:r w:rsidRPr="001923F5">
        <w:rPr>
          <w:rFonts w:ascii="Arial" w:hAnsi="Arial" w:cs="Arial"/>
        </w:rPr>
        <w:t>U ovom dijelu Programa u tijeku je izrada geodetskih elaborata – snimaka izvedenog stanja pojedinih nerazvrstanih cesta i projekata za zahvate na prometnicama. Ovi poslovi se izvršavaju kontinuirano tijekom godine ovisno o potrebama koje se iskazuju u pojedinom naselju</w:t>
      </w:r>
      <w:r>
        <w:rPr>
          <w:rFonts w:ascii="Arial" w:hAnsi="Arial" w:cs="Arial"/>
        </w:rPr>
        <w:t xml:space="preserve"> (pripremne radnje za projekt Pulske ulice – D66, ugibališta za autobuse u Ulici A. Negri, razni geodetski elaborati).</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pStyle w:val="Bezproreda"/>
        <w:jc w:val="both"/>
        <w:rPr>
          <w:rFonts w:ascii="Arial" w:hAnsi="Arial" w:cs="Arial"/>
          <w:b/>
        </w:rPr>
      </w:pPr>
      <w:r w:rsidRPr="001923F5">
        <w:rPr>
          <w:rFonts w:ascii="Arial" w:hAnsi="Arial" w:cs="Arial"/>
          <w:b/>
        </w:rPr>
        <w:t>Kapitalni projekt K500007 - Radovi na rekonstrukciji ceste Vinež-Marciljani sa pratećom infrastrukturom</w:t>
      </w:r>
    </w:p>
    <w:p w:rsidR="0005331B" w:rsidRPr="001923F5" w:rsidRDefault="0005331B" w:rsidP="0005331B">
      <w:pPr>
        <w:autoSpaceDE w:val="0"/>
        <w:autoSpaceDN w:val="0"/>
        <w:adjustRightInd w:val="0"/>
        <w:spacing w:after="0" w:line="240" w:lineRule="auto"/>
        <w:jc w:val="both"/>
        <w:rPr>
          <w:rFonts w:ascii="Arial" w:hAnsi="Arial" w:cs="Arial"/>
        </w:rPr>
      </w:pPr>
      <w:r w:rsidRPr="001923F5">
        <w:rPr>
          <w:rFonts w:ascii="Arial" w:hAnsi="Arial" w:cs="Arial"/>
        </w:rPr>
        <w:t>Sredstva za ovaj projekt planirana su u Proračunu kao sufinanciranje radova na lokalnoj cesti Vinež – Marciljani koja je na upravljanju  Županijske uprave za ceste.  Budući da ovaj  projekt nije ušao u plan ŽUC-a u Programu su planirana samo inicijalna sredstva ukoliko tijekom godine dođe do izmjene Plana ulaganja u javne ceste od strane Županijske uprave.</w:t>
      </w:r>
    </w:p>
    <w:p w:rsidR="0005331B" w:rsidRPr="001923F5" w:rsidRDefault="0005331B" w:rsidP="0005331B">
      <w:pPr>
        <w:autoSpaceDE w:val="0"/>
        <w:autoSpaceDN w:val="0"/>
        <w:adjustRightInd w:val="0"/>
        <w:spacing w:after="0" w:line="240" w:lineRule="auto"/>
        <w:jc w:val="both"/>
        <w:rPr>
          <w:rFonts w:ascii="Arial" w:hAnsi="Arial" w:cs="Arial"/>
        </w:rPr>
      </w:pPr>
      <w:r w:rsidRPr="001923F5">
        <w:rPr>
          <w:rFonts w:ascii="Arial" w:hAnsi="Arial" w:cs="Arial"/>
        </w:rPr>
        <w:t xml:space="preserve">Grad Labin je do sada realizirao prvu fazu projekta  koja je bila moguća u okviru vlastitih sredstava, a koja obuhvaća oslobađanje koridora ceste sa uklanjanjem ogradnih zidova, izmještanje pojedinih vodovodnih priključaka te asfaltiranje rubnih dijelova ceste kako bi se dobio profil od min 5,5 m.  Vrijednost ovih ulaganja bila je </w:t>
      </w:r>
      <w:r w:rsidRPr="001923F5">
        <w:rPr>
          <w:rFonts w:ascii="Arial" w:hAnsi="Arial" w:cs="Arial"/>
          <w:b/>
        </w:rPr>
        <w:t>562.593,75  kn</w:t>
      </w:r>
      <w:r w:rsidRPr="001923F5">
        <w:rPr>
          <w:rFonts w:ascii="Arial" w:hAnsi="Arial" w:cs="Arial"/>
        </w:rPr>
        <w:t xml:space="preserve"> (uključen PDV.</w:t>
      </w:r>
      <w:r>
        <w:rPr>
          <w:rFonts w:ascii="Arial" w:hAnsi="Arial" w:cs="Arial"/>
        </w:rPr>
        <w:t xml:space="preserve"> Budući da tijekom godine ŽUC nije bio u mogućnosti osigurati sredstva za ulaganje u ovu prometnicu nije došlo do realizacije planiranog projekta odnosno učešća Grada Labina u financiranju istog.</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K500011 – Obilaznica starogradske jezgre – zapadna obilaznica</w:t>
      </w:r>
    </w:p>
    <w:p w:rsidR="0005331B" w:rsidRPr="00BF6F2A" w:rsidRDefault="0005331B" w:rsidP="0005331B">
      <w:pPr>
        <w:pStyle w:val="Bezproreda"/>
        <w:jc w:val="both"/>
        <w:rPr>
          <w:rFonts w:ascii="Arial" w:hAnsi="Arial" w:cs="Arial"/>
          <w:b/>
        </w:rPr>
      </w:pPr>
      <w:r w:rsidRPr="00BF6F2A">
        <w:rPr>
          <w:rFonts w:ascii="Arial" w:hAnsi="Arial" w:cs="Arial"/>
        </w:rPr>
        <w:t xml:space="preserve">Izrađen je idejni projekt za dionicu obilaznice Tonci (cesta za Pulu) – Presika i krajobrazni elaborat. </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K500012 - Infrastruktura u starogradskoj jezgri i popločenje parternih površina</w:t>
      </w:r>
    </w:p>
    <w:p w:rsidR="0005331B" w:rsidRPr="00BF6F2A" w:rsidRDefault="0005331B" w:rsidP="0005331B">
      <w:pPr>
        <w:pStyle w:val="Bezproreda"/>
        <w:jc w:val="both"/>
        <w:rPr>
          <w:rFonts w:ascii="Arial" w:hAnsi="Arial" w:cs="Arial"/>
        </w:rPr>
      </w:pPr>
      <w:r w:rsidRPr="00BF6F2A">
        <w:rPr>
          <w:rFonts w:ascii="Arial" w:hAnsi="Arial" w:cs="Arial"/>
        </w:rPr>
        <w:t>Krajem lipnja odnosno 26. lipnja 2018. godine zaprimljeni su posebni uvjeti Konzervatorskog odjela iz Pule na Idejni projekt preostalog dijela infrastrukture u starogradskoj jezgri. Idejni projekt je usuglašen sa uvjetima Konzervatorskog odjela u Puli i podnesen je zahtjev za izdavanje lokacijske dozvole. Postupak je u tijeku.</w:t>
      </w:r>
    </w:p>
    <w:p w:rsidR="0005331B" w:rsidRPr="001923F5" w:rsidRDefault="0005331B" w:rsidP="0005331B">
      <w:pPr>
        <w:pStyle w:val="Bezproreda"/>
        <w:ind w:firstLine="708"/>
        <w:jc w:val="both"/>
        <w:rPr>
          <w:rFonts w:ascii="Arial" w:hAnsi="Arial" w:cs="Arial"/>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K500014 - Poslovna zona Vinež-opremanje zone infrastrukturom</w:t>
      </w:r>
    </w:p>
    <w:p w:rsidR="0005331B" w:rsidRPr="001923F5" w:rsidRDefault="0005331B" w:rsidP="0005331B">
      <w:pPr>
        <w:spacing w:after="0"/>
        <w:jc w:val="both"/>
        <w:rPr>
          <w:rFonts w:ascii="Arial" w:eastAsia="Times New Roman" w:hAnsi="Arial" w:cs="Arial"/>
          <w:lang w:eastAsia="hr-HR"/>
        </w:rPr>
      </w:pPr>
      <w:r w:rsidRPr="001923F5">
        <w:rPr>
          <w:rFonts w:ascii="Arial" w:eastAsia="Times New Roman" w:hAnsi="Arial" w:cs="Arial"/>
          <w:lang w:eastAsia="hr-HR"/>
        </w:rPr>
        <w:t xml:space="preserve">U ovom izvještajnom razdoblju završeni su radovi na završetku prometnice sa pješačkom stazom u sjevernom  dijelu Poslovne zone Vinež – II faza (dio gdje se nalazi nova hala) za što je utrošeno  </w:t>
      </w:r>
      <w:r w:rsidRPr="001923F5">
        <w:rPr>
          <w:rFonts w:ascii="Arial" w:hAnsi="Arial" w:cs="Arial"/>
          <w:bCs/>
          <w:lang w:val="en-GB"/>
        </w:rPr>
        <w:t>402.938,88 kuna. Za infrastrukturu u dijelu  Poslovne zone Vinež – I faza (lokacija – bivši Benetton) postoji pravomoćna lokacijska dozvola I izrađen parcelacijski elaborat i u tijeku je rješavanje imovinsko pravnih odnosa.</w:t>
      </w:r>
      <w:r>
        <w:rPr>
          <w:rFonts w:ascii="Arial" w:hAnsi="Arial" w:cs="Arial"/>
          <w:bCs/>
          <w:lang w:val="en-GB"/>
        </w:rPr>
        <w:t xml:space="preserve"> Vlasništvo na dijelu parcele u privatnom vlasništvu riješeno je donacijom od strane vlasnika dok je u tijeku rješavanje vlasništva na zemljištu u vlasništvu Republike Hrvatske.</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K500017 -  Uređenje ulaza u Rabac</w:t>
      </w:r>
    </w:p>
    <w:p w:rsidR="0005331B" w:rsidRPr="00BF6F2A" w:rsidRDefault="0005331B" w:rsidP="0005331B">
      <w:pPr>
        <w:autoSpaceDE w:val="0"/>
        <w:autoSpaceDN w:val="0"/>
        <w:adjustRightInd w:val="0"/>
        <w:spacing w:after="0" w:line="240" w:lineRule="auto"/>
        <w:jc w:val="both"/>
        <w:rPr>
          <w:rFonts w:ascii="Arial" w:hAnsi="Arial" w:cs="Arial"/>
        </w:rPr>
      </w:pPr>
      <w:r w:rsidRPr="00BF6F2A">
        <w:rPr>
          <w:rFonts w:ascii="Arial" w:hAnsi="Arial" w:cs="Arial"/>
        </w:rPr>
        <w:t>Za ovaj zahvat izrađen je glavni projekt temeljem pravomoćne lokacijske dozvole, ishođene su sve potvrde javno pravnih tijela i ishođena je građevinska dozvola</w:t>
      </w:r>
      <w:r>
        <w:rPr>
          <w:rFonts w:ascii="Arial" w:hAnsi="Arial" w:cs="Arial"/>
        </w:rPr>
        <w:t>. P</w:t>
      </w:r>
      <w:r w:rsidRPr="00BF6F2A">
        <w:rPr>
          <w:rFonts w:ascii="Arial" w:hAnsi="Arial" w:cs="Arial"/>
        </w:rPr>
        <w:t xml:space="preserve">roveden je postupak javne nabave, odabran je izvođač radova RAKOS, Obrt u građevinarstvu, Ravni, 52220,  Labin, sa ponuđenom cijenom od  6.359.053,75 kn (sa PDV-om) te je u studenom sklopljen ugovor o izvođenju radova. </w:t>
      </w:r>
      <w:r>
        <w:rPr>
          <w:rFonts w:ascii="Arial" w:hAnsi="Arial" w:cs="Arial"/>
        </w:rPr>
        <w:t>Radovi su započeli krajem godine dok je r</w:t>
      </w:r>
      <w:r w:rsidRPr="00BF6F2A">
        <w:rPr>
          <w:rFonts w:ascii="Arial" w:hAnsi="Arial" w:cs="Arial"/>
        </w:rPr>
        <w:t xml:space="preserve">ok završetka radova </w:t>
      </w:r>
      <w:r>
        <w:rPr>
          <w:rFonts w:ascii="Arial" w:hAnsi="Arial" w:cs="Arial"/>
        </w:rPr>
        <w:t xml:space="preserve">predviđen krajem </w:t>
      </w:r>
      <w:r w:rsidRPr="00BF6F2A">
        <w:rPr>
          <w:rFonts w:ascii="Arial" w:hAnsi="Arial" w:cs="Arial"/>
        </w:rPr>
        <w:t xml:space="preserve"> travnja 2019. godine..</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K500018 -</w:t>
      </w:r>
      <w:r w:rsidRPr="001923F5">
        <w:rPr>
          <w:rFonts w:ascii="Arial" w:hAnsi="Arial" w:cs="Arial"/>
          <w:b/>
        </w:rPr>
        <w:tab/>
        <w:t>Pješačko- biciklistička staza Rabac - Duga Luka- Sv. Marina</w:t>
      </w:r>
    </w:p>
    <w:p w:rsidR="0005331B" w:rsidRPr="00BF6F2A"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rPr>
        <w:t xml:space="preserve">Izrađen je idejni </w:t>
      </w:r>
      <w:r w:rsidRPr="00BF6F2A">
        <w:rPr>
          <w:rFonts w:ascii="Arial" w:hAnsi="Arial" w:cs="Arial"/>
        </w:rPr>
        <w:t>projekt i ishođeni su svi posebni uvjeti  od strane javno pravnih tijela i   u tijeku je ishođenje lokacijske dozvole.</w:t>
      </w:r>
    </w:p>
    <w:p w:rsidR="0005331B" w:rsidRDefault="0005331B" w:rsidP="0005331B">
      <w:pPr>
        <w:autoSpaceDE w:val="0"/>
        <w:autoSpaceDN w:val="0"/>
        <w:adjustRightInd w:val="0"/>
        <w:spacing w:after="0" w:line="240" w:lineRule="auto"/>
        <w:jc w:val="both"/>
        <w:rPr>
          <w:rFonts w:ascii="Arial" w:hAnsi="Arial" w:cs="Arial"/>
          <w:b/>
          <w:bCs/>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bCs/>
        </w:rPr>
        <w:t>Kapitalni projekt K500020 - Uspinjača/žičara Pijacal-Labin (st. grad) i žičara Labin-Rabac</w:t>
      </w:r>
    </w:p>
    <w:p w:rsidR="0005331B" w:rsidRDefault="0005331B" w:rsidP="0005331B">
      <w:pPr>
        <w:jc w:val="both"/>
        <w:rPr>
          <w:rFonts w:ascii="Arial" w:hAnsi="Arial" w:cs="Arial"/>
          <w:bCs/>
        </w:rPr>
      </w:pPr>
      <w:r w:rsidRPr="001923F5">
        <w:rPr>
          <w:rFonts w:ascii="Arial" w:hAnsi="Arial" w:cs="Arial"/>
          <w:bCs/>
        </w:rPr>
        <w:t xml:space="preserve">U </w:t>
      </w:r>
      <w:r>
        <w:rPr>
          <w:rFonts w:ascii="Arial" w:hAnsi="Arial" w:cs="Arial"/>
          <w:bCs/>
        </w:rPr>
        <w:t xml:space="preserve">izvještajnom razdoblju završena je izrada Studije predizvodljivosti </w:t>
      </w:r>
      <w:r w:rsidRPr="001923F5">
        <w:rPr>
          <w:rFonts w:ascii="Arial" w:hAnsi="Arial" w:cs="Arial"/>
          <w:bCs/>
        </w:rPr>
        <w:t xml:space="preserve"> </w:t>
      </w:r>
      <w:r>
        <w:rPr>
          <w:rFonts w:ascii="Arial" w:hAnsi="Arial" w:cs="Arial"/>
          <w:bCs/>
        </w:rPr>
        <w:t>koju je izradila tvrtka RAZBOR d.o.o. Zagreb. Ostale planirane pripremne radnje u procesu pripreme projekta odgođene su za 2019. godinu budući da ostvarenje prihoda po osnovi plaćanja komunalnog doprinosa kao izvora financiranja za ovaj projekt nije ostvareno u planiranim iznosima.</w:t>
      </w: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bCs/>
          <w:lang w:val="en-GB"/>
        </w:rPr>
        <w:t xml:space="preserve">Kapitalni projekt </w:t>
      </w:r>
      <w:r w:rsidRPr="001923F5">
        <w:rPr>
          <w:rFonts w:ascii="Arial" w:hAnsi="Arial" w:cs="Arial"/>
          <w:b/>
        </w:rPr>
        <w:t>K500023</w:t>
      </w:r>
      <w:r w:rsidRPr="001923F5">
        <w:rPr>
          <w:rFonts w:ascii="Arial" w:hAnsi="Arial" w:cs="Arial"/>
          <w:b/>
          <w:bCs/>
          <w:lang w:val="en-GB"/>
        </w:rPr>
        <w:t xml:space="preserve"> - Rekonstrukcija ceste Ripenda-Rabac-NC 50</w:t>
      </w:r>
    </w:p>
    <w:p w:rsidR="0005331B" w:rsidRPr="00BF6F2A" w:rsidRDefault="0005331B" w:rsidP="0005331B">
      <w:pPr>
        <w:spacing w:after="160" w:line="259" w:lineRule="auto"/>
        <w:jc w:val="both"/>
        <w:rPr>
          <w:rFonts w:ascii="Arial" w:eastAsia="Times New Roman" w:hAnsi="Arial" w:cs="Arial"/>
          <w:bCs/>
          <w:lang w:eastAsia="hr-HR"/>
        </w:rPr>
      </w:pPr>
      <w:r w:rsidRPr="00BF6F2A">
        <w:rPr>
          <w:rFonts w:ascii="Arial" w:hAnsi="Arial" w:cs="Arial"/>
        </w:rPr>
        <w:t>Tijekom 2017. godine Izrađeni su idejni i glavni projekt . U izvještajnom razdoblju izvršeno je snimanje dodatnih profila ceste i usuglašen konačni obuhvat (parcela) ceste vodeći računa i o vlasničkom statusu dijela zemljišta koje ulazi u obuhvat zahvata. Ishođena je lokacijska dozvola i u tijeku je izrada parcelacijskog elaborata temeljem kojeg će se pristupiti rješavanju imovinsko-pravnih odnosa.</w:t>
      </w: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K500024 -</w:t>
      </w:r>
      <w:r w:rsidRPr="001923F5">
        <w:rPr>
          <w:rFonts w:ascii="Arial" w:hAnsi="Arial" w:cs="Arial"/>
          <w:b/>
        </w:rPr>
        <w:tab/>
        <w:t>Rudarska ulica sa spojem sa ul.Zelenice-NC 26.02.</w:t>
      </w:r>
    </w:p>
    <w:p w:rsidR="0005331B" w:rsidRDefault="0005331B" w:rsidP="0005331B">
      <w:pPr>
        <w:autoSpaceDE w:val="0"/>
        <w:autoSpaceDN w:val="0"/>
        <w:adjustRightInd w:val="0"/>
        <w:spacing w:after="0" w:line="240" w:lineRule="auto"/>
        <w:jc w:val="both"/>
        <w:rPr>
          <w:rFonts w:ascii="Arial" w:hAnsi="Arial" w:cs="Arial"/>
        </w:rPr>
      </w:pPr>
      <w:r w:rsidRPr="001923F5">
        <w:rPr>
          <w:rFonts w:ascii="Arial" w:hAnsi="Arial" w:cs="Arial"/>
        </w:rPr>
        <w:t xml:space="preserve">Izrađen je glavni projekt, ishođene potvrde javno-pravnih tijela , izrađen je geodetski projekt </w:t>
      </w:r>
      <w:r>
        <w:rPr>
          <w:rFonts w:ascii="Arial" w:hAnsi="Arial" w:cs="Arial"/>
        </w:rPr>
        <w:t>. Nije se pristupilo izvršenju projekta jer je ocijenjeno da zbog velike procijenjene vrijednosti i neostvarenju planiranih sredstava komunalnog doprinosa kao osnovnog izvora financiranja ovog projekta nisu stvoreni planirani uvjeti za njegovu realizaciju.</w:t>
      </w:r>
    </w:p>
    <w:p w:rsidR="0005331B" w:rsidRDefault="0005331B" w:rsidP="0005331B">
      <w:pPr>
        <w:autoSpaceDE w:val="0"/>
        <w:autoSpaceDN w:val="0"/>
        <w:adjustRightInd w:val="0"/>
        <w:spacing w:after="0" w:line="240" w:lineRule="auto"/>
        <w:jc w:val="both"/>
        <w:rPr>
          <w:rFonts w:ascii="Arial" w:hAnsi="Arial" w:cs="Arial"/>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K500026 - Kapelica -  rekonstrukcija  nerazvrstane ceste NC 44.01.</w:t>
      </w:r>
    </w:p>
    <w:p w:rsidR="0005331B" w:rsidRPr="00BF6F2A" w:rsidRDefault="0005331B" w:rsidP="0005331B">
      <w:pPr>
        <w:autoSpaceDE w:val="0"/>
        <w:autoSpaceDN w:val="0"/>
        <w:adjustRightInd w:val="0"/>
        <w:spacing w:after="0" w:line="240" w:lineRule="auto"/>
        <w:jc w:val="both"/>
        <w:rPr>
          <w:rFonts w:ascii="Arial" w:hAnsi="Arial" w:cs="Arial"/>
        </w:rPr>
      </w:pPr>
      <w:r w:rsidRPr="00BF6F2A">
        <w:rPr>
          <w:rFonts w:ascii="Arial" w:hAnsi="Arial" w:cs="Arial"/>
        </w:rPr>
        <w:t>Za ovaj projekt ishođena je građevinska dozvola, a u izvještajnom razdoblju proveden je postupak javne nabave i odabran najpovoljniji ponuditelj a to je zajednica ponuditelja CESTA d.o.o. Pula, Strossmyerova 4 i GRADNJA CEZARE, Senari 30 Labin, sa ponuđenom cijenom od  2.879.665,79  kn (sa PDV-om). Sa odabranim ponuditeljem sklopljen je ugovor o radovima sredinom studenog a radovi su završeni krajem ožujka ove godine .</w:t>
      </w:r>
    </w:p>
    <w:p w:rsidR="0005331B" w:rsidRDefault="0005331B" w:rsidP="0005331B">
      <w:pPr>
        <w:autoSpaceDE w:val="0"/>
        <w:autoSpaceDN w:val="0"/>
        <w:adjustRightInd w:val="0"/>
        <w:spacing w:after="0" w:line="240" w:lineRule="auto"/>
        <w:jc w:val="both"/>
        <w:rPr>
          <w:rFonts w:ascii="Arial" w:hAnsi="Arial" w:cs="Arial"/>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K500028 - Rekonstrukcija ceste G.Rabac - Ulica Slobode NC 16</w:t>
      </w:r>
    </w:p>
    <w:p w:rsidR="0005331B" w:rsidRDefault="0005331B" w:rsidP="0005331B">
      <w:pPr>
        <w:autoSpaceDE w:val="0"/>
        <w:autoSpaceDN w:val="0"/>
        <w:adjustRightInd w:val="0"/>
        <w:spacing w:after="0" w:line="240" w:lineRule="auto"/>
        <w:jc w:val="both"/>
        <w:rPr>
          <w:rFonts w:ascii="Arial" w:hAnsi="Arial" w:cs="Arial"/>
        </w:rPr>
      </w:pPr>
      <w:r w:rsidRPr="001923F5">
        <w:rPr>
          <w:rFonts w:ascii="Arial" w:hAnsi="Arial" w:cs="Arial"/>
        </w:rPr>
        <w:t xml:space="preserve">Snimanjem dodatnih profila ceste  usuglašen je obuhvat zahvata rekonstrukcije ove prometnice kako bi se maksimalno izbjeglo rušenje ogradnih zidova i ulaza u dvorišta okolnih zgrada. </w:t>
      </w:r>
      <w:r>
        <w:rPr>
          <w:rFonts w:ascii="Arial" w:hAnsi="Arial" w:cs="Arial"/>
        </w:rPr>
        <w:t>Završena je izrada idejnog projekta i u tijeku je ishođenje lokacijske dozvole (čeka se uspostava ove prometnice na katastru).</w:t>
      </w:r>
    </w:p>
    <w:p w:rsidR="0005331B" w:rsidRPr="001923F5" w:rsidRDefault="0005331B" w:rsidP="0005331B">
      <w:pPr>
        <w:autoSpaceDE w:val="0"/>
        <w:autoSpaceDN w:val="0"/>
        <w:adjustRightInd w:val="0"/>
        <w:spacing w:after="0" w:line="240" w:lineRule="auto"/>
        <w:jc w:val="both"/>
        <w:rPr>
          <w:rFonts w:ascii="Arial" w:hAnsi="Arial" w:cs="Arial"/>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K500029: Park Pineta</w:t>
      </w:r>
    </w:p>
    <w:p w:rsidR="0005331B" w:rsidRPr="001923F5" w:rsidRDefault="0005331B" w:rsidP="0005331B">
      <w:pPr>
        <w:autoSpaceDE w:val="0"/>
        <w:autoSpaceDN w:val="0"/>
        <w:adjustRightInd w:val="0"/>
        <w:spacing w:after="0" w:line="240" w:lineRule="auto"/>
        <w:jc w:val="both"/>
        <w:rPr>
          <w:rFonts w:ascii="Arial" w:hAnsi="Arial" w:cs="Arial"/>
        </w:rPr>
      </w:pPr>
      <w:r w:rsidRPr="001923F5">
        <w:rPr>
          <w:rFonts w:ascii="Arial" w:hAnsi="Arial" w:cs="Arial"/>
        </w:rPr>
        <w:t>U ovom izvještajnom razdoblju je ugovoren i izrađen projekt sanacije Pinete sa troškovnikom. Ovaj projekt predviđa sanaciju Pinete kroz tri faze. Ocjenjeno je zdravstveno stanje postojećih stabala i utvrđene su potrebne intervencije u biljni pokrov koje će osigurati kvalitetnu sanaciju ovog iznimno važnog dijela starogradske jezgre .</w:t>
      </w:r>
      <w:r>
        <w:rPr>
          <w:rFonts w:ascii="Arial" w:hAnsi="Arial" w:cs="Arial"/>
        </w:rPr>
        <w:t xml:space="preserve"> Početak izvršenja pojedinih faza planirano je u Proračunu za 2019. godinu.</w:t>
      </w:r>
    </w:p>
    <w:p w:rsidR="0005331B" w:rsidRPr="001923F5" w:rsidRDefault="0005331B" w:rsidP="0005331B">
      <w:pPr>
        <w:autoSpaceDE w:val="0"/>
        <w:autoSpaceDN w:val="0"/>
        <w:adjustRightInd w:val="0"/>
        <w:spacing w:after="0" w:line="240" w:lineRule="auto"/>
        <w:jc w:val="both"/>
        <w:rPr>
          <w:rFonts w:ascii="Arial" w:hAnsi="Arial" w:cs="Arial"/>
        </w:rPr>
      </w:pPr>
    </w:p>
    <w:p w:rsidR="0005331B" w:rsidRDefault="0005331B" w:rsidP="0005331B">
      <w:pPr>
        <w:autoSpaceDE w:val="0"/>
        <w:autoSpaceDN w:val="0"/>
        <w:adjustRightInd w:val="0"/>
        <w:spacing w:after="0" w:line="240" w:lineRule="auto"/>
        <w:jc w:val="both"/>
        <w:rPr>
          <w:rFonts w:ascii="Arial" w:hAnsi="Arial" w:cs="Arial"/>
          <w:bCs/>
          <w:lang w:val="en-GB"/>
        </w:rPr>
      </w:pPr>
      <w:r w:rsidRPr="00CF6863">
        <w:rPr>
          <w:rFonts w:ascii="Arial" w:hAnsi="Arial" w:cs="Arial"/>
          <w:b/>
          <w:bCs/>
          <w:lang w:val="en-GB"/>
        </w:rPr>
        <w:t xml:space="preserve">Kapitalni projekt </w:t>
      </w:r>
      <w:r w:rsidRPr="00CF6863">
        <w:rPr>
          <w:b/>
          <w:lang w:val="en-GB"/>
        </w:rPr>
        <w:t xml:space="preserve"> </w:t>
      </w:r>
      <w:r w:rsidRPr="00CF6863">
        <w:rPr>
          <w:rFonts w:ascii="Arial" w:hAnsi="Arial" w:cs="Arial"/>
          <w:b/>
          <w:bCs/>
          <w:lang w:val="en-GB"/>
        </w:rPr>
        <w:t>K500030: Parkiralište u Rapcu</w:t>
      </w:r>
      <w:r w:rsidRPr="001923F5">
        <w:rPr>
          <w:rFonts w:ascii="Arial" w:hAnsi="Arial" w:cs="Arial"/>
          <w:bCs/>
          <w:lang w:val="en-GB"/>
        </w:rPr>
        <w:t xml:space="preserve"> </w:t>
      </w:r>
    </w:p>
    <w:p w:rsidR="0005331B" w:rsidRDefault="0005331B" w:rsidP="0005331B">
      <w:pPr>
        <w:autoSpaceDE w:val="0"/>
        <w:autoSpaceDN w:val="0"/>
        <w:adjustRightInd w:val="0"/>
        <w:spacing w:after="0" w:line="240" w:lineRule="auto"/>
        <w:jc w:val="both"/>
        <w:rPr>
          <w:rFonts w:ascii="Arial" w:hAnsi="Arial" w:cs="Arial"/>
        </w:rPr>
      </w:pPr>
      <w:r>
        <w:rPr>
          <w:rFonts w:ascii="Arial" w:hAnsi="Arial" w:cs="Arial"/>
        </w:rPr>
        <w:t>U</w:t>
      </w:r>
      <w:r w:rsidRPr="001923F5">
        <w:rPr>
          <w:rFonts w:ascii="Arial" w:hAnsi="Arial" w:cs="Arial"/>
        </w:rPr>
        <w:t xml:space="preserve"> izvještajnom razdoblju izrađena je geodetska podloga </w:t>
      </w:r>
      <w:r>
        <w:rPr>
          <w:rFonts w:ascii="Arial" w:hAnsi="Arial" w:cs="Arial"/>
        </w:rPr>
        <w:t>i glavni projekt sa pripadajućim troškovnicima za parkirališta  u neposrednom okruženju groblja u Rapcu.</w:t>
      </w:r>
    </w:p>
    <w:p w:rsidR="0005331B" w:rsidRPr="001923F5" w:rsidRDefault="0005331B" w:rsidP="0005331B">
      <w:pPr>
        <w:autoSpaceDE w:val="0"/>
        <w:autoSpaceDN w:val="0"/>
        <w:adjustRightInd w:val="0"/>
        <w:spacing w:after="0" w:line="240" w:lineRule="auto"/>
        <w:jc w:val="both"/>
        <w:rPr>
          <w:rFonts w:ascii="Arial" w:hAnsi="Arial" w:cs="Arial"/>
        </w:rPr>
      </w:pPr>
      <w:r>
        <w:rPr>
          <w:rFonts w:ascii="Arial" w:hAnsi="Arial" w:cs="Arial"/>
        </w:rPr>
        <w:t xml:space="preserve"> </w:t>
      </w: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6.4.2.2. PROGRAM P02 5002 -  IZGRADNJA OSTALIH OBJEKATA</w:t>
      </w:r>
    </w:p>
    <w:p w:rsidR="0005331B" w:rsidRPr="001923F5" w:rsidRDefault="0005331B" w:rsidP="0005331B">
      <w:pPr>
        <w:pStyle w:val="Bezproreda"/>
      </w:pPr>
      <w:r w:rsidRPr="001923F5">
        <w:t xml:space="preserve"> </w:t>
      </w:r>
    </w:p>
    <w:p w:rsidR="0005331B" w:rsidRPr="001923F5" w:rsidRDefault="0005331B" w:rsidP="0005331B">
      <w:pPr>
        <w:rPr>
          <w:rFonts w:ascii="Arial" w:hAnsi="Arial" w:cs="Arial"/>
          <w:b/>
          <w:u w:val="single"/>
        </w:rPr>
      </w:pPr>
      <w:r w:rsidRPr="001923F5">
        <w:rPr>
          <w:rFonts w:ascii="Arial" w:hAnsi="Arial" w:cs="Arial"/>
          <w:b/>
          <w:u w:val="single"/>
        </w:rPr>
        <w:t>Opis i cilj programa:</w:t>
      </w:r>
    </w:p>
    <w:p w:rsidR="0005331B" w:rsidRPr="001923F5" w:rsidRDefault="0005331B" w:rsidP="0005331B">
      <w:pPr>
        <w:jc w:val="both"/>
        <w:rPr>
          <w:rFonts w:ascii="Arial" w:hAnsi="Arial" w:cs="Arial"/>
        </w:rPr>
      </w:pPr>
      <w:r w:rsidRPr="001923F5">
        <w:rPr>
          <w:rFonts w:ascii="Arial" w:hAnsi="Arial" w:cs="Arial"/>
        </w:rPr>
        <w:t>Program obuhvaća aktivnosti vezane uz stvaranje preduvjeta za realizaciju pojedinih javnih razvojnih projekata izgradnje sukladno zakonima i propisima.</w:t>
      </w:r>
    </w:p>
    <w:p w:rsidR="0005331B" w:rsidRPr="001923F5" w:rsidRDefault="0005331B" w:rsidP="0005331B">
      <w:pPr>
        <w:jc w:val="both"/>
        <w:rPr>
          <w:rFonts w:ascii="Arial" w:hAnsi="Arial" w:cs="Arial"/>
        </w:rPr>
      </w:pPr>
      <w:r w:rsidRPr="001923F5">
        <w:rPr>
          <w:rFonts w:ascii="Arial" w:hAnsi="Arial" w:cs="Arial"/>
        </w:rPr>
        <w:t>Cilj programa pripreme i vođenja razvojnih projekata Grada Labina je stvaranje preduvjeta za realizaciju razvojnih projekata izgradnje sukladno dokumentima prostornog uređenja te zakonima i propisima što se postiže kroz  odgovarajuću pripremu  projekta ovisno o vrsti zahvata koji se planira (projektna dokumentacija, imovinsko-pravni odnosi, ishođenje odobrenja za gradnju, postupci javne nabave za projekte i radove i dr.)</w:t>
      </w: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K500002 - Rekonstrukcija rive Rabac</w:t>
      </w:r>
    </w:p>
    <w:p w:rsidR="0005331B" w:rsidRPr="001923F5" w:rsidRDefault="0005331B" w:rsidP="0005331B">
      <w:pPr>
        <w:pStyle w:val="Bezproreda"/>
        <w:jc w:val="both"/>
        <w:rPr>
          <w:rFonts w:ascii="Arial" w:hAnsi="Arial" w:cs="Arial"/>
        </w:rPr>
      </w:pPr>
    </w:p>
    <w:p w:rsidR="0005331B" w:rsidRPr="001923F5" w:rsidRDefault="0005331B" w:rsidP="0005331B">
      <w:pPr>
        <w:pStyle w:val="Bezproreda"/>
        <w:jc w:val="both"/>
        <w:rPr>
          <w:rFonts w:ascii="Arial" w:hAnsi="Arial" w:cs="Arial"/>
          <w:b/>
        </w:rPr>
      </w:pPr>
      <w:r w:rsidRPr="001923F5">
        <w:rPr>
          <w:rFonts w:ascii="Arial" w:hAnsi="Arial" w:cs="Arial"/>
        </w:rPr>
        <w:t>Sredstva u ovom projektu planirana su sukladno sporazumu sa Lučkom upravom Rabac, a namijenjena su povratu kredita kojim se Lučka uprava zadužila namjenski za rekonstrukciju rive Rabac. Obaveze po ovom projektu izvršavaju se sukladno navedenom sporazumu tijekom godine.</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pStyle w:val="Bezproreda"/>
        <w:rPr>
          <w:rFonts w:ascii="Arial" w:hAnsi="Arial" w:cs="Arial"/>
        </w:rPr>
      </w:pPr>
      <w:r w:rsidRPr="001923F5">
        <w:rPr>
          <w:rFonts w:ascii="Arial" w:hAnsi="Arial" w:cs="Arial"/>
          <w:b/>
        </w:rPr>
        <w:t>Kapitalno projekt 500005 - Rekonstrukcija i sanacija velikog kupatila, tople veze, šohta i dijela</w:t>
      </w:r>
      <w:r w:rsidRPr="001923F5">
        <w:rPr>
          <w:rFonts w:ascii="Arial" w:hAnsi="Arial" w:cs="Arial"/>
        </w:rPr>
        <w:t xml:space="preserve"> </w:t>
      </w:r>
      <w:r w:rsidRPr="001923F5">
        <w:rPr>
          <w:rFonts w:ascii="Arial" w:hAnsi="Arial" w:cs="Arial"/>
          <w:b/>
        </w:rPr>
        <w:t>podzemlja u sklopu rudarskog kompleksa na Pijacalu</w:t>
      </w:r>
      <w:r w:rsidRPr="001923F5">
        <w:rPr>
          <w:rFonts w:ascii="Arial" w:hAnsi="Arial" w:cs="Arial"/>
        </w:rPr>
        <w:tab/>
      </w:r>
      <w:r w:rsidRPr="001923F5">
        <w:rPr>
          <w:rFonts w:ascii="Arial" w:hAnsi="Arial" w:cs="Arial"/>
        </w:rPr>
        <w:tab/>
      </w:r>
      <w:r w:rsidRPr="001923F5">
        <w:rPr>
          <w:rFonts w:ascii="Arial" w:hAnsi="Arial" w:cs="Arial"/>
        </w:rPr>
        <w:tab/>
      </w:r>
    </w:p>
    <w:p w:rsidR="0005331B" w:rsidRPr="001923F5" w:rsidRDefault="0005331B" w:rsidP="0005331B">
      <w:pPr>
        <w:pStyle w:val="Bezproreda"/>
        <w:jc w:val="both"/>
        <w:rPr>
          <w:rFonts w:ascii="Arial" w:hAnsi="Arial" w:cs="Arial"/>
        </w:rPr>
      </w:pPr>
    </w:p>
    <w:p w:rsidR="0005331B" w:rsidRPr="00BF6F2A" w:rsidRDefault="0005331B" w:rsidP="0005331B">
      <w:pPr>
        <w:pStyle w:val="Bezproreda"/>
        <w:jc w:val="both"/>
        <w:rPr>
          <w:rFonts w:ascii="Arial" w:hAnsi="Arial" w:cs="Arial"/>
        </w:rPr>
      </w:pPr>
      <w:r w:rsidRPr="00BF6F2A">
        <w:rPr>
          <w:rFonts w:ascii="Arial" w:hAnsi="Arial" w:cs="Arial"/>
        </w:rPr>
        <w:t>U ovom izvještajnom razdoblju završena je izrada Glavnog projekta statičke sanacije rudarskog tornja – šohta i elaborat – konzervatorske smjernice i mjere zaštite u oblikovanju novog lifta i konstrukcije za njegovu postavu unutar šohta. Elaborat konzervatorskih smjernica je završen i izdana je suglasnost Konzervatorskog odjela. Ovaj projekt je osnova za radove na samom šohtu koji će se provoditi kroz  projekt MINETOUR odobren u sklopu programa INTERREG SI – RH. Provedena je javna nabava za odabir izvođača radova na sanaciji šohta, ali nažalost u tom postupku nije prispjela niti jedna ponuda. To je razlog što se postupak javne nabave mora ponoviti (</w:t>
      </w:r>
      <w:r>
        <w:rPr>
          <w:rFonts w:ascii="Arial" w:hAnsi="Arial" w:cs="Arial"/>
        </w:rPr>
        <w:t>otvaranje ponuda</w:t>
      </w:r>
      <w:r w:rsidRPr="00BF6F2A">
        <w:rPr>
          <w:rFonts w:ascii="Arial" w:hAnsi="Arial" w:cs="Arial"/>
        </w:rPr>
        <w:t xml:space="preserve"> </w:t>
      </w:r>
      <w:r>
        <w:rPr>
          <w:rFonts w:ascii="Arial" w:hAnsi="Arial" w:cs="Arial"/>
        </w:rPr>
        <w:t>je 12. travnja 2019. godine).</w:t>
      </w:r>
    </w:p>
    <w:p w:rsidR="0005331B" w:rsidRPr="001923F5" w:rsidRDefault="0005331B" w:rsidP="0005331B">
      <w:pPr>
        <w:pStyle w:val="Bezproreda"/>
        <w:rPr>
          <w:rFonts w:ascii="Arial" w:hAnsi="Arial" w:cs="Arial"/>
        </w:rPr>
      </w:pPr>
    </w:p>
    <w:p w:rsidR="0005331B" w:rsidRPr="001923F5" w:rsidRDefault="0005331B" w:rsidP="0005331B">
      <w:pPr>
        <w:pStyle w:val="Bezproreda"/>
        <w:jc w:val="both"/>
        <w:rPr>
          <w:rFonts w:ascii="Arial" w:hAnsi="Arial" w:cs="Arial"/>
          <w:b/>
        </w:rPr>
      </w:pPr>
      <w:r w:rsidRPr="001923F5">
        <w:rPr>
          <w:rFonts w:ascii="Arial" w:hAnsi="Arial" w:cs="Arial"/>
          <w:b/>
        </w:rPr>
        <w:t>Kapitalni projekt K500012 – Dom za starije osobe u Labinu</w:t>
      </w:r>
    </w:p>
    <w:p w:rsidR="0005331B" w:rsidRPr="00BF6F2A" w:rsidRDefault="0005331B" w:rsidP="0005331B">
      <w:pPr>
        <w:pStyle w:val="Bezproreda"/>
        <w:jc w:val="both"/>
        <w:rPr>
          <w:rFonts w:ascii="Arial" w:hAnsi="Arial" w:cs="Arial"/>
        </w:rPr>
      </w:pPr>
      <w:r w:rsidRPr="00BF6F2A">
        <w:rPr>
          <w:rFonts w:ascii="Arial" w:hAnsi="Arial" w:cs="Arial"/>
        </w:rPr>
        <w:t>Kod ovog projekta su izvršene najznačajnije promjene koje će omogućiti da se u vrlo kratkom roku stvore uvjeti za njegovu realizaciju. Radilo se na izradi nove projektne dokumentacije za izgradnju Doma za starije osobe sada sa smanjenim kapacitetom i na manjoj građevnoj čestici. Izrađen je novi idejni projekt na temelju kojeg je izrađena i Studija izvedivosti kojom je analizirana opravdanost izvršenja ovog za Grad Labin iznimno važnog projekta. Trenutno je u tijeku izrada glavnog projekta.</w:t>
      </w:r>
    </w:p>
    <w:p w:rsidR="0005331B" w:rsidRPr="001923F5" w:rsidRDefault="0005331B" w:rsidP="0005331B">
      <w:pPr>
        <w:pStyle w:val="Bezproreda"/>
        <w:jc w:val="both"/>
        <w:rPr>
          <w:rFonts w:ascii="Arial" w:hAnsi="Arial" w:cs="Arial"/>
          <w:b/>
        </w:rPr>
      </w:pPr>
    </w:p>
    <w:p w:rsidR="0005331B" w:rsidRPr="001923F5" w:rsidRDefault="0005331B" w:rsidP="0005331B">
      <w:pPr>
        <w:pStyle w:val="Bezproreda"/>
        <w:jc w:val="both"/>
        <w:rPr>
          <w:rFonts w:ascii="Arial" w:hAnsi="Arial" w:cs="Arial"/>
        </w:rPr>
      </w:pPr>
      <w:r w:rsidRPr="001923F5">
        <w:rPr>
          <w:rFonts w:ascii="Arial" w:hAnsi="Arial" w:cs="Arial"/>
          <w:b/>
        </w:rPr>
        <w:t>Kapitalni projekt  K500014 - Zgrada Malog kazališta i sjedište Talijana u starogradskoj jezgri</w:t>
      </w:r>
    </w:p>
    <w:p w:rsidR="0005331B" w:rsidRPr="00BF6F2A" w:rsidRDefault="0005331B" w:rsidP="0005331B">
      <w:pPr>
        <w:pStyle w:val="Bezproreda"/>
        <w:jc w:val="both"/>
        <w:rPr>
          <w:rFonts w:ascii="Arial" w:hAnsi="Arial" w:cs="Arial"/>
        </w:rPr>
      </w:pPr>
      <w:r w:rsidRPr="00BF6F2A">
        <w:rPr>
          <w:rFonts w:ascii="Arial" w:hAnsi="Arial" w:cs="Arial"/>
        </w:rPr>
        <w:t>U izvještajnom razdoblju izvedeni su radovi na prvoj fazi konzervatorsko-restauratorskih radova (zidni oslici) i započeli su radovi na tehničkoj sanaciji  - konsolidaciji plafona u glavnoj kazališnoj dvorani. Završetak radova na sanaciji žbuke plafona i drugoj fazi konzervatorsko-restauratorskih radova na izvornom osliku plafona Malog kazališta predviđen je sredinom svibnja ove godine.</w:t>
      </w:r>
    </w:p>
    <w:p w:rsidR="0005331B" w:rsidRPr="001923F5" w:rsidRDefault="0005331B" w:rsidP="0005331B">
      <w:pPr>
        <w:pStyle w:val="Bezproreda"/>
        <w:jc w:val="both"/>
        <w:rPr>
          <w:rFonts w:ascii="Arial" w:hAnsi="Arial" w:cs="Arial"/>
          <w:b/>
        </w:rPr>
      </w:pPr>
    </w:p>
    <w:p w:rsidR="0005331B" w:rsidRPr="001923F5" w:rsidRDefault="0005331B" w:rsidP="0005331B">
      <w:pPr>
        <w:pStyle w:val="Bezproreda"/>
        <w:jc w:val="both"/>
        <w:rPr>
          <w:rFonts w:ascii="Arial" w:hAnsi="Arial" w:cs="Arial"/>
          <w:b/>
        </w:rPr>
      </w:pPr>
      <w:r w:rsidRPr="001923F5">
        <w:rPr>
          <w:rFonts w:ascii="Arial" w:hAnsi="Arial" w:cs="Arial"/>
          <w:b/>
        </w:rPr>
        <w:t>Kapitalni projekt K500021 – Gradski stadion</w:t>
      </w:r>
    </w:p>
    <w:p w:rsidR="0005331B" w:rsidRPr="00BF6F2A" w:rsidRDefault="0005331B" w:rsidP="0005331B">
      <w:pPr>
        <w:pStyle w:val="Bezproreda"/>
        <w:jc w:val="both"/>
        <w:rPr>
          <w:rFonts w:ascii="Arial" w:hAnsi="Arial" w:cs="Arial"/>
          <w:b/>
          <w:bCs/>
        </w:rPr>
      </w:pPr>
      <w:r w:rsidRPr="00BF6F2A">
        <w:rPr>
          <w:rFonts w:ascii="Arial" w:hAnsi="Arial" w:cs="Arial"/>
        </w:rPr>
        <w:t>Krajem godine proveden je postupak nabave za odabir izrađivača glavnog projekta za rekonstrukciju gradskog stadiona.  U provedenom postupku odabran je najpovoljniji ponuditelj , a to je zajednica ponuditelja KARLOLINE – Kling d.o.o., Lič 14, 51323 Lič i  2K arhitektonski ured d.o.o. Zagreb sa ponuđenom cijenom od 210.500,00 kuna (sa PDV.om). Izrada glavnog projekta je u tijeku i završetak je predviđen u lipnju  ove godine.</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K500023 - Spomenik rudaru borcu</w:t>
      </w:r>
    </w:p>
    <w:p w:rsidR="0005331B" w:rsidRPr="00BF6F2A" w:rsidRDefault="0005331B" w:rsidP="0005331B">
      <w:pPr>
        <w:autoSpaceDE w:val="0"/>
        <w:autoSpaceDN w:val="0"/>
        <w:adjustRightInd w:val="0"/>
        <w:spacing w:after="0" w:line="240" w:lineRule="auto"/>
        <w:jc w:val="both"/>
        <w:rPr>
          <w:rFonts w:ascii="Arial" w:hAnsi="Arial" w:cs="Arial"/>
        </w:rPr>
      </w:pPr>
      <w:r w:rsidRPr="00BF6F2A">
        <w:rPr>
          <w:rFonts w:ascii="Arial" w:hAnsi="Arial" w:cs="Arial"/>
        </w:rPr>
        <w:t xml:space="preserve">U izvještajnom razdoblju ugovoren je izvedbeni projekt završetka Spomenika  rudaru sa koautorom ovog projekta i posebno je ugovoren projekt osvjetljenja Spomenika sa pripadajućim okolišem.   Projekti su sukladno ugovorenim rokovima završeni  i predani u srpnju prošle godine. Predviđeno je kroz projekciju Proračuna da će se temeljem ove projektne dokumentacije pristupiti radovima na završetku uređenja Spomenika i pripadajućeg okoliša kao jedan od doprinosa povodom predstojeće 100. obljetnice Labinske republike. </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Kapitalni projekt K500026 – Dječji vrtić Gloria</w:t>
      </w:r>
    </w:p>
    <w:p w:rsidR="0005331B" w:rsidRPr="00497C70" w:rsidRDefault="0005331B" w:rsidP="0005331B">
      <w:pPr>
        <w:jc w:val="both"/>
        <w:rPr>
          <w:rFonts w:ascii="Arial" w:eastAsia="Times New Roman" w:hAnsi="Arial" w:cs="Arial"/>
          <w:bCs/>
          <w:color w:val="000000"/>
          <w:lang w:eastAsia="hr-HR"/>
        </w:rPr>
      </w:pPr>
      <w:r>
        <w:rPr>
          <w:rFonts w:ascii="Arial" w:hAnsi="Arial" w:cs="Arial"/>
        </w:rPr>
        <w:t>Ovaj projekt završen je</w:t>
      </w:r>
      <w:r w:rsidRPr="001923F5">
        <w:rPr>
          <w:rFonts w:ascii="Arial" w:hAnsi="Arial" w:cs="Arial"/>
        </w:rPr>
        <w:t xml:space="preserve">  14. kolovoza 2018. godine</w:t>
      </w:r>
      <w:r>
        <w:rPr>
          <w:rFonts w:ascii="Arial" w:hAnsi="Arial" w:cs="Arial"/>
        </w:rPr>
        <w:t xml:space="preserve">, a obuhvaća dogradnju postojeće zgrade Dječjeg vrtića „Gloria“ sa prostorom za još jednu vrtićku grupu te uređenje okoliša i rekonstrukciju infrastrukture u tom okolišu. Na ovu investiciju utrošeno je </w:t>
      </w:r>
      <w:r w:rsidRPr="00497C70">
        <w:rPr>
          <w:rFonts w:ascii="Arial" w:eastAsia="Times New Roman" w:hAnsi="Arial" w:cs="Arial"/>
          <w:b/>
          <w:bCs/>
          <w:color w:val="000000"/>
          <w:lang w:eastAsia="hr-HR"/>
        </w:rPr>
        <w:t>1.189.562,36</w:t>
      </w:r>
      <w:r>
        <w:rPr>
          <w:rFonts w:ascii="Arial" w:eastAsia="Times New Roman" w:hAnsi="Arial" w:cs="Arial"/>
          <w:b/>
          <w:bCs/>
          <w:color w:val="000000"/>
          <w:lang w:eastAsia="hr-HR"/>
        </w:rPr>
        <w:t xml:space="preserve"> kuna </w:t>
      </w:r>
      <w:r w:rsidRPr="00497C70">
        <w:rPr>
          <w:rFonts w:ascii="Arial" w:eastAsia="Times New Roman" w:hAnsi="Arial" w:cs="Arial"/>
          <w:bCs/>
          <w:color w:val="000000"/>
          <w:lang w:eastAsia="hr-HR"/>
        </w:rPr>
        <w:t xml:space="preserve">(građevinsko-obrtnički i elektroinstalaterski </w:t>
      </w:r>
      <w:r>
        <w:rPr>
          <w:rFonts w:ascii="Arial" w:eastAsia="Times New Roman" w:hAnsi="Arial" w:cs="Arial"/>
          <w:bCs/>
          <w:color w:val="000000"/>
          <w:lang w:eastAsia="hr-HR"/>
        </w:rPr>
        <w:t>radovi, okoliš sa infrastrukturom, stručni nadzor, oprema).</w:t>
      </w: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rPr>
        <w:t xml:space="preserve"> </w:t>
      </w:r>
      <w:r w:rsidRPr="001923F5">
        <w:rPr>
          <w:rFonts w:ascii="Arial" w:hAnsi="Arial" w:cs="Arial"/>
          <w:b/>
        </w:rPr>
        <w:t>Kapitalni projekt  K500029 - Natkrivanje otvorenog boćališta Labin</w:t>
      </w:r>
    </w:p>
    <w:p w:rsidR="0005331B" w:rsidRPr="00CF6863" w:rsidRDefault="0005331B" w:rsidP="0005331B">
      <w:pPr>
        <w:autoSpaceDE w:val="0"/>
        <w:autoSpaceDN w:val="0"/>
        <w:adjustRightInd w:val="0"/>
        <w:spacing w:after="0" w:line="240" w:lineRule="auto"/>
        <w:jc w:val="both"/>
        <w:rPr>
          <w:rFonts w:ascii="Arial" w:hAnsi="Arial" w:cs="Arial"/>
        </w:rPr>
      </w:pPr>
      <w:r w:rsidRPr="00CF6863">
        <w:rPr>
          <w:rFonts w:ascii="Arial" w:hAnsi="Arial" w:cs="Arial"/>
        </w:rPr>
        <w:t xml:space="preserve">U ovom izvještajnom razdoblju započeli su pripremni radovi  za natkrivanje otvorenog boćališta u Ulici Šćiri montažnom građevinom. Radovi i opremanje je završeno početkom ove godine, a svečano otvaranje bilo je na Dan </w:t>
      </w:r>
      <w:r>
        <w:rPr>
          <w:rFonts w:ascii="Arial" w:hAnsi="Arial" w:cs="Arial"/>
        </w:rPr>
        <w:t>L</w:t>
      </w:r>
      <w:r w:rsidRPr="00CF6863">
        <w:rPr>
          <w:rFonts w:ascii="Arial" w:hAnsi="Arial" w:cs="Arial"/>
        </w:rPr>
        <w:t>abinske republike 02. ožujka  2019. godine. Izvršenjem ovog projekta  labinski boćari dobili su znatno kvalitetnije uvjete za trening i održavanje utakmica, turnira i sl. što će sigurno omogućiti daljnji iskorak u njihovom napretku i postizanju još kvalitetnijih rezultata.</w:t>
      </w:r>
    </w:p>
    <w:p w:rsidR="0005331B" w:rsidRPr="001923F5" w:rsidRDefault="0005331B" w:rsidP="0005331B">
      <w:pPr>
        <w:autoSpaceDE w:val="0"/>
        <w:autoSpaceDN w:val="0"/>
        <w:adjustRightInd w:val="0"/>
        <w:spacing w:after="0" w:line="240" w:lineRule="auto"/>
        <w:jc w:val="both"/>
        <w:rPr>
          <w:rFonts w:ascii="Arial" w:hAnsi="Arial" w:cs="Arial"/>
        </w:rPr>
      </w:pPr>
    </w:p>
    <w:p w:rsidR="0005331B" w:rsidRDefault="0005331B" w:rsidP="0005331B">
      <w:pPr>
        <w:autoSpaceDE w:val="0"/>
        <w:autoSpaceDN w:val="0"/>
        <w:adjustRightInd w:val="0"/>
        <w:spacing w:after="0" w:line="240" w:lineRule="auto"/>
        <w:jc w:val="both"/>
        <w:rPr>
          <w:rFonts w:ascii="Arial" w:hAnsi="Arial" w:cs="Arial"/>
          <w:b/>
        </w:rPr>
      </w:pPr>
    </w:p>
    <w:p w:rsidR="0005331B" w:rsidRDefault="0005331B" w:rsidP="0005331B">
      <w:pPr>
        <w:autoSpaceDE w:val="0"/>
        <w:autoSpaceDN w:val="0"/>
        <w:adjustRightInd w:val="0"/>
        <w:spacing w:after="0" w:line="240" w:lineRule="auto"/>
        <w:jc w:val="both"/>
        <w:rPr>
          <w:rFonts w:ascii="Arial" w:hAnsi="Arial" w:cs="Arial"/>
          <w:b/>
        </w:rPr>
      </w:pPr>
    </w:p>
    <w:p w:rsidR="0005331B"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Tekući projekt T500010 - Rekonstrukcija zgrade gradskog kina - Kulturno obrazovni centar</w:t>
      </w: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rPr>
        <w:t xml:space="preserve">U izvještajnom razdoblju pripremljena je dokumentacija za javnu nabavu za odabir izrađivača projekta.  </w:t>
      </w:r>
      <w:r>
        <w:rPr>
          <w:rFonts w:ascii="Arial" w:hAnsi="Arial" w:cs="Arial"/>
        </w:rPr>
        <w:t>Postupak javne nabave završio je početkom ove godine , odabran je izrađivač i tijekom ove godine završit će izrada glavnog projekta.</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jc w:val="both"/>
        <w:rPr>
          <w:rFonts w:ascii="Arial" w:eastAsia="Times New Roman" w:hAnsi="Arial" w:cs="Arial"/>
          <w:b/>
          <w:lang w:eastAsia="hr-HR"/>
        </w:rPr>
      </w:pPr>
      <w:r w:rsidRPr="001923F5">
        <w:rPr>
          <w:rFonts w:ascii="Arial" w:hAnsi="Arial" w:cs="Arial"/>
          <w:b/>
        </w:rPr>
        <w:t xml:space="preserve">6.4.2.3.  PROGRAM 5003 -  </w:t>
      </w:r>
      <w:r w:rsidRPr="001923F5">
        <w:rPr>
          <w:rFonts w:ascii="Arial" w:eastAsia="Times New Roman" w:hAnsi="Arial" w:cs="Arial"/>
          <w:b/>
          <w:lang w:eastAsia="hr-HR"/>
        </w:rPr>
        <w:t>IZGRADNJA KOMUNALNIH VODNIH GRAĐEVINA  I           ZBRINJAVANJE  OTPADA</w:t>
      </w:r>
    </w:p>
    <w:p w:rsidR="0005331B" w:rsidRPr="001923F5" w:rsidRDefault="0005331B" w:rsidP="0005331B">
      <w:pPr>
        <w:autoSpaceDE w:val="0"/>
        <w:autoSpaceDN w:val="0"/>
        <w:adjustRightInd w:val="0"/>
        <w:spacing w:after="0" w:line="240" w:lineRule="auto"/>
        <w:rPr>
          <w:rFonts w:ascii="Arial" w:hAnsi="Arial" w:cs="Arial"/>
          <w:b/>
          <w:bCs/>
          <w:u w:val="single"/>
          <w:lang w:eastAsia="hr-HR"/>
        </w:rPr>
      </w:pPr>
      <w:r w:rsidRPr="001923F5">
        <w:rPr>
          <w:rFonts w:ascii="Arial" w:hAnsi="Arial" w:cs="Arial"/>
          <w:b/>
          <w:bCs/>
          <w:u w:val="single"/>
          <w:lang w:eastAsia="hr-HR"/>
        </w:rPr>
        <w:t>Opis i cilj programa</w:t>
      </w:r>
    </w:p>
    <w:p w:rsidR="0005331B" w:rsidRPr="001923F5" w:rsidRDefault="0005331B" w:rsidP="0005331B">
      <w:pPr>
        <w:pStyle w:val="Bezproreda"/>
        <w:ind w:firstLine="708"/>
        <w:jc w:val="both"/>
        <w:rPr>
          <w:rFonts w:ascii="Arial" w:hAnsi="Arial" w:cs="Arial"/>
        </w:rPr>
      </w:pPr>
    </w:p>
    <w:p w:rsidR="0005331B" w:rsidRPr="001923F5" w:rsidRDefault="0005331B" w:rsidP="0005331B">
      <w:pPr>
        <w:pStyle w:val="Bezproreda"/>
        <w:jc w:val="both"/>
        <w:rPr>
          <w:rFonts w:ascii="Arial" w:hAnsi="Arial" w:cs="Arial"/>
          <w:lang w:eastAsia="hr-HR"/>
        </w:rPr>
      </w:pPr>
      <w:r w:rsidRPr="001923F5">
        <w:rPr>
          <w:rFonts w:ascii="Arial" w:hAnsi="Arial" w:cs="Arial"/>
          <w:lang w:eastAsia="hr-HR"/>
        </w:rPr>
        <w:t>Program obuhvaća aktivnosti vezane uz zajednička ulaganja u projekte infrastrukture s komunalnim i trgovačkim društvima te u sanaciju postojećeg odlagališta komunalnog otpada, prikupljanje i zbrinjavanje otpada sa selektivnim prikupljanjem otpada.</w:t>
      </w:r>
    </w:p>
    <w:p w:rsidR="0005331B" w:rsidRPr="001923F5" w:rsidRDefault="0005331B" w:rsidP="0005331B">
      <w:pPr>
        <w:pStyle w:val="Bezproreda"/>
        <w:jc w:val="both"/>
        <w:rPr>
          <w:rFonts w:ascii="Arial" w:hAnsi="Arial" w:cs="Arial"/>
          <w:lang w:eastAsia="hr-HR"/>
        </w:rPr>
      </w:pPr>
      <w:r w:rsidRPr="001923F5">
        <w:rPr>
          <w:rFonts w:ascii="Arial" w:hAnsi="Arial" w:cs="Arial"/>
          <w:lang w:eastAsia="hr-HR"/>
        </w:rPr>
        <w:t>Cilj programa je, usklađenim investicijskim zahvatima u komunalnu infrastrukturu s akcentom</w:t>
      </w:r>
    </w:p>
    <w:p w:rsidR="0005331B" w:rsidRPr="001923F5" w:rsidRDefault="0005331B" w:rsidP="0005331B">
      <w:pPr>
        <w:pStyle w:val="Bezproreda"/>
        <w:jc w:val="both"/>
        <w:rPr>
          <w:rFonts w:ascii="Arial" w:hAnsi="Arial" w:cs="Arial"/>
          <w:lang w:eastAsia="hr-HR"/>
        </w:rPr>
      </w:pPr>
      <w:r w:rsidRPr="001923F5">
        <w:rPr>
          <w:rFonts w:ascii="Arial" w:hAnsi="Arial" w:cs="Arial"/>
          <w:lang w:eastAsia="hr-HR"/>
        </w:rPr>
        <w:t>na izgradnju i rekonstrukciju građevina u funkciji zaštite čovjekova okoliša, zadržati odnosno povećati standard  te  infrastrukture na području Grada Labina .</w:t>
      </w:r>
    </w:p>
    <w:p w:rsidR="0005331B" w:rsidRPr="001923F5" w:rsidRDefault="0005331B" w:rsidP="0005331B">
      <w:pPr>
        <w:pStyle w:val="Bezproreda"/>
        <w:rPr>
          <w:rFonts w:ascii="Arial" w:hAnsi="Arial" w:cs="Arial"/>
        </w:rPr>
      </w:pPr>
      <w:r w:rsidRPr="001923F5">
        <w:rPr>
          <w:rFonts w:ascii="Arial" w:hAnsi="Arial" w:cs="Arial"/>
          <w:b/>
          <w:bCs/>
          <w:lang w:eastAsia="hr-HR"/>
        </w:rPr>
        <w:t xml:space="preserve"> </w:t>
      </w:r>
    </w:p>
    <w:p w:rsidR="0005331B" w:rsidRPr="001923F5" w:rsidRDefault="0005331B" w:rsidP="0005331B">
      <w:pPr>
        <w:pStyle w:val="Bezproreda"/>
        <w:jc w:val="both"/>
        <w:rPr>
          <w:rFonts w:ascii="Arial" w:hAnsi="Arial" w:cs="Arial"/>
        </w:rPr>
      </w:pPr>
      <w:r w:rsidRPr="001923F5">
        <w:rPr>
          <w:rFonts w:ascii="Arial" w:hAnsi="Arial" w:cs="Arial"/>
        </w:rPr>
        <w:t>Ovaj Program odnosi se na projekt odlagališta komunalnog otpada Cere , na podmirenje obveza  glede izvršenih radova na rekonstrukciji i sanaciji odlagališta koje se kontinuirano izvršavaju sukladno planiranim sredstvima   te na izradu Plana gospodarenja otpadom koji je prihvaćen od strane Gradskog  vijeća u ovom izvještajnom razdoblju..</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autoSpaceDE w:val="0"/>
        <w:autoSpaceDN w:val="0"/>
        <w:adjustRightInd w:val="0"/>
        <w:spacing w:after="0" w:line="240" w:lineRule="auto"/>
        <w:jc w:val="both"/>
        <w:rPr>
          <w:rFonts w:ascii="Arial" w:hAnsi="Arial" w:cs="Arial"/>
          <w:b/>
        </w:rPr>
      </w:pPr>
      <w:r w:rsidRPr="001923F5">
        <w:rPr>
          <w:rFonts w:ascii="Arial" w:hAnsi="Arial" w:cs="Arial"/>
          <w:b/>
        </w:rPr>
        <w:t>6.4.2.4.  PROGRAM  P02 5004 - OSTALI POSLOVI VEZANI ZA IZGRADNJU</w:t>
      </w:r>
    </w:p>
    <w:p w:rsidR="0005331B" w:rsidRPr="001923F5" w:rsidRDefault="0005331B" w:rsidP="0005331B">
      <w:pPr>
        <w:autoSpaceDE w:val="0"/>
        <w:autoSpaceDN w:val="0"/>
        <w:adjustRightInd w:val="0"/>
        <w:spacing w:after="0" w:line="240" w:lineRule="auto"/>
        <w:jc w:val="both"/>
        <w:rPr>
          <w:rFonts w:ascii="Arial" w:hAnsi="Arial" w:cs="Arial"/>
          <w:b/>
        </w:rPr>
      </w:pPr>
    </w:p>
    <w:p w:rsidR="0005331B" w:rsidRPr="001923F5" w:rsidRDefault="0005331B" w:rsidP="0005331B">
      <w:pPr>
        <w:rPr>
          <w:rFonts w:ascii="Arial" w:hAnsi="Arial" w:cs="Arial"/>
          <w:b/>
          <w:u w:val="single"/>
        </w:rPr>
      </w:pPr>
      <w:r w:rsidRPr="001923F5">
        <w:rPr>
          <w:rFonts w:ascii="Arial" w:hAnsi="Arial" w:cs="Arial"/>
          <w:b/>
          <w:u w:val="single"/>
        </w:rPr>
        <w:t>Opis i cilj programa:</w:t>
      </w:r>
    </w:p>
    <w:p w:rsidR="0005331B" w:rsidRPr="001923F5" w:rsidRDefault="0005331B" w:rsidP="0005331B">
      <w:pPr>
        <w:jc w:val="both"/>
        <w:rPr>
          <w:rFonts w:ascii="Arial" w:hAnsi="Arial" w:cs="Arial"/>
        </w:rPr>
      </w:pPr>
      <w:r w:rsidRPr="001923F5">
        <w:rPr>
          <w:rFonts w:ascii="Arial" w:hAnsi="Arial" w:cs="Arial"/>
        </w:rPr>
        <w:t>Program obuhvaća aktivnosti vezane uz stvaranje preduvjeta za realizaciju pojedinih infrastrukturnih i drugih projekata izgradnje sukladno zakonima i propisima.</w:t>
      </w:r>
    </w:p>
    <w:p w:rsidR="0005331B" w:rsidRPr="001923F5" w:rsidRDefault="0005331B" w:rsidP="0005331B">
      <w:pPr>
        <w:pStyle w:val="NoSpacing1"/>
        <w:jc w:val="both"/>
        <w:rPr>
          <w:rFonts w:ascii="Arial" w:hAnsi="Arial" w:cs="Arial"/>
        </w:rPr>
      </w:pPr>
      <w:r w:rsidRPr="001923F5">
        <w:rPr>
          <w:rFonts w:ascii="Arial" w:hAnsi="Arial" w:cs="Arial"/>
        </w:rPr>
        <w:t>Cilj programa je priprema razvojnih projekata Grada Labina sukladno dokumentima prostornog uređenja te zakonima i propisima što se postiže kroz  odgovarajuću pripremu  projekta koja je ovim programom obuhvaćena u dijelu geodetskih poslova i poslova revizije projekata.</w:t>
      </w:r>
    </w:p>
    <w:p w:rsidR="0005331B" w:rsidRPr="001923F5" w:rsidRDefault="0005331B" w:rsidP="0005331B">
      <w:pPr>
        <w:pStyle w:val="Bezproreda"/>
        <w:jc w:val="both"/>
        <w:rPr>
          <w:rFonts w:ascii="Arial" w:hAnsi="Arial" w:cs="Arial"/>
        </w:rPr>
      </w:pPr>
    </w:p>
    <w:p w:rsidR="0005331B" w:rsidRPr="001923F5" w:rsidRDefault="0005331B" w:rsidP="0005331B">
      <w:pPr>
        <w:pStyle w:val="Bezproreda"/>
        <w:jc w:val="both"/>
        <w:rPr>
          <w:rFonts w:ascii="Arial" w:hAnsi="Arial" w:cs="Arial"/>
        </w:rPr>
      </w:pPr>
      <w:r w:rsidRPr="001923F5">
        <w:rPr>
          <w:rFonts w:ascii="Arial" w:hAnsi="Arial" w:cs="Arial"/>
        </w:rPr>
        <w:t>U sklopu ovog projekta izvršavaju se aktivnosti koje se odnose na geodetske poslove vezane za uređenje građevinskog zemljišta, izradu geomehaničkih elaborata i revizija projekata, provedbu  postupaka za uspostavu nerazvrstanih cesta (ceste unutar naselja Rabac, Čekadi, Pr</w:t>
      </w:r>
      <w:r>
        <w:rPr>
          <w:rFonts w:ascii="Arial" w:hAnsi="Arial" w:cs="Arial"/>
        </w:rPr>
        <w:t>kl</w:t>
      </w:r>
      <w:r w:rsidRPr="001923F5">
        <w:rPr>
          <w:rFonts w:ascii="Arial" w:hAnsi="Arial" w:cs="Arial"/>
        </w:rPr>
        <w:t xml:space="preserve">og, Katuri). Ovi poslovi se u okvirima planiranih sredstava izvršavaju tijekom godine kontinuirano. </w:t>
      </w:r>
    </w:p>
    <w:p w:rsidR="0005331B" w:rsidRPr="001923F5" w:rsidRDefault="0005331B" w:rsidP="0005331B">
      <w:pPr>
        <w:autoSpaceDE w:val="0"/>
        <w:autoSpaceDN w:val="0"/>
        <w:adjustRightInd w:val="0"/>
        <w:spacing w:after="0" w:line="240" w:lineRule="auto"/>
        <w:jc w:val="both"/>
        <w:rPr>
          <w:rFonts w:ascii="Arial" w:hAnsi="Arial" w:cs="Arial"/>
        </w:rPr>
      </w:pPr>
    </w:p>
    <w:p w:rsidR="0005331B" w:rsidRPr="001923F5" w:rsidRDefault="0005331B" w:rsidP="0005331B">
      <w:pPr>
        <w:pStyle w:val="Bezproreda"/>
        <w:jc w:val="both"/>
        <w:rPr>
          <w:rFonts w:ascii="Arial" w:eastAsia="Times New Roman" w:hAnsi="Arial" w:cs="Arial"/>
          <w:lang w:eastAsia="hr-HR"/>
        </w:rPr>
      </w:pPr>
      <w:r w:rsidRPr="001923F5">
        <w:rPr>
          <w:rFonts w:ascii="Arial" w:hAnsi="Arial" w:cs="Arial"/>
          <w:b/>
        </w:rPr>
        <w:t xml:space="preserve">6.4.2.5.  </w:t>
      </w:r>
      <w:r w:rsidRPr="001923F5">
        <w:rPr>
          <w:rFonts w:ascii="Arial" w:hAnsi="Arial" w:cs="Arial"/>
          <w:b/>
          <w:bCs/>
        </w:rPr>
        <w:t>PROGRAM 5005 - Energetska obnova javnih zgrada</w:t>
      </w:r>
    </w:p>
    <w:p w:rsidR="0005331B" w:rsidRPr="001923F5" w:rsidRDefault="0005331B" w:rsidP="0005331B">
      <w:pPr>
        <w:pStyle w:val="Bezproreda"/>
        <w:jc w:val="both"/>
        <w:rPr>
          <w:rFonts w:ascii="Arial" w:eastAsia="Times New Roman" w:hAnsi="Arial" w:cs="Arial"/>
          <w:lang w:eastAsia="hr-HR"/>
        </w:rPr>
      </w:pPr>
    </w:p>
    <w:p w:rsidR="0005331B" w:rsidRPr="00B81635" w:rsidRDefault="0005331B" w:rsidP="0005331B">
      <w:pPr>
        <w:pStyle w:val="Bezproreda"/>
        <w:jc w:val="both"/>
        <w:rPr>
          <w:rFonts w:ascii="Arial" w:hAnsi="Arial" w:cs="Arial"/>
        </w:rPr>
      </w:pPr>
      <w:r w:rsidRPr="001923F5">
        <w:rPr>
          <w:rFonts w:ascii="Arial" w:eastAsia="Times New Roman" w:hAnsi="Arial" w:cs="Arial"/>
          <w:lang w:eastAsia="hr-HR"/>
        </w:rPr>
        <w:t xml:space="preserve">Ovim programom obuhvaćena je energetska obnova zgrade  Područne škole Kature. U izvještajnom razdoblju provedeni su svi postupci nabave glede odabira izvođača radova, </w:t>
      </w:r>
      <w:r w:rsidRPr="00B81635">
        <w:rPr>
          <w:rFonts w:ascii="Arial" w:eastAsia="Times New Roman" w:hAnsi="Arial" w:cs="Arial"/>
          <w:lang w:eastAsia="hr-HR"/>
        </w:rPr>
        <w:t>stručnog i projektantskog nadzora. Radovi su započeli 09. srpnja 2018.</w:t>
      </w:r>
      <w:r>
        <w:rPr>
          <w:rFonts w:ascii="Arial" w:eastAsia="Times New Roman" w:hAnsi="Arial" w:cs="Arial"/>
          <w:lang w:eastAsia="hr-HR"/>
        </w:rPr>
        <w:t xml:space="preserve"> godine</w:t>
      </w:r>
      <w:r w:rsidRPr="00B81635">
        <w:rPr>
          <w:rFonts w:ascii="Arial" w:eastAsia="Times New Roman" w:hAnsi="Arial" w:cs="Arial"/>
          <w:lang w:eastAsia="hr-HR"/>
        </w:rPr>
        <w:t xml:space="preserve"> </w:t>
      </w:r>
      <w:r w:rsidRPr="00B81635">
        <w:rPr>
          <w:rFonts w:ascii="Arial" w:hAnsi="Arial" w:cs="Arial"/>
        </w:rPr>
        <w:t xml:space="preserve">i to su sigurno značajna ulaganja koja će omogućiti bitno kvalitetniji  rad nastavnog kadra i korisnika škole, a pri tom pridonijeti i značajnoj uštedi u dijelu troškova grijanja i hlađenja.  Ugovoreni radovi </w:t>
      </w:r>
      <w:r>
        <w:rPr>
          <w:rFonts w:ascii="Arial" w:hAnsi="Arial" w:cs="Arial"/>
        </w:rPr>
        <w:t xml:space="preserve">energetske obnove zgrade </w:t>
      </w:r>
      <w:r w:rsidRPr="00B81635">
        <w:rPr>
          <w:rFonts w:ascii="Arial" w:hAnsi="Arial" w:cs="Arial"/>
        </w:rPr>
        <w:t>Područn</w:t>
      </w:r>
      <w:r>
        <w:rPr>
          <w:rFonts w:ascii="Arial" w:hAnsi="Arial" w:cs="Arial"/>
        </w:rPr>
        <w:t>e</w:t>
      </w:r>
      <w:r w:rsidRPr="00B81635">
        <w:rPr>
          <w:rFonts w:ascii="Arial" w:hAnsi="Arial" w:cs="Arial"/>
        </w:rPr>
        <w:t xml:space="preserve"> škol</w:t>
      </w:r>
      <w:r>
        <w:rPr>
          <w:rFonts w:ascii="Arial" w:hAnsi="Arial" w:cs="Arial"/>
        </w:rPr>
        <w:t>e</w:t>
      </w:r>
      <w:r w:rsidRPr="00B81635">
        <w:rPr>
          <w:rFonts w:ascii="Arial" w:hAnsi="Arial" w:cs="Arial"/>
        </w:rPr>
        <w:t xml:space="preserve">  Kature iznosili su 3.890.171,38 kuna (</w:t>
      </w:r>
      <w:r>
        <w:rPr>
          <w:rFonts w:ascii="Arial" w:hAnsi="Arial" w:cs="Arial"/>
        </w:rPr>
        <w:t xml:space="preserve">sa </w:t>
      </w:r>
      <w:r w:rsidRPr="00B81635">
        <w:rPr>
          <w:rFonts w:ascii="Arial" w:hAnsi="Arial" w:cs="Arial"/>
        </w:rPr>
        <w:t>PDV</w:t>
      </w:r>
      <w:r>
        <w:rPr>
          <w:rFonts w:ascii="Arial" w:hAnsi="Arial" w:cs="Arial"/>
        </w:rPr>
        <w:t>-om</w:t>
      </w:r>
      <w:r w:rsidRPr="00B81635">
        <w:rPr>
          <w:rFonts w:ascii="Arial" w:hAnsi="Arial" w:cs="Arial"/>
        </w:rPr>
        <w:t xml:space="preserve">) , a okončana situacija iznosila je </w:t>
      </w:r>
      <w:r w:rsidRPr="00B81635">
        <w:rPr>
          <w:rFonts w:ascii="Arial" w:hAnsi="Arial" w:cs="Arial"/>
          <w:lang w:eastAsia="hr-HR"/>
        </w:rPr>
        <w:t>3.812.015,14 kn (sa PDV-om)</w:t>
      </w:r>
      <w:r w:rsidRPr="00B81635">
        <w:rPr>
          <w:rFonts w:ascii="Arial" w:hAnsi="Arial" w:cs="Arial"/>
        </w:rPr>
        <w:t xml:space="preserve"> </w:t>
      </w:r>
      <w:r>
        <w:rPr>
          <w:rFonts w:ascii="Arial" w:hAnsi="Arial" w:cs="Arial"/>
        </w:rPr>
        <w:t xml:space="preserve">uz </w:t>
      </w:r>
      <w:r w:rsidRPr="00B81635">
        <w:rPr>
          <w:rFonts w:ascii="Arial" w:hAnsi="Arial" w:cs="Arial"/>
        </w:rPr>
        <w:t>sufinanciranje</w:t>
      </w:r>
      <w:r>
        <w:rPr>
          <w:rFonts w:ascii="Arial" w:hAnsi="Arial" w:cs="Arial"/>
        </w:rPr>
        <w:t xml:space="preserve"> </w:t>
      </w:r>
      <w:r w:rsidRPr="00B81635">
        <w:rPr>
          <w:rFonts w:ascii="Arial" w:hAnsi="Arial" w:cs="Arial"/>
        </w:rPr>
        <w:t xml:space="preserve"> radova u iznosu od 1.148.036,39 kn</w:t>
      </w:r>
      <w:r>
        <w:rPr>
          <w:rFonts w:ascii="Arial" w:hAnsi="Arial" w:cs="Arial"/>
        </w:rPr>
        <w:t xml:space="preserve"> od strane EU i državnog proračuna.</w:t>
      </w:r>
      <w:r w:rsidRPr="00B81635">
        <w:rPr>
          <w:rFonts w:ascii="Arial" w:hAnsi="Arial" w:cs="Arial"/>
        </w:rPr>
        <w:t>. Krajem godine uspješno su završeni radovi i korisnici škole već u ovom kratkom vremenu   osjećaju  kako su izvedeni radovi doprinijeli uštedama  u troškovima za energente te  znatno poboljšali uvjete njihova rada .</w:t>
      </w:r>
    </w:p>
    <w:p w:rsidR="0005331B" w:rsidRPr="00B81635" w:rsidRDefault="0005331B" w:rsidP="0005331B">
      <w:pPr>
        <w:pStyle w:val="Bezproreda"/>
        <w:ind w:firstLine="708"/>
        <w:jc w:val="both"/>
        <w:rPr>
          <w:rFonts w:ascii="Arial" w:eastAsia="Times New Roman" w:hAnsi="Arial" w:cs="Arial"/>
          <w:lang w:eastAsia="hr-HR"/>
        </w:rPr>
      </w:pPr>
    </w:p>
    <w:p w:rsidR="0005331B" w:rsidRDefault="0005331B" w:rsidP="0005331B">
      <w:pPr>
        <w:pStyle w:val="Bezproreda"/>
        <w:rPr>
          <w:rFonts w:ascii="Arial" w:hAnsi="Arial" w:cs="Arial"/>
          <w:lang w:val="it-IT"/>
        </w:rPr>
      </w:pPr>
      <w:r>
        <w:rPr>
          <w:rFonts w:ascii="Arial" w:hAnsi="Arial" w:cs="Arial"/>
          <w:b/>
        </w:rPr>
        <w:t xml:space="preserve">6.4.3. U nastavku se kroz tabelarni prikaz iskazuju financijski pokazatelji sa izvorima financiranja iz  </w:t>
      </w:r>
      <w:r w:rsidRPr="00CF6863">
        <w:rPr>
          <w:rFonts w:ascii="Arial" w:hAnsi="Arial" w:cs="Arial"/>
          <w:lang w:val="it-IT"/>
        </w:rPr>
        <w:t xml:space="preserve">Programa pripreme i gradnje objekata i uređaja komunalne  infrastrukture  i ostalih objekata za 2018. godinu  </w:t>
      </w:r>
      <w:r>
        <w:rPr>
          <w:rFonts w:ascii="Arial" w:hAnsi="Arial" w:cs="Arial"/>
          <w:lang w:val="it-IT"/>
        </w:rPr>
        <w:t>koji se odnose na građenje komunalne infrastrukture (obuhvaćena i priprema) i to:</w:t>
      </w:r>
    </w:p>
    <w:p w:rsidR="0005331B" w:rsidRDefault="0005331B" w:rsidP="0005331B">
      <w:pPr>
        <w:pStyle w:val="Bezproreda"/>
        <w:rPr>
          <w:rFonts w:ascii="Arial" w:hAnsi="Arial" w:cs="Arial"/>
          <w:lang w:val="it-IT"/>
        </w:rPr>
      </w:pPr>
    </w:p>
    <w:p w:rsidR="0005331B" w:rsidRDefault="0005331B" w:rsidP="0005331B">
      <w:pPr>
        <w:pStyle w:val="Bezproreda"/>
        <w:rPr>
          <w:rFonts w:ascii="Arial" w:hAnsi="Arial" w:cs="Arial"/>
        </w:rPr>
      </w:pPr>
      <w:r>
        <w:rPr>
          <w:rFonts w:ascii="Arial" w:hAnsi="Arial" w:cs="Arial"/>
        </w:rPr>
        <w:t xml:space="preserve"> </w:t>
      </w:r>
    </w:p>
    <w:tbl>
      <w:tblPr>
        <w:tblW w:w="78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984"/>
        <w:gridCol w:w="1843"/>
        <w:gridCol w:w="1418"/>
      </w:tblGrid>
      <w:tr w:rsidR="0005331B" w:rsidRPr="009807DF" w:rsidTr="00A81E4D">
        <w:trPr>
          <w:trHeight w:val="635"/>
        </w:trPr>
        <w:tc>
          <w:tcPr>
            <w:tcW w:w="2557" w:type="dxa"/>
            <w:shd w:val="clear" w:color="auto" w:fill="auto"/>
            <w:vAlign w:val="center"/>
            <w:hideMark/>
          </w:tcPr>
          <w:p w:rsidR="0005331B" w:rsidRPr="00BE0C8E" w:rsidRDefault="0005331B" w:rsidP="00A81E4D">
            <w:pPr>
              <w:spacing w:after="0" w:line="240" w:lineRule="auto"/>
              <w:jc w:val="center"/>
              <w:rPr>
                <w:rFonts w:ascii="Arial" w:eastAsia="Times New Roman" w:hAnsi="Arial" w:cs="Arial"/>
                <w:b/>
                <w:color w:val="000000"/>
                <w:lang w:eastAsia="hr-HR"/>
              </w:rPr>
            </w:pPr>
            <w:r w:rsidRPr="00BE0C8E">
              <w:rPr>
                <w:rFonts w:ascii="Arial" w:eastAsia="Times New Roman" w:hAnsi="Arial" w:cs="Arial"/>
                <w:b/>
                <w:color w:val="000000"/>
                <w:lang w:val="it-IT" w:eastAsia="hr-HR"/>
              </w:rPr>
              <w:t>Izvori financiranja</w:t>
            </w:r>
          </w:p>
        </w:tc>
        <w:tc>
          <w:tcPr>
            <w:tcW w:w="1984" w:type="dxa"/>
            <w:shd w:val="clear" w:color="auto" w:fill="auto"/>
            <w:vAlign w:val="center"/>
            <w:hideMark/>
          </w:tcPr>
          <w:p w:rsidR="0005331B" w:rsidRPr="00BE0C8E" w:rsidRDefault="0005331B" w:rsidP="00A81E4D">
            <w:pPr>
              <w:spacing w:after="0" w:line="240" w:lineRule="auto"/>
              <w:jc w:val="center"/>
              <w:rPr>
                <w:rFonts w:ascii="Arial" w:eastAsia="Times New Roman" w:hAnsi="Arial" w:cs="Arial"/>
                <w:b/>
                <w:color w:val="000000"/>
                <w:lang w:eastAsia="hr-HR"/>
              </w:rPr>
            </w:pPr>
            <w:r w:rsidRPr="00BE0C8E">
              <w:rPr>
                <w:rFonts w:ascii="Arial" w:eastAsia="Times New Roman" w:hAnsi="Arial" w:cs="Arial"/>
                <w:b/>
                <w:bCs/>
                <w:color w:val="000000"/>
                <w:lang w:val="en-GB" w:eastAsia="hr-HR"/>
              </w:rPr>
              <w:t>Plan za 2018.</w:t>
            </w:r>
          </w:p>
        </w:tc>
        <w:tc>
          <w:tcPr>
            <w:tcW w:w="1843" w:type="dxa"/>
            <w:shd w:val="clear" w:color="auto" w:fill="auto"/>
            <w:vAlign w:val="center"/>
            <w:hideMark/>
          </w:tcPr>
          <w:p w:rsidR="0005331B" w:rsidRPr="00BE0C8E" w:rsidRDefault="0005331B" w:rsidP="00A81E4D">
            <w:pPr>
              <w:spacing w:after="0" w:line="240" w:lineRule="auto"/>
              <w:jc w:val="center"/>
              <w:rPr>
                <w:rFonts w:ascii="Arial" w:eastAsia="Times New Roman" w:hAnsi="Arial" w:cs="Arial"/>
                <w:b/>
                <w:color w:val="000000"/>
                <w:lang w:eastAsia="hr-HR"/>
              </w:rPr>
            </w:pPr>
            <w:r w:rsidRPr="00BE0C8E">
              <w:rPr>
                <w:rFonts w:ascii="Arial" w:eastAsia="Times New Roman" w:hAnsi="Arial" w:cs="Arial"/>
                <w:b/>
                <w:bCs/>
                <w:color w:val="000000"/>
                <w:lang w:val="en-GB" w:eastAsia="hr-HR"/>
              </w:rPr>
              <w:t>Izvršenje</w:t>
            </w:r>
          </w:p>
          <w:p w:rsidR="0005331B" w:rsidRPr="00BE0C8E" w:rsidRDefault="0005331B" w:rsidP="00A81E4D">
            <w:pPr>
              <w:spacing w:after="0" w:line="240" w:lineRule="auto"/>
              <w:jc w:val="center"/>
              <w:rPr>
                <w:rFonts w:ascii="Arial" w:eastAsia="Times New Roman" w:hAnsi="Arial" w:cs="Arial"/>
                <w:b/>
                <w:color w:val="000000"/>
                <w:lang w:eastAsia="hr-HR"/>
              </w:rPr>
            </w:pPr>
            <w:r w:rsidRPr="00BE0C8E">
              <w:rPr>
                <w:rFonts w:ascii="Arial" w:eastAsia="Times New Roman" w:hAnsi="Arial" w:cs="Arial"/>
                <w:b/>
                <w:bCs/>
                <w:color w:val="000000"/>
                <w:lang w:val="en-GB" w:eastAsia="hr-HR"/>
              </w:rPr>
              <w:t>01-12/ 2018.</w:t>
            </w:r>
          </w:p>
        </w:tc>
        <w:tc>
          <w:tcPr>
            <w:tcW w:w="1418" w:type="dxa"/>
            <w:shd w:val="clear" w:color="auto" w:fill="auto"/>
            <w:vAlign w:val="center"/>
            <w:hideMark/>
          </w:tcPr>
          <w:p w:rsidR="0005331B" w:rsidRPr="00BE0C8E" w:rsidRDefault="0005331B" w:rsidP="00A81E4D">
            <w:pPr>
              <w:spacing w:after="0" w:line="240" w:lineRule="auto"/>
              <w:jc w:val="center"/>
              <w:rPr>
                <w:rFonts w:ascii="Arial" w:eastAsia="Times New Roman" w:hAnsi="Arial" w:cs="Arial"/>
                <w:b/>
                <w:color w:val="000000"/>
                <w:lang w:eastAsia="hr-HR"/>
              </w:rPr>
            </w:pPr>
            <w:r w:rsidRPr="00BE0C8E">
              <w:rPr>
                <w:rFonts w:ascii="Arial" w:eastAsia="Times New Roman" w:hAnsi="Arial" w:cs="Arial"/>
                <w:b/>
                <w:bCs/>
                <w:color w:val="000000"/>
                <w:lang w:val="en-GB" w:eastAsia="hr-HR"/>
              </w:rPr>
              <w:t>Indeks</w:t>
            </w:r>
          </w:p>
          <w:p w:rsidR="0005331B" w:rsidRPr="00BE0C8E" w:rsidRDefault="0005331B" w:rsidP="00A81E4D">
            <w:pPr>
              <w:spacing w:after="0" w:line="240" w:lineRule="auto"/>
              <w:jc w:val="center"/>
              <w:rPr>
                <w:rFonts w:ascii="Arial" w:eastAsia="Times New Roman" w:hAnsi="Arial" w:cs="Arial"/>
                <w:b/>
                <w:color w:val="000000"/>
                <w:lang w:eastAsia="hr-HR"/>
              </w:rPr>
            </w:pPr>
            <w:r w:rsidRPr="00BE0C8E">
              <w:rPr>
                <w:rFonts w:ascii="Arial" w:eastAsia="Times New Roman" w:hAnsi="Arial" w:cs="Arial"/>
                <w:b/>
                <w:bCs/>
                <w:color w:val="000000"/>
                <w:lang w:val="en-GB" w:eastAsia="hr-HR"/>
              </w:rPr>
              <w:t>(1/2*100)</w:t>
            </w:r>
          </w:p>
        </w:tc>
      </w:tr>
      <w:tr w:rsidR="0005331B" w:rsidRPr="009807DF" w:rsidTr="00A81E4D">
        <w:trPr>
          <w:trHeight w:val="315"/>
        </w:trPr>
        <w:tc>
          <w:tcPr>
            <w:tcW w:w="2557" w:type="dxa"/>
            <w:shd w:val="clear" w:color="auto" w:fill="auto"/>
            <w:vAlign w:val="center"/>
            <w:hideMark/>
          </w:tcPr>
          <w:p w:rsidR="0005331B" w:rsidRPr="009807DF" w:rsidRDefault="0005331B" w:rsidP="00A81E4D">
            <w:pPr>
              <w:spacing w:after="0" w:line="240" w:lineRule="auto"/>
              <w:rPr>
                <w:rFonts w:ascii="Arial" w:eastAsia="Times New Roman" w:hAnsi="Arial" w:cs="Arial"/>
                <w:color w:val="000000"/>
                <w:lang w:eastAsia="hr-HR"/>
              </w:rPr>
            </w:pPr>
            <w:r w:rsidRPr="009807DF">
              <w:rPr>
                <w:rFonts w:ascii="Arial" w:eastAsia="Times New Roman" w:hAnsi="Arial" w:cs="Arial"/>
                <w:color w:val="000000"/>
                <w:lang w:val="it-IT" w:eastAsia="hr-HR"/>
              </w:rPr>
              <w:t> </w:t>
            </w:r>
          </w:p>
        </w:tc>
        <w:tc>
          <w:tcPr>
            <w:tcW w:w="1984" w:type="dxa"/>
            <w:shd w:val="clear" w:color="auto" w:fill="auto"/>
            <w:vAlign w:val="center"/>
            <w:hideMark/>
          </w:tcPr>
          <w:p w:rsidR="0005331B" w:rsidRPr="009807DF" w:rsidRDefault="0005331B" w:rsidP="00A81E4D">
            <w:pPr>
              <w:spacing w:after="0" w:line="240" w:lineRule="auto"/>
              <w:jc w:val="center"/>
              <w:rPr>
                <w:rFonts w:ascii="Arial" w:eastAsia="Times New Roman" w:hAnsi="Arial" w:cs="Arial"/>
                <w:color w:val="000000"/>
                <w:lang w:eastAsia="hr-HR"/>
              </w:rPr>
            </w:pPr>
            <w:r w:rsidRPr="009807DF">
              <w:rPr>
                <w:rFonts w:ascii="Arial" w:eastAsia="Times New Roman" w:hAnsi="Arial" w:cs="Arial"/>
                <w:bCs/>
                <w:color w:val="000000"/>
                <w:lang w:val="en-GB" w:eastAsia="hr-HR"/>
              </w:rPr>
              <w:t>1</w:t>
            </w:r>
          </w:p>
        </w:tc>
        <w:tc>
          <w:tcPr>
            <w:tcW w:w="1843" w:type="dxa"/>
            <w:shd w:val="clear" w:color="auto" w:fill="auto"/>
            <w:vAlign w:val="center"/>
            <w:hideMark/>
          </w:tcPr>
          <w:p w:rsidR="0005331B" w:rsidRPr="009807DF" w:rsidRDefault="0005331B" w:rsidP="00A81E4D">
            <w:pPr>
              <w:spacing w:after="0" w:line="240" w:lineRule="auto"/>
              <w:jc w:val="center"/>
              <w:rPr>
                <w:rFonts w:ascii="Arial" w:eastAsia="Times New Roman" w:hAnsi="Arial" w:cs="Arial"/>
                <w:color w:val="000000"/>
                <w:lang w:eastAsia="hr-HR"/>
              </w:rPr>
            </w:pPr>
            <w:r w:rsidRPr="009807DF">
              <w:rPr>
                <w:rFonts w:ascii="Arial" w:eastAsia="Times New Roman" w:hAnsi="Arial" w:cs="Arial"/>
                <w:bCs/>
                <w:color w:val="000000"/>
                <w:lang w:val="en-GB" w:eastAsia="hr-HR"/>
              </w:rPr>
              <w:t>2</w:t>
            </w:r>
          </w:p>
        </w:tc>
        <w:tc>
          <w:tcPr>
            <w:tcW w:w="1418" w:type="dxa"/>
            <w:shd w:val="clear" w:color="auto" w:fill="auto"/>
            <w:vAlign w:val="center"/>
            <w:hideMark/>
          </w:tcPr>
          <w:p w:rsidR="0005331B" w:rsidRPr="009807DF" w:rsidRDefault="0005331B" w:rsidP="00A81E4D">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val="en-GB" w:eastAsia="hr-HR"/>
              </w:rPr>
              <w:t>3</w:t>
            </w:r>
          </w:p>
        </w:tc>
      </w:tr>
      <w:tr w:rsidR="0005331B" w:rsidRPr="009807DF" w:rsidTr="00A81E4D">
        <w:trPr>
          <w:trHeight w:val="253"/>
        </w:trPr>
        <w:tc>
          <w:tcPr>
            <w:tcW w:w="2557" w:type="dxa"/>
            <w:vMerge w:val="restart"/>
            <w:shd w:val="clear" w:color="auto" w:fill="auto"/>
            <w:vAlign w:val="center"/>
            <w:hideMark/>
          </w:tcPr>
          <w:p w:rsidR="0005331B" w:rsidRPr="009807DF" w:rsidRDefault="0005331B" w:rsidP="00A81E4D">
            <w:pPr>
              <w:spacing w:after="0" w:line="240" w:lineRule="auto"/>
              <w:rPr>
                <w:rFonts w:ascii="Arial" w:eastAsia="Times New Roman" w:hAnsi="Arial" w:cs="Arial"/>
                <w:color w:val="000000"/>
                <w:lang w:eastAsia="hr-HR"/>
              </w:rPr>
            </w:pPr>
            <w:r w:rsidRPr="009807DF">
              <w:rPr>
                <w:rFonts w:ascii="Arial" w:eastAsia="Times New Roman" w:hAnsi="Arial" w:cs="Arial"/>
                <w:color w:val="000000"/>
                <w:lang w:val="it-IT" w:eastAsia="hr-HR"/>
              </w:rPr>
              <w:t>Komunalni doprinos</w:t>
            </w:r>
          </w:p>
        </w:tc>
        <w:tc>
          <w:tcPr>
            <w:tcW w:w="1984"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8.600.000,00</w:t>
            </w:r>
          </w:p>
        </w:tc>
        <w:tc>
          <w:tcPr>
            <w:tcW w:w="1843"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6.611.476,21</w:t>
            </w:r>
          </w:p>
        </w:tc>
        <w:tc>
          <w:tcPr>
            <w:tcW w:w="1418"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76,88</w:t>
            </w:r>
          </w:p>
        </w:tc>
      </w:tr>
      <w:tr w:rsidR="0005331B" w:rsidRPr="009807DF" w:rsidTr="00A81E4D">
        <w:trPr>
          <w:trHeight w:val="464"/>
        </w:trPr>
        <w:tc>
          <w:tcPr>
            <w:tcW w:w="2557"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984"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843"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418"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r>
      <w:tr w:rsidR="0005331B" w:rsidRPr="009807DF" w:rsidTr="00A81E4D">
        <w:trPr>
          <w:trHeight w:val="253"/>
        </w:trPr>
        <w:tc>
          <w:tcPr>
            <w:tcW w:w="2557" w:type="dxa"/>
            <w:vMerge w:val="restart"/>
            <w:shd w:val="clear" w:color="auto" w:fill="auto"/>
            <w:vAlign w:val="center"/>
            <w:hideMark/>
          </w:tcPr>
          <w:p w:rsidR="0005331B" w:rsidRPr="009807DF" w:rsidRDefault="0005331B" w:rsidP="00A81E4D">
            <w:pPr>
              <w:spacing w:after="0" w:line="240" w:lineRule="auto"/>
              <w:rPr>
                <w:rFonts w:ascii="Arial" w:eastAsia="Times New Roman" w:hAnsi="Arial" w:cs="Arial"/>
                <w:color w:val="000000"/>
                <w:lang w:eastAsia="hr-HR"/>
              </w:rPr>
            </w:pPr>
            <w:r w:rsidRPr="009807DF">
              <w:rPr>
                <w:rFonts w:ascii="Arial" w:eastAsia="Times New Roman" w:hAnsi="Arial" w:cs="Arial"/>
                <w:color w:val="000000"/>
                <w:lang w:val="it-IT" w:eastAsia="hr-HR"/>
              </w:rPr>
              <w:t>Opći prihodi</w:t>
            </w:r>
          </w:p>
        </w:tc>
        <w:tc>
          <w:tcPr>
            <w:tcW w:w="1984"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70.000,00</w:t>
            </w:r>
          </w:p>
        </w:tc>
        <w:tc>
          <w:tcPr>
            <w:tcW w:w="1843"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55.543,75</w:t>
            </w:r>
          </w:p>
        </w:tc>
        <w:tc>
          <w:tcPr>
            <w:tcW w:w="1418"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79,35</w:t>
            </w:r>
          </w:p>
        </w:tc>
      </w:tr>
      <w:tr w:rsidR="0005331B" w:rsidRPr="009807DF" w:rsidTr="00A81E4D">
        <w:trPr>
          <w:trHeight w:val="464"/>
        </w:trPr>
        <w:tc>
          <w:tcPr>
            <w:tcW w:w="2557"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984"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843"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418"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r>
      <w:tr w:rsidR="0005331B" w:rsidRPr="009807DF" w:rsidTr="00A81E4D">
        <w:trPr>
          <w:trHeight w:val="253"/>
        </w:trPr>
        <w:tc>
          <w:tcPr>
            <w:tcW w:w="2557" w:type="dxa"/>
            <w:vMerge w:val="restart"/>
            <w:shd w:val="clear" w:color="auto" w:fill="auto"/>
            <w:vAlign w:val="center"/>
            <w:hideMark/>
          </w:tcPr>
          <w:p w:rsidR="0005331B" w:rsidRPr="009807DF" w:rsidRDefault="0005331B" w:rsidP="00A81E4D">
            <w:pPr>
              <w:spacing w:after="0" w:line="240" w:lineRule="auto"/>
              <w:rPr>
                <w:rFonts w:ascii="Arial" w:eastAsia="Times New Roman" w:hAnsi="Arial" w:cs="Arial"/>
                <w:color w:val="000000"/>
                <w:lang w:eastAsia="hr-HR"/>
              </w:rPr>
            </w:pPr>
            <w:r w:rsidRPr="009807DF">
              <w:rPr>
                <w:rFonts w:ascii="Arial" w:eastAsia="Times New Roman" w:hAnsi="Arial" w:cs="Arial"/>
                <w:color w:val="000000"/>
                <w:lang w:val="it-IT" w:eastAsia="hr-HR"/>
              </w:rPr>
              <w:t>Kapitalne donacije</w:t>
            </w:r>
          </w:p>
        </w:tc>
        <w:tc>
          <w:tcPr>
            <w:tcW w:w="1984"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821.500,00</w:t>
            </w:r>
          </w:p>
        </w:tc>
        <w:tc>
          <w:tcPr>
            <w:tcW w:w="1843"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789.700,38</w:t>
            </w:r>
          </w:p>
        </w:tc>
        <w:tc>
          <w:tcPr>
            <w:tcW w:w="1418" w:type="dxa"/>
            <w:vMerge w:val="restart"/>
            <w:shd w:val="clear" w:color="auto" w:fill="auto"/>
            <w:vAlign w:val="center"/>
            <w:hideMark/>
          </w:tcPr>
          <w:p w:rsidR="0005331B" w:rsidRPr="009807DF" w:rsidRDefault="0005331B" w:rsidP="00A81E4D">
            <w:pPr>
              <w:spacing w:after="0" w:line="240" w:lineRule="auto"/>
              <w:jc w:val="right"/>
              <w:rPr>
                <w:rFonts w:ascii="Arial" w:eastAsia="Times New Roman" w:hAnsi="Arial" w:cs="Arial"/>
                <w:color w:val="000000"/>
                <w:lang w:eastAsia="hr-HR"/>
              </w:rPr>
            </w:pPr>
            <w:r w:rsidRPr="009807DF">
              <w:rPr>
                <w:rFonts w:ascii="Arial" w:eastAsia="Times New Roman" w:hAnsi="Arial" w:cs="Arial"/>
                <w:bCs/>
                <w:color w:val="000000"/>
                <w:lang w:val="en-GB" w:eastAsia="hr-HR"/>
              </w:rPr>
              <w:t>96,13</w:t>
            </w:r>
          </w:p>
        </w:tc>
      </w:tr>
      <w:tr w:rsidR="0005331B" w:rsidRPr="009807DF" w:rsidTr="00A81E4D">
        <w:trPr>
          <w:trHeight w:val="464"/>
        </w:trPr>
        <w:tc>
          <w:tcPr>
            <w:tcW w:w="2557"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984"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843"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c>
          <w:tcPr>
            <w:tcW w:w="1418" w:type="dxa"/>
            <w:vMerge/>
            <w:vAlign w:val="center"/>
            <w:hideMark/>
          </w:tcPr>
          <w:p w:rsidR="0005331B" w:rsidRPr="009807DF" w:rsidRDefault="0005331B" w:rsidP="00A81E4D">
            <w:pPr>
              <w:spacing w:after="0" w:line="240" w:lineRule="auto"/>
              <w:rPr>
                <w:rFonts w:ascii="Arial" w:eastAsia="Times New Roman" w:hAnsi="Arial" w:cs="Arial"/>
                <w:color w:val="000000"/>
                <w:lang w:eastAsia="hr-HR"/>
              </w:rPr>
            </w:pPr>
          </w:p>
        </w:tc>
      </w:tr>
      <w:tr w:rsidR="0005331B" w:rsidRPr="009807DF" w:rsidTr="00A81E4D">
        <w:trPr>
          <w:trHeight w:val="315"/>
        </w:trPr>
        <w:tc>
          <w:tcPr>
            <w:tcW w:w="2557" w:type="dxa"/>
            <w:shd w:val="clear" w:color="auto" w:fill="auto"/>
            <w:vAlign w:val="center"/>
            <w:hideMark/>
          </w:tcPr>
          <w:p w:rsidR="0005331B" w:rsidRPr="009807DF" w:rsidRDefault="0005331B" w:rsidP="00A81E4D">
            <w:pPr>
              <w:spacing w:after="0" w:line="240" w:lineRule="auto"/>
              <w:rPr>
                <w:rFonts w:ascii="Arial" w:eastAsia="Times New Roman" w:hAnsi="Arial" w:cs="Arial"/>
                <w:color w:val="000000"/>
                <w:lang w:eastAsia="hr-HR"/>
              </w:rPr>
            </w:pPr>
            <w:r w:rsidRPr="009807DF">
              <w:rPr>
                <w:rFonts w:ascii="Arial" w:eastAsia="Times New Roman" w:hAnsi="Arial" w:cs="Arial"/>
                <w:color w:val="000000"/>
                <w:lang w:val="it-IT" w:eastAsia="hr-HR"/>
              </w:rPr>
              <w:t>UKUPNO</w:t>
            </w:r>
          </w:p>
        </w:tc>
        <w:tc>
          <w:tcPr>
            <w:tcW w:w="1984" w:type="dxa"/>
            <w:shd w:val="clear" w:color="auto" w:fill="auto"/>
            <w:vAlign w:val="center"/>
            <w:hideMark/>
          </w:tcPr>
          <w:p w:rsidR="0005331B" w:rsidRPr="00BE0C8E" w:rsidRDefault="0005331B" w:rsidP="00A81E4D">
            <w:pPr>
              <w:spacing w:after="0" w:line="240" w:lineRule="auto"/>
              <w:jc w:val="right"/>
              <w:rPr>
                <w:rFonts w:ascii="Arial" w:eastAsia="Times New Roman" w:hAnsi="Arial" w:cs="Arial"/>
                <w:b/>
                <w:color w:val="000000"/>
                <w:lang w:eastAsia="hr-HR"/>
              </w:rPr>
            </w:pPr>
            <w:r w:rsidRPr="00BE0C8E">
              <w:rPr>
                <w:rFonts w:ascii="Arial" w:eastAsia="Times New Roman" w:hAnsi="Arial" w:cs="Arial"/>
                <w:b/>
                <w:bCs/>
                <w:color w:val="000000"/>
                <w:lang w:val="en-GB" w:eastAsia="hr-HR"/>
              </w:rPr>
              <w:t>9.491.500,00</w:t>
            </w:r>
          </w:p>
        </w:tc>
        <w:tc>
          <w:tcPr>
            <w:tcW w:w="1843" w:type="dxa"/>
            <w:shd w:val="clear" w:color="auto" w:fill="auto"/>
            <w:vAlign w:val="center"/>
            <w:hideMark/>
          </w:tcPr>
          <w:p w:rsidR="0005331B" w:rsidRPr="00BE0C8E" w:rsidRDefault="0005331B" w:rsidP="00A81E4D">
            <w:pPr>
              <w:spacing w:after="0" w:line="240" w:lineRule="auto"/>
              <w:jc w:val="right"/>
              <w:rPr>
                <w:rFonts w:ascii="Arial" w:eastAsia="Times New Roman" w:hAnsi="Arial" w:cs="Arial"/>
                <w:b/>
                <w:color w:val="000000"/>
                <w:lang w:eastAsia="hr-HR"/>
              </w:rPr>
            </w:pPr>
            <w:r w:rsidRPr="00BE0C8E">
              <w:rPr>
                <w:rFonts w:ascii="Arial" w:eastAsia="Times New Roman" w:hAnsi="Arial" w:cs="Arial"/>
                <w:b/>
                <w:bCs/>
                <w:color w:val="000000"/>
                <w:lang w:val="en-GB" w:eastAsia="hr-HR"/>
              </w:rPr>
              <w:t>7.456.720,34</w:t>
            </w:r>
          </w:p>
        </w:tc>
        <w:tc>
          <w:tcPr>
            <w:tcW w:w="1418" w:type="dxa"/>
            <w:shd w:val="clear" w:color="auto" w:fill="auto"/>
            <w:vAlign w:val="center"/>
            <w:hideMark/>
          </w:tcPr>
          <w:p w:rsidR="0005331B" w:rsidRPr="00BE0C8E" w:rsidRDefault="0005331B" w:rsidP="00A81E4D">
            <w:pPr>
              <w:spacing w:after="0" w:line="240" w:lineRule="auto"/>
              <w:jc w:val="right"/>
              <w:rPr>
                <w:rFonts w:ascii="Arial" w:eastAsia="Times New Roman" w:hAnsi="Arial" w:cs="Arial"/>
                <w:b/>
                <w:color w:val="000000"/>
                <w:lang w:eastAsia="hr-HR"/>
              </w:rPr>
            </w:pPr>
            <w:r w:rsidRPr="00BE0C8E">
              <w:rPr>
                <w:rFonts w:ascii="Arial" w:eastAsia="Times New Roman" w:hAnsi="Arial" w:cs="Arial"/>
                <w:b/>
                <w:bCs/>
                <w:color w:val="000000"/>
                <w:lang w:val="en-GB" w:eastAsia="hr-HR"/>
              </w:rPr>
              <w:t>78,56</w:t>
            </w:r>
          </w:p>
        </w:tc>
      </w:tr>
    </w:tbl>
    <w:p w:rsidR="0005331B" w:rsidRPr="009807DF" w:rsidRDefault="0005331B" w:rsidP="0005331B">
      <w:pPr>
        <w:pStyle w:val="Bezproreda"/>
        <w:rPr>
          <w:rFonts w:ascii="Arial" w:hAnsi="Arial" w:cs="Arial"/>
        </w:rPr>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05331B" w:rsidRDefault="0005331B" w:rsidP="0077574A">
      <w:pPr>
        <w:spacing w:after="0"/>
      </w:pPr>
    </w:p>
    <w:p w:rsidR="00256727" w:rsidRPr="001923F5" w:rsidRDefault="00256727" w:rsidP="006A4140">
      <w:pPr>
        <w:pStyle w:val="Naslov2"/>
        <w:rPr>
          <w:color w:val="auto"/>
        </w:rPr>
      </w:pPr>
      <w:bookmarkStart w:id="33" w:name="_Toc512791243"/>
      <w:bookmarkStart w:id="34" w:name="_Toc425502958"/>
      <w:r w:rsidRPr="001923F5">
        <w:rPr>
          <w:color w:val="auto"/>
        </w:rPr>
        <w:t>6.5. Upravni odjel za komunalne djelatnosti</w:t>
      </w:r>
      <w:bookmarkEnd w:id="33"/>
    </w:p>
    <w:p w:rsidR="00DD068C" w:rsidRPr="001923F5" w:rsidRDefault="00DD068C" w:rsidP="00DD068C">
      <w:pPr>
        <w:spacing w:after="0"/>
        <w:jc w:val="both"/>
        <w:rPr>
          <w:rFonts w:ascii="Arial" w:hAnsi="Arial" w:cs="Arial"/>
          <w:b/>
          <w:sz w:val="20"/>
          <w:szCs w:val="20"/>
        </w:rPr>
      </w:pPr>
      <w:r w:rsidRPr="001923F5">
        <w:rPr>
          <w:rFonts w:ascii="Arial" w:hAnsi="Arial" w:cs="Arial"/>
        </w:rPr>
        <w:t>Za ostvarenje programa Upravnog odjela za komunalno gospodarstvo i upravljanje imovinom u Proračunu Grada Labina za 2018. godinu planirana su</w:t>
      </w:r>
      <w:r w:rsidR="00CC1694">
        <w:rPr>
          <w:rFonts w:ascii="Arial" w:hAnsi="Arial" w:cs="Arial"/>
        </w:rPr>
        <w:t xml:space="preserve"> sredstva u iznosu od 12.998.815</w:t>
      </w:r>
      <w:r w:rsidRPr="001923F5">
        <w:rPr>
          <w:rFonts w:ascii="Arial" w:hAnsi="Arial" w:cs="Arial"/>
        </w:rPr>
        <w:t>,00 kun</w:t>
      </w:r>
      <w:r w:rsidR="00CC1694">
        <w:rPr>
          <w:rFonts w:ascii="Arial" w:hAnsi="Arial" w:cs="Arial"/>
        </w:rPr>
        <w:t>a. U razdoblju siječanj – prosinac</w:t>
      </w:r>
      <w:r w:rsidRPr="001923F5">
        <w:rPr>
          <w:rFonts w:ascii="Arial" w:hAnsi="Arial" w:cs="Arial"/>
        </w:rPr>
        <w:t xml:space="preserve"> 2018. godine</w:t>
      </w:r>
      <w:r w:rsidR="00CC1694">
        <w:rPr>
          <w:rFonts w:ascii="Arial" w:hAnsi="Arial" w:cs="Arial"/>
        </w:rPr>
        <w:t xml:space="preserve"> izvršeno je ukupno 12.645.390,61 kuna, odnosno 97,28 </w:t>
      </w:r>
      <w:r w:rsidRPr="001923F5">
        <w:rPr>
          <w:rFonts w:ascii="Arial" w:hAnsi="Arial" w:cs="Arial"/>
        </w:rPr>
        <w:t xml:space="preserve">% godišnjeg plana. Sredstva su utrošena za provedbu slijedećih programa: </w:t>
      </w:r>
    </w:p>
    <w:p w:rsidR="00DD068C" w:rsidRPr="001923F5" w:rsidRDefault="00DD068C" w:rsidP="00DD068C">
      <w:pPr>
        <w:spacing w:after="0"/>
        <w:rPr>
          <w:rFonts w:ascii="Arial" w:hAnsi="Arial"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843"/>
        <w:gridCol w:w="1985"/>
        <w:gridCol w:w="1984"/>
        <w:gridCol w:w="1418"/>
      </w:tblGrid>
      <w:tr w:rsidR="00CC1694" w:rsidRPr="001923F5" w:rsidTr="00CC1694">
        <w:trPr>
          <w:trHeight w:val="300"/>
        </w:trPr>
        <w:tc>
          <w:tcPr>
            <w:tcW w:w="2943" w:type="dxa"/>
            <w:vAlign w:val="center"/>
          </w:tcPr>
          <w:p w:rsidR="00CC1694" w:rsidRDefault="00CC1694" w:rsidP="00DD068C">
            <w:pPr>
              <w:pStyle w:val="Bezproreda"/>
              <w:spacing w:line="276" w:lineRule="auto"/>
              <w:jc w:val="center"/>
              <w:rPr>
                <w:rFonts w:ascii="Arial" w:hAnsi="Arial" w:cs="Arial"/>
                <w:b/>
                <w:sz w:val="20"/>
                <w:szCs w:val="20"/>
              </w:rPr>
            </w:pPr>
            <w:r w:rsidRPr="001923F5">
              <w:rPr>
                <w:rFonts w:ascii="Arial" w:hAnsi="Arial" w:cs="Arial"/>
                <w:b/>
                <w:sz w:val="20"/>
                <w:szCs w:val="20"/>
              </w:rPr>
              <w:t xml:space="preserve">NAZIV </w:t>
            </w:r>
          </w:p>
          <w:p w:rsidR="00CC1694" w:rsidRPr="001923F5" w:rsidRDefault="00CC1694" w:rsidP="00DD068C">
            <w:pPr>
              <w:pStyle w:val="Bezproreda"/>
              <w:spacing w:line="276" w:lineRule="auto"/>
              <w:jc w:val="center"/>
              <w:rPr>
                <w:rFonts w:ascii="Arial" w:hAnsi="Arial" w:cs="Arial"/>
                <w:b/>
                <w:bCs/>
                <w:sz w:val="20"/>
                <w:szCs w:val="20"/>
              </w:rPr>
            </w:pPr>
            <w:r w:rsidRPr="001923F5">
              <w:rPr>
                <w:rFonts w:ascii="Arial" w:hAnsi="Arial" w:cs="Arial"/>
                <w:b/>
                <w:sz w:val="20"/>
                <w:szCs w:val="20"/>
              </w:rPr>
              <w:t>PROGRAMA / AKTIVNOSTI</w:t>
            </w:r>
          </w:p>
        </w:tc>
        <w:tc>
          <w:tcPr>
            <w:tcW w:w="1843" w:type="dxa"/>
            <w:noWrap/>
            <w:vAlign w:val="center"/>
          </w:tcPr>
          <w:p w:rsidR="00CC1694" w:rsidRPr="001923F5" w:rsidRDefault="00CC1694" w:rsidP="00DD068C">
            <w:pPr>
              <w:spacing w:after="0"/>
              <w:jc w:val="center"/>
              <w:rPr>
                <w:rFonts w:ascii="Arial" w:hAnsi="Arial" w:cs="Arial"/>
                <w:b/>
              </w:rPr>
            </w:pPr>
            <w:r w:rsidRPr="001923F5">
              <w:rPr>
                <w:rFonts w:ascii="Arial" w:hAnsi="Arial" w:cs="Arial"/>
                <w:b/>
              </w:rPr>
              <w:t>IZVORNI PLAN</w:t>
            </w:r>
          </w:p>
          <w:p w:rsidR="00CC1694" w:rsidRPr="001923F5" w:rsidRDefault="00CC1694" w:rsidP="00DD068C">
            <w:pPr>
              <w:spacing w:after="0"/>
              <w:jc w:val="center"/>
              <w:rPr>
                <w:rFonts w:ascii="Arial" w:hAnsi="Arial" w:cs="Arial"/>
                <w:b/>
              </w:rPr>
            </w:pPr>
            <w:r w:rsidRPr="001923F5">
              <w:rPr>
                <w:rFonts w:ascii="Arial" w:hAnsi="Arial" w:cs="Arial"/>
                <w:b/>
              </w:rPr>
              <w:t xml:space="preserve">ZA 2018. – </w:t>
            </w:r>
          </w:p>
          <w:p w:rsidR="00CC1694" w:rsidRPr="001923F5" w:rsidRDefault="00CC1694" w:rsidP="00DD068C">
            <w:pPr>
              <w:pStyle w:val="Bezproreda"/>
              <w:spacing w:line="276" w:lineRule="auto"/>
              <w:rPr>
                <w:rFonts w:ascii="Arial" w:hAnsi="Arial" w:cs="Arial"/>
                <w:b/>
                <w:bCs/>
                <w:sz w:val="20"/>
                <w:szCs w:val="20"/>
              </w:rPr>
            </w:pPr>
            <w:r>
              <w:rPr>
                <w:rFonts w:ascii="Arial" w:hAnsi="Arial" w:cs="Arial"/>
                <w:b/>
              </w:rPr>
              <w:t xml:space="preserve">( </w:t>
            </w:r>
            <w:r w:rsidRPr="00CC1694">
              <w:rPr>
                <w:rFonts w:ascii="Arial" w:hAnsi="Arial" w:cs="Arial"/>
                <w:b/>
                <w:sz w:val="18"/>
                <w:szCs w:val="18"/>
              </w:rPr>
              <w:t>2.REBALANS</w:t>
            </w:r>
            <w:r w:rsidRPr="001923F5">
              <w:rPr>
                <w:rFonts w:ascii="Arial" w:hAnsi="Arial" w:cs="Arial"/>
                <w:b/>
                <w:sz w:val="18"/>
                <w:szCs w:val="18"/>
              </w:rPr>
              <w:t xml:space="preserve"> )</w:t>
            </w:r>
          </w:p>
        </w:tc>
        <w:tc>
          <w:tcPr>
            <w:tcW w:w="1985" w:type="dxa"/>
          </w:tcPr>
          <w:p w:rsidR="00CC1694" w:rsidRDefault="00CC1694" w:rsidP="00DD068C">
            <w:pPr>
              <w:spacing w:after="0"/>
              <w:jc w:val="center"/>
              <w:rPr>
                <w:rFonts w:ascii="Arial" w:hAnsi="Arial" w:cs="Arial"/>
                <w:b/>
              </w:rPr>
            </w:pPr>
          </w:p>
          <w:p w:rsidR="00CC1694" w:rsidRDefault="00CC1694" w:rsidP="00DD068C">
            <w:pPr>
              <w:spacing w:after="0"/>
              <w:jc w:val="center"/>
              <w:rPr>
                <w:rFonts w:ascii="Arial" w:hAnsi="Arial" w:cs="Arial"/>
                <w:b/>
              </w:rPr>
            </w:pPr>
            <w:r>
              <w:rPr>
                <w:rFonts w:ascii="Arial" w:hAnsi="Arial" w:cs="Arial"/>
                <w:b/>
              </w:rPr>
              <w:t>TEKUĆI PLAN</w:t>
            </w:r>
          </w:p>
          <w:p w:rsidR="00CC1694" w:rsidRPr="001923F5" w:rsidRDefault="00CC1694" w:rsidP="00DD068C">
            <w:pPr>
              <w:spacing w:after="0"/>
              <w:jc w:val="center"/>
              <w:rPr>
                <w:rFonts w:ascii="Arial" w:hAnsi="Arial" w:cs="Arial"/>
                <w:b/>
              </w:rPr>
            </w:pPr>
            <w:r>
              <w:rPr>
                <w:rFonts w:ascii="Arial" w:hAnsi="Arial" w:cs="Arial"/>
                <w:b/>
              </w:rPr>
              <w:t xml:space="preserve">ZA 2018. </w:t>
            </w:r>
          </w:p>
        </w:tc>
        <w:tc>
          <w:tcPr>
            <w:tcW w:w="1984" w:type="dxa"/>
            <w:noWrap/>
            <w:vAlign w:val="center"/>
          </w:tcPr>
          <w:p w:rsidR="00CC1694" w:rsidRDefault="00CC1694" w:rsidP="00DD068C">
            <w:pPr>
              <w:spacing w:after="0"/>
              <w:jc w:val="center"/>
              <w:rPr>
                <w:rFonts w:ascii="Arial" w:hAnsi="Arial" w:cs="Arial"/>
                <w:b/>
              </w:rPr>
            </w:pPr>
          </w:p>
          <w:p w:rsidR="00CC1694" w:rsidRPr="001923F5" w:rsidRDefault="00CC1694" w:rsidP="00DD068C">
            <w:pPr>
              <w:spacing w:after="0"/>
              <w:jc w:val="center"/>
              <w:rPr>
                <w:rFonts w:ascii="Arial" w:hAnsi="Arial" w:cs="Arial"/>
                <w:b/>
              </w:rPr>
            </w:pPr>
            <w:r w:rsidRPr="001923F5">
              <w:rPr>
                <w:rFonts w:ascii="Arial" w:hAnsi="Arial" w:cs="Arial"/>
                <w:b/>
              </w:rPr>
              <w:t>IZVRŠENJE</w:t>
            </w:r>
          </w:p>
          <w:p w:rsidR="00CC1694" w:rsidRPr="001923F5" w:rsidRDefault="00CC1694" w:rsidP="00DD068C">
            <w:pPr>
              <w:pStyle w:val="Bezproreda"/>
              <w:spacing w:line="276" w:lineRule="auto"/>
              <w:jc w:val="center"/>
              <w:rPr>
                <w:rFonts w:ascii="Arial" w:hAnsi="Arial" w:cs="Arial"/>
                <w:b/>
                <w:bCs/>
                <w:sz w:val="20"/>
                <w:szCs w:val="20"/>
              </w:rPr>
            </w:pPr>
            <w:r>
              <w:rPr>
                <w:rFonts w:ascii="Arial" w:hAnsi="Arial" w:cs="Arial"/>
                <w:b/>
              </w:rPr>
              <w:t>ZA 01-12</w:t>
            </w:r>
            <w:r w:rsidRPr="001923F5">
              <w:rPr>
                <w:rFonts w:ascii="Arial" w:hAnsi="Arial" w:cs="Arial"/>
                <w:b/>
              </w:rPr>
              <w:t>/ 2018.</w:t>
            </w:r>
          </w:p>
        </w:tc>
        <w:tc>
          <w:tcPr>
            <w:tcW w:w="1418" w:type="dxa"/>
            <w:noWrap/>
            <w:vAlign w:val="center"/>
          </w:tcPr>
          <w:p w:rsidR="00CC1694" w:rsidRDefault="00CC1694" w:rsidP="00DD068C">
            <w:pPr>
              <w:pStyle w:val="Bezproreda"/>
              <w:spacing w:line="276" w:lineRule="auto"/>
              <w:jc w:val="center"/>
              <w:rPr>
                <w:rFonts w:ascii="Arial" w:hAnsi="Arial" w:cs="Arial"/>
                <w:b/>
                <w:bCs/>
                <w:sz w:val="20"/>
                <w:szCs w:val="20"/>
              </w:rPr>
            </w:pPr>
          </w:p>
          <w:p w:rsidR="00CC1694" w:rsidRPr="001923F5" w:rsidRDefault="00CC1694" w:rsidP="00CC1694">
            <w:pPr>
              <w:pStyle w:val="Bezproreda"/>
              <w:spacing w:line="276" w:lineRule="auto"/>
              <w:jc w:val="center"/>
              <w:rPr>
                <w:rFonts w:ascii="Arial" w:hAnsi="Arial" w:cs="Arial"/>
                <w:b/>
                <w:bCs/>
                <w:sz w:val="20"/>
                <w:szCs w:val="20"/>
              </w:rPr>
            </w:pPr>
            <w:r w:rsidRPr="001923F5">
              <w:rPr>
                <w:rFonts w:ascii="Arial" w:hAnsi="Arial" w:cs="Arial"/>
                <w:b/>
                <w:bCs/>
                <w:sz w:val="20"/>
                <w:szCs w:val="20"/>
              </w:rPr>
              <w:t>INDEKS    (</w:t>
            </w:r>
            <w:r>
              <w:rPr>
                <w:rFonts w:ascii="Arial" w:hAnsi="Arial" w:cs="Arial"/>
                <w:b/>
                <w:bCs/>
                <w:sz w:val="20"/>
                <w:szCs w:val="20"/>
              </w:rPr>
              <w:t>4/3</w:t>
            </w:r>
            <w:r w:rsidRPr="001923F5">
              <w:rPr>
                <w:rFonts w:ascii="Arial" w:hAnsi="Arial" w:cs="Arial"/>
                <w:b/>
                <w:bCs/>
                <w:sz w:val="20"/>
                <w:szCs w:val="20"/>
              </w:rPr>
              <w:t>*100)</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jc w:val="center"/>
              <w:rPr>
                <w:rFonts w:ascii="Arial" w:hAnsi="Arial" w:cs="Arial"/>
                <w:b/>
                <w:bCs/>
                <w:sz w:val="20"/>
                <w:szCs w:val="20"/>
              </w:rPr>
            </w:pPr>
            <w:r w:rsidRPr="001923F5">
              <w:rPr>
                <w:rFonts w:ascii="Arial" w:hAnsi="Arial" w:cs="Arial"/>
                <w:b/>
                <w:bCs/>
                <w:sz w:val="20"/>
                <w:szCs w:val="20"/>
              </w:rPr>
              <w:t>1</w:t>
            </w:r>
          </w:p>
        </w:tc>
        <w:tc>
          <w:tcPr>
            <w:tcW w:w="1843" w:type="dxa"/>
            <w:noWrap/>
            <w:vAlign w:val="center"/>
          </w:tcPr>
          <w:p w:rsidR="00CC1694" w:rsidRPr="001923F5" w:rsidRDefault="00CC1694" w:rsidP="00DD068C">
            <w:pPr>
              <w:pStyle w:val="Bezproreda"/>
              <w:spacing w:line="276" w:lineRule="auto"/>
              <w:jc w:val="center"/>
              <w:rPr>
                <w:rFonts w:ascii="Arial" w:hAnsi="Arial" w:cs="Arial"/>
                <w:b/>
                <w:bCs/>
                <w:sz w:val="20"/>
                <w:szCs w:val="20"/>
              </w:rPr>
            </w:pPr>
            <w:r w:rsidRPr="001923F5">
              <w:rPr>
                <w:rFonts w:ascii="Arial" w:hAnsi="Arial" w:cs="Arial"/>
                <w:b/>
                <w:bCs/>
                <w:sz w:val="20"/>
                <w:szCs w:val="20"/>
              </w:rPr>
              <w:t>2</w:t>
            </w:r>
          </w:p>
        </w:tc>
        <w:tc>
          <w:tcPr>
            <w:tcW w:w="1985" w:type="dxa"/>
          </w:tcPr>
          <w:p w:rsidR="00CC1694" w:rsidRPr="001923F5" w:rsidRDefault="00CC1694" w:rsidP="00DD068C">
            <w:pPr>
              <w:pStyle w:val="Bezproreda"/>
              <w:spacing w:line="276" w:lineRule="auto"/>
              <w:jc w:val="center"/>
              <w:rPr>
                <w:rFonts w:ascii="Arial" w:hAnsi="Arial" w:cs="Arial"/>
                <w:b/>
                <w:bCs/>
                <w:sz w:val="20"/>
                <w:szCs w:val="20"/>
              </w:rPr>
            </w:pPr>
            <w:r>
              <w:rPr>
                <w:rFonts w:ascii="Arial" w:hAnsi="Arial" w:cs="Arial"/>
                <w:b/>
                <w:bCs/>
                <w:sz w:val="20"/>
                <w:szCs w:val="20"/>
              </w:rPr>
              <w:t>3</w:t>
            </w:r>
          </w:p>
        </w:tc>
        <w:tc>
          <w:tcPr>
            <w:tcW w:w="1984" w:type="dxa"/>
            <w:noWrap/>
            <w:vAlign w:val="center"/>
          </w:tcPr>
          <w:p w:rsidR="00CC1694" w:rsidRPr="001923F5" w:rsidRDefault="00CC1694" w:rsidP="00DD068C">
            <w:pPr>
              <w:pStyle w:val="Bezproreda"/>
              <w:spacing w:line="276" w:lineRule="auto"/>
              <w:jc w:val="center"/>
              <w:rPr>
                <w:rFonts w:ascii="Arial" w:hAnsi="Arial" w:cs="Arial"/>
                <w:b/>
                <w:bCs/>
                <w:sz w:val="20"/>
                <w:szCs w:val="20"/>
              </w:rPr>
            </w:pPr>
            <w:r>
              <w:rPr>
                <w:rFonts w:ascii="Arial" w:hAnsi="Arial" w:cs="Arial"/>
                <w:b/>
                <w:bCs/>
                <w:sz w:val="20"/>
                <w:szCs w:val="20"/>
              </w:rPr>
              <w:t>4</w:t>
            </w:r>
          </w:p>
        </w:tc>
        <w:tc>
          <w:tcPr>
            <w:tcW w:w="1418" w:type="dxa"/>
            <w:noWrap/>
            <w:vAlign w:val="center"/>
          </w:tcPr>
          <w:p w:rsidR="00CC1694" w:rsidRPr="001923F5" w:rsidRDefault="00CC1694" w:rsidP="00DD068C">
            <w:pPr>
              <w:pStyle w:val="Bezproreda"/>
              <w:spacing w:line="276" w:lineRule="auto"/>
              <w:jc w:val="center"/>
              <w:rPr>
                <w:rFonts w:ascii="Arial" w:hAnsi="Arial" w:cs="Arial"/>
                <w:b/>
                <w:bCs/>
                <w:sz w:val="20"/>
                <w:szCs w:val="20"/>
              </w:rPr>
            </w:pPr>
            <w:r>
              <w:rPr>
                <w:rFonts w:ascii="Arial" w:hAnsi="Arial" w:cs="Arial"/>
                <w:b/>
                <w:bCs/>
                <w:sz w:val="20"/>
                <w:szCs w:val="20"/>
              </w:rPr>
              <w:t>5</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b/>
                <w:noProof/>
              </w:rPr>
            </w:pPr>
            <w:r w:rsidRPr="001923F5">
              <w:rPr>
                <w:rFonts w:ascii="Arial" w:hAnsi="Arial" w:cs="Arial"/>
                <w:b/>
                <w:bCs/>
                <w:noProof/>
              </w:rPr>
              <w:t>Program:</w:t>
            </w:r>
            <w:r w:rsidRPr="001923F5">
              <w:rPr>
                <w:rFonts w:ascii="Arial" w:hAnsi="Arial" w:cs="Arial"/>
                <w:b/>
                <w:noProof/>
              </w:rPr>
              <w:t xml:space="preserve"> </w:t>
            </w:r>
            <w:r w:rsidRPr="001923F5">
              <w:rPr>
                <w:rFonts w:ascii="Arial" w:hAnsi="Arial" w:cs="Arial"/>
                <w:b/>
                <w:bCs/>
                <w:noProof/>
              </w:rPr>
              <w:t>Održavanje komunalne infrastrukture</w:t>
            </w:r>
          </w:p>
        </w:tc>
        <w:tc>
          <w:tcPr>
            <w:tcW w:w="1843" w:type="dxa"/>
            <w:noWrap/>
          </w:tcPr>
          <w:p w:rsidR="0012161B" w:rsidRDefault="0012161B" w:rsidP="00DD068C">
            <w:pPr>
              <w:pStyle w:val="Bezproreda"/>
              <w:spacing w:line="276" w:lineRule="auto"/>
              <w:jc w:val="right"/>
              <w:rPr>
                <w:rFonts w:ascii="Arial" w:hAnsi="Arial" w:cs="Arial"/>
                <w:b/>
                <w:bCs/>
              </w:rPr>
            </w:pPr>
          </w:p>
          <w:p w:rsidR="00CC1694" w:rsidRPr="001923F5" w:rsidRDefault="002A1842" w:rsidP="00DD068C">
            <w:pPr>
              <w:pStyle w:val="Bezproreda"/>
              <w:spacing w:line="276" w:lineRule="auto"/>
              <w:jc w:val="right"/>
              <w:rPr>
                <w:rFonts w:ascii="Arial" w:hAnsi="Arial" w:cs="Arial"/>
                <w:b/>
                <w:bCs/>
              </w:rPr>
            </w:pPr>
            <w:r>
              <w:rPr>
                <w:rFonts w:ascii="Arial" w:hAnsi="Arial" w:cs="Arial"/>
                <w:b/>
                <w:bCs/>
              </w:rPr>
              <w:t>11.113.000</w:t>
            </w:r>
            <w:r w:rsidR="00CC1694" w:rsidRPr="001923F5">
              <w:rPr>
                <w:rFonts w:ascii="Arial" w:hAnsi="Arial" w:cs="Arial"/>
                <w:b/>
                <w:bCs/>
              </w:rPr>
              <w:t>,00</w:t>
            </w:r>
          </w:p>
        </w:tc>
        <w:tc>
          <w:tcPr>
            <w:tcW w:w="1985" w:type="dxa"/>
          </w:tcPr>
          <w:p w:rsidR="00CC1694" w:rsidRDefault="00CC1694" w:rsidP="00DD068C">
            <w:pPr>
              <w:pStyle w:val="Bezproreda"/>
              <w:spacing w:line="276" w:lineRule="auto"/>
              <w:jc w:val="right"/>
              <w:rPr>
                <w:rFonts w:ascii="Arial" w:hAnsi="Arial" w:cs="Arial"/>
                <w:b/>
                <w:bCs/>
              </w:rPr>
            </w:pPr>
          </w:p>
          <w:p w:rsidR="0012161B" w:rsidRPr="001923F5" w:rsidRDefault="0012161B" w:rsidP="00DD068C">
            <w:pPr>
              <w:pStyle w:val="Bezproreda"/>
              <w:spacing w:line="276" w:lineRule="auto"/>
              <w:jc w:val="right"/>
              <w:rPr>
                <w:rFonts w:ascii="Arial" w:hAnsi="Arial" w:cs="Arial"/>
                <w:b/>
                <w:bCs/>
              </w:rPr>
            </w:pPr>
            <w:r>
              <w:rPr>
                <w:rFonts w:ascii="Arial" w:hAnsi="Arial" w:cs="Arial"/>
                <w:b/>
                <w:bCs/>
              </w:rPr>
              <w:t>11.113.000</w:t>
            </w:r>
            <w:r w:rsidRPr="001923F5">
              <w:rPr>
                <w:rFonts w:ascii="Arial" w:hAnsi="Arial" w:cs="Arial"/>
                <w:b/>
                <w:bCs/>
              </w:rPr>
              <w:t>,00</w:t>
            </w:r>
          </w:p>
        </w:tc>
        <w:tc>
          <w:tcPr>
            <w:tcW w:w="1984" w:type="dxa"/>
            <w:noWrap/>
          </w:tcPr>
          <w:p w:rsidR="00CC1694" w:rsidRDefault="00CC1694" w:rsidP="00DD068C">
            <w:pPr>
              <w:pStyle w:val="Bezproreda"/>
              <w:spacing w:line="276" w:lineRule="auto"/>
              <w:jc w:val="right"/>
              <w:rPr>
                <w:rFonts w:ascii="Arial" w:hAnsi="Arial" w:cs="Arial"/>
                <w:b/>
                <w:bCs/>
              </w:rPr>
            </w:pPr>
          </w:p>
          <w:p w:rsidR="0012161B" w:rsidRPr="001923F5" w:rsidRDefault="0012161B" w:rsidP="00DD068C">
            <w:pPr>
              <w:pStyle w:val="Bezproreda"/>
              <w:spacing w:line="276" w:lineRule="auto"/>
              <w:jc w:val="right"/>
              <w:rPr>
                <w:rFonts w:ascii="Arial" w:hAnsi="Arial" w:cs="Arial"/>
                <w:b/>
                <w:bCs/>
              </w:rPr>
            </w:pPr>
            <w:r>
              <w:rPr>
                <w:rFonts w:ascii="Arial" w:hAnsi="Arial" w:cs="Arial"/>
                <w:b/>
                <w:bCs/>
              </w:rPr>
              <w:t>10.856.865,54</w:t>
            </w:r>
          </w:p>
        </w:tc>
        <w:tc>
          <w:tcPr>
            <w:tcW w:w="1418" w:type="dxa"/>
            <w:noWrap/>
          </w:tcPr>
          <w:p w:rsidR="00CC1694" w:rsidRDefault="00CC1694" w:rsidP="00DD068C">
            <w:pPr>
              <w:pStyle w:val="Bezproreda"/>
              <w:spacing w:line="276" w:lineRule="auto"/>
              <w:jc w:val="right"/>
              <w:rPr>
                <w:rFonts w:ascii="Arial" w:hAnsi="Arial" w:cs="Arial"/>
                <w:b/>
                <w:bCs/>
              </w:rPr>
            </w:pPr>
          </w:p>
          <w:p w:rsidR="0012161B" w:rsidRPr="001923F5" w:rsidRDefault="0012161B" w:rsidP="00DD068C">
            <w:pPr>
              <w:pStyle w:val="Bezproreda"/>
              <w:spacing w:line="276" w:lineRule="auto"/>
              <w:jc w:val="right"/>
              <w:rPr>
                <w:rFonts w:ascii="Arial" w:hAnsi="Arial" w:cs="Arial"/>
                <w:b/>
                <w:bCs/>
              </w:rPr>
            </w:pPr>
            <w:r>
              <w:rPr>
                <w:rFonts w:ascii="Arial" w:hAnsi="Arial" w:cs="Arial"/>
                <w:b/>
                <w:bCs/>
              </w:rPr>
              <w:t>97,70</w:t>
            </w:r>
          </w:p>
        </w:tc>
      </w:tr>
      <w:tr w:rsidR="00CC1694" w:rsidRPr="001923F5" w:rsidTr="00CC1694">
        <w:trPr>
          <w:trHeight w:val="319"/>
        </w:trPr>
        <w:tc>
          <w:tcPr>
            <w:tcW w:w="2943" w:type="dxa"/>
            <w:vAlign w:val="center"/>
          </w:tcPr>
          <w:p w:rsidR="00CC1694" w:rsidRPr="001923F5" w:rsidRDefault="00CC1694" w:rsidP="00DD068C">
            <w:pPr>
              <w:pStyle w:val="Bezproreda"/>
              <w:spacing w:line="276" w:lineRule="auto"/>
              <w:rPr>
                <w:rFonts w:ascii="Arial" w:hAnsi="Arial" w:cs="Arial"/>
                <w:bCs/>
                <w:noProof/>
              </w:rPr>
            </w:pPr>
            <w:r w:rsidRPr="001923F5">
              <w:rPr>
                <w:rFonts w:ascii="Arial" w:hAnsi="Arial" w:cs="Arial"/>
                <w:bCs/>
                <w:noProof/>
              </w:rPr>
              <w:t>Aktivnost: Održavanje prometnih i pješačkih površina</w:t>
            </w:r>
          </w:p>
        </w:tc>
        <w:tc>
          <w:tcPr>
            <w:tcW w:w="1843" w:type="dxa"/>
            <w:noWrap/>
          </w:tcPr>
          <w:p w:rsidR="00B83584" w:rsidRDefault="00B83584" w:rsidP="00DD068C">
            <w:pPr>
              <w:pStyle w:val="Bezproreda"/>
              <w:spacing w:line="276" w:lineRule="auto"/>
              <w:jc w:val="right"/>
              <w:rPr>
                <w:rFonts w:ascii="Arial" w:hAnsi="Arial" w:cs="Arial"/>
                <w:bCs/>
              </w:rPr>
            </w:pPr>
          </w:p>
          <w:p w:rsidR="00CC1694" w:rsidRPr="001923F5" w:rsidRDefault="002A1842" w:rsidP="00DD068C">
            <w:pPr>
              <w:pStyle w:val="Bezproreda"/>
              <w:spacing w:line="276" w:lineRule="auto"/>
              <w:jc w:val="right"/>
              <w:rPr>
                <w:rFonts w:ascii="Arial" w:hAnsi="Arial" w:cs="Arial"/>
                <w:bCs/>
              </w:rPr>
            </w:pPr>
            <w:r>
              <w:rPr>
                <w:rFonts w:ascii="Arial" w:hAnsi="Arial" w:cs="Arial"/>
                <w:bCs/>
              </w:rPr>
              <w:t>2.616</w:t>
            </w:r>
            <w:r w:rsidR="00CC1694" w:rsidRPr="001923F5">
              <w:rPr>
                <w:rFonts w:ascii="Arial" w:hAnsi="Arial" w:cs="Arial"/>
                <w:bCs/>
              </w:rPr>
              <w:t>.000,00</w:t>
            </w:r>
          </w:p>
        </w:tc>
        <w:tc>
          <w:tcPr>
            <w:tcW w:w="1985" w:type="dxa"/>
          </w:tcPr>
          <w:p w:rsidR="00CC1694" w:rsidRDefault="00CC1694" w:rsidP="00DD068C">
            <w:pPr>
              <w:pStyle w:val="Bezproreda"/>
              <w:spacing w:line="276" w:lineRule="auto"/>
              <w:jc w:val="right"/>
              <w:rPr>
                <w:rFonts w:ascii="Arial" w:hAnsi="Arial" w:cs="Arial"/>
                <w:bCs/>
              </w:rPr>
            </w:pPr>
          </w:p>
          <w:p w:rsidR="0012161B" w:rsidRPr="001923F5" w:rsidRDefault="0012161B" w:rsidP="00DD068C">
            <w:pPr>
              <w:pStyle w:val="Bezproreda"/>
              <w:spacing w:line="276" w:lineRule="auto"/>
              <w:jc w:val="right"/>
              <w:rPr>
                <w:rFonts w:ascii="Arial" w:hAnsi="Arial" w:cs="Arial"/>
                <w:bCs/>
              </w:rPr>
            </w:pPr>
            <w:r>
              <w:rPr>
                <w:rFonts w:ascii="Arial" w:hAnsi="Arial" w:cs="Arial"/>
                <w:bCs/>
              </w:rPr>
              <w:t>2.616</w:t>
            </w:r>
            <w:r w:rsidRPr="001923F5">
              <w:rPr>
                <w:rFonts w:ascii="Arial" w:hAnsi="Arial" w:cs="Arial"/>
                <w:bCs/>
              </w:rPr>
              <w:t>.000,00</w:t>
            </w:r>
          </w:p>
        </w:tc>
        <w:tc>
          <w:tcPr>
            <w:tcW w:w="1984" w:type="dxa"/>
          </w:tcPr>
          <w:p w:rsidR="00CC1694" w:rsidRDefault="00CC1694" w:rsidP="00DD068C">
            <w:pPr>
              <w:pStyle w:val="Bezproreda"/>
              <w:spacing w:line="276" w:lineRule="auto"/>
              <w:jc w:val="right"/>
              <w:rPr>
                <w:rFonts w:ascii="Arial" w:hAnsi="Arial" w:cs="Arial"/>
                <w:bCs/>
              </w:rPr>
            </w:pPr>
          </w:p>
          <w:p w:rsidR="0012161B" w:rsidRPr="001923F5" w:rsidRDefault="0012161B" w:rsidP="00DD068C">
            <w:pPr>
              <w:pStyle w:val="Bezproreda"/>
              <w:spacing w:line="276" w:lineRule="auto"/>
              <w:jc w:val="right"/>
              <w:rPr>
                <w:rFonts w:ascii="Arial" w:hAnsi="Arial" w:cs="Arial"/>
                <w:bCs/>
              </w:rPr>
            </w:pPr>
            <w:r>
              <w:rPr>
                <w:rFonts w:ascii="Arial" w:hAnsi="Arial" w:cs="Arial"/>
                <w:bCs/>
              </w:rPr>
              <w:t>2.586.126,64</w:t>
            </w:r>
          </w:p>
        </w:tc>
        <w:tc>
          <w:tcPr>
            <w:tcW w:w="1418" w:type="dxa"/>
          </w:tcPr>
          <w:p w:rsidR="00CC1694" w:rsidRDefault="00CC1694" w:rsidP="00DD068C">
            <w:pPr>
              <w:pStyle w:val="Bezproreda"/>
              <w:spacing w:line="276" w:lineRule="auto"/>
              <w:jc w:val="right"/>
              <w:rPr>
                <w:rFonts w:ascii="Arial" w:hAnsi="Arial" w:cs="Arial"/>
                <w:bCs/>
              </w:rPr>
            </w:pPr>
          </w:p>
          <w:p w:rsidR="0012161B" w:rsidRPr="001923F5" w:rsidRDefault="0012161B" w:rsidP="00DD068C">
            <w:pPr>
              <w:pStyle w:val="Bezproreda"/>
              <w:spacing w:line="276" w:lineRule="auto"/>
              <w:jc w:val="right"/>
              <w:rPr>
                <w:rFonts w:ascii="Arial" w:hAnsi="Arial" w:cs="Arial"/>
                <w:bCs/>
              </w:rPr>
            </w:pPr>
            <w:r>
              <w:rPr>
                <w:rFonts w:ascii="Arial" w:hAnsi="Arial" w:cs="Arial"/>
                <w:bCs/>
              </w:rPr>
              <w:t>98,86</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 xml:space="preserve">Aktivnost: Utrošak energije i održavanja javne rasvjete </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1.703</w:t>
            </w:r>
            <w:r w:rsidR="00CC1694" w:rsidRPr="001923F5">
              <w:rPr>
                <w:rFonts w:ascii="Arial" w:hAnsi="Arial" w:cs="Arial"/>
              </w:rPr>
              <w:t>.000,00</w:t>
            </w:r>
          </w:p>
        </w:tc>
        <w:tc>
          <w:tcPr>
            <w:tcW w:w="1985"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1.703</w:t>
            </w:r>
            <w:r w:rsidRPr="001923F5">
              <w:rPr>
                <w:rFonts w:ascii="Arial" w:hAnsi="Arial" w:cs="Arial"/>
              </w:rPr>
              <w:t>.000,00</w:t>
            </w:r>
          </w:p>
        </w:tc>
        <w:tc>
          <w:tcPr>
            <w:tcW w:w="1984"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1.645.854,07</w:t>
            </w:r>
          </w:p>
        </w:tc>
        <w:tc>
          <w:tcPr>
            <w:tcW w:w="1418"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96,65</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Održavanje urbane opreme i dječjih igrališta</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337</w:t>
            </w:r>
            <w:r w:rsidR="00CC1694" w:rsidRPr="001923F5">
              <w:rPr>
                <w:rFonts w:ascii="Arial" w:hAnsi="Arial" w:cs="Arial"/>
              </w:rPr>
              <w:t>.000,00</w:t>
            </w:r>
          </w:p>
        </w:tc>
        <w:tc>
          <w:tcPr>
            <w:tcW w:w="1985"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337</w:t>
            </w:r>
            <w:r w:rsidRPr="001923F5">
              <w:rPr>
                <w:rFonts w:ascii="Arial" w:hAnsi="Arial" w:cs="Arial"/>
              </w:rPr>
              <w:t>.000,00</w:t>
            </w:r>
          </w:p>
        </w:tc>
        <w:tc>
          <w:tcPr>
            <w:tcW w:w="1984"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326.472,68</w:t>
            </w:r>
          </w:p>
        </w:tc>
        <w:tc>
          <w:tcPr>
            <w:tcW w:w="1418"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96,88</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Održavanje, čišćenje javnih i zelenih površina</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4.086</w:t>
            </w:r>
            <w:r w:rsidR="00CC1694" w:rsidRPr="001923F5">
              <w:rPr>
                <w:rFonts w:ascii="Arial" w:hAnsi="Arial" w:cs="Arial"/>
              </w:rPr>
              <w:t>.000,00</w:t>
            </w:r>
          </w:p>
        </w:tc>
        <w:tc>
          <w:tcPr>
            <w:tcW w:w="1985"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4.086</w:t>
            </w:r>
            <w:r w:rsidRPr="001923F5">
              <w:rPr>
                <w:rFonts w:ascii="Arial" w:hAnsi="Arial" w:cs="Arial"/>
              </w:rPr>
              <w:t>.000,00</w:t>
            </w:r>
          </w:p>
        </w:tc>
        <w:tc>
          <w:tcPr>
            <w:tcW w:w="1984" w:type="dxa"/>
          </w:tcPr>
          <w:p w:rsidR="00CC1694" w:rsidRDefault="00CC1694" w:rsidP="00DD068C">
            <w:pPr>
              <w:pStyle w:val="Bezproreda"/>
              <w:spacing w:line="276" w:lineRule="auto"/>
              <w:jc w:val="right"/>
              <w:rPr>
                <w:rFonts w:ascii="Arial" w:hAnsi="Arial" w:cs="Arial"/>
              </w:rPr>
            </w:pPr>
          </w:p>
          <w:p w:rsidR="0012161B" w:rsidRPr="001923F5" w:rsidRDefault="0012161B" w:rsidP="00DD068C">
            <w:pPr>
              <w:pStyle w:val="Bezproreda"/>
              <w:spacing w:line="276" w:lineRule="auto"/>
              <w:jc w:val="right"/>
              <w:rPr>
                <w:rFonts w:ascii="Arial" w:hAnsi="Arial" w:cs="Arial"/>
              </w:rPr>
            </w:pPr>
            <w:r>
              <w:rPr>
                <w:rFonts w:ascii="Arial" w:hAnsi="Arial" w:cs="Arial"/>
              </w:rPr>
              <w:t>4.003.942,31</w:t>
            </w:r>
          </w:p>
        </w:tc>
        <w:tc>
          <w:tcPr>
            <w:tcW w:w="1418"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97,99</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Održavanje odvodnje oborinskih voda</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87</w:t>
            </w:r>
            <w:r w:rsidR="00CC1694" w:rsidRPr="001923F5">
              <w:rPr>
                <w:rFonts w:ascii="Arial" w:hAnsi="Arial" w:cs="Arial"/>
              </w:rPr>
              <w:t>.000,00</w:t>
            </w:r>
          </w:p>
        </w:tc>
        <w:tc>
          <w:tcPr>
            <w:tcW w:w="1985"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87</w:t>
            </w:r>
            <w:r w:rsidRPr="001923F5">
              <w:rPr>
                <w:rFonts w:ascii="Arial" w:hAnsi="Arial" w:cs="Arial"/>
              </w:rPr>
              <w:t>.000,00</w:t>
            </w:r>
          </w:p>
        </w:tc>
        <w:tc>
          <w:tcPr>
            <w:tcW w:w="1984"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86.205,76</w:t>
            </w:r>
          </w:p>
        </w:tc>
        <w:tc>
          <w:tcPr>
            <w:tcW w:w="1418"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99,09</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Održavanje igrališta</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84</w:t>
            </w:r>
            <w:r w:rsidR="00CC1694" w:rsidRPr="001923F5">
              <w:rPr>
                <w:rFonts w:ascii="Arial" w:hAnsi="Arial" w:cs="Arial"/>
              </w:rPr>
              <w:t>5.250,00</w:t>
            </w:r>
          </w:p>
        </w:tc>
        <w:tc>
          <w:tcPr>
            <w:tcW w:w="1985"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84</w:t>
            </w:r>
            <w:r w:rsidRPr="001923F5">
              <w:rPr>
                <w:rFonts w:ascii="Arial" w:hAnsi="Arial" w:cs="Arial"/>
              </w:rPr>
              <w:t>5.250,00</w:t>
            </w:r>
          </w:p>
        </w:tc>
        <w:tc>
          <w:tcPr>
            <w:tcW w:w="1984"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817.579,44</w:t>
            </w:r>
          </w:p>
        </w:tc>
        <w:tc>
          <w:tcPr>
            <w:tcW w:w="1418"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96,73</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Prigodna dekoracija i iluminacija</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29</w:t>
            </w:r>
            <w:r w:rsidR="00CC1694" w:rsidRPr="001923F5">
              <w:rPr>
                <w:rFonts w:ascii="Arial" w:hAnsi="Arial" w:cs="Arial"/>
              </w:rPr>
              <w:t>0.000,00</w:t>
            </w:r>
          </w:p>
        </w:tc>
        <w:tc>
          <w:tcPr>
            <w:tcW w:w="1985"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29</w:t>
            </w:r>
            <w:r w:rsidRPr="001923F5">
              <w:rPr>
                <w:rFonts w:ascii="Arial" w:hAnsi="Arial" w:cs="Arial"/>
              </w:rPr>
              <w:t>0.000,00</w:t>
            </w:r>
          </w:p>
        </w:tc>
        <w:tc>
          <w:tcPr>
            <w:tcW w:w="1984"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29</w:t>
            </w:r>
            <w:r w:rsidRPr="001923F5">
              <w:rPr>
                <w:rFonts w:ascii="Arial" w:hAnsi="Arial" w:cs="Arial"/>
              </w:rPr>
              <w:t>0.000,00</w:t>
            </w:r>
          </w:p>
        </w:tc>
        <w:tc>
          <w:tcPr>
            <w:tcW w:w="1418"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100,00</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Održavanje plaža</w:t>
            </w:r>
          </w:p>
        </w:tc>
        <w:tc>
          <w:tcPr>
            <w:tcW w:w="1843" w:type="dxa"/>
          </w:tcPr>
          <w:p w:rsidR="00CC1694" w:rsidRPr="001923F5" w:rsidRDefault="002A1842" w:rsidP="00DD068C">
            <w:pPr>
              <w:pStyle w:val="Bezproreda"/>
              <w:spacing w:line="276" w:lineRule="auto"/>
              <w:jc w:val="right"/>
              <w:rPr>
                <w:rFonts w:ascii="Arial" w:hAnsi="Arial" w:cs="Arial"/>
              </w:rPr>
            </w:pPr>
            <w:r>
              <w:rPr>
                <w:rFonts w:ascii="Arial" w:hAnsi="Arial" w:cs="Arial"/>
              </w:rPr>
              <w:t>390.000</w:t>
            </w:r>
            <w:r w:rsidR="00CC1694" w:rsidRPr="001923F5">
              <w:rPr>
                <w:rFonts w:ascii="Arial" w:hAnsi="Arial" w:cs="Arial"/>
              </w:rPr>
              <w:t>,00</w:t>
            </w:r>
          </w:p>
        </w:tc>
        <w:tc>
          <w:tcPr>
            <w:tcW w:w="1985" w:type="dxa"/>
          </w:tcPr>
          <w:p w:rsidR="00CC1694" w:rsidRPr="001923F5" w:rsidRDefault="00BD64E4" w:rsidP="00DD068C">
            <w:pPr>
              <w:pStyle w:val="Bezproreda"/>
              <w:spacing w:line="276" w:lineRule="auto"/>
              <w:jc w:val="right"/>
              <w:rPr>
                <w:rFonts w:ascii="Arial" w:hAnsi="Arial" w:cs="Arial"/>
              </w:rPr>
            </w:pPr>
            <w:r>
              <w:rPr>
                <w:rFonts w:ascii="Arial" w:hAnsi="Arial" w:cs="Arial"/>
              </w:rPr>
              <w:t>39</w:t>
            </w:r>
            <w:r w:rsidRPr="001923F5">
              <w:rPr>
                <w:rFonts w:ascii="Arial" w:hAnsi="Arial" w:cs="Arial"/>
              </w:rPr>
              <w:t>0.000,00</w:t>
            </w:r>
          </w:p>
        </w:tc>
        <w:tc>
          <w:tcPr>
            <w:tcW w:w="1984" w:type="dxa"/>
          </w:tcPr>
          <w:p w:rsidR="00CC1694" w:rsidRPr="001923F5" w:rsidRDefault="00BD64E4" w:rsidP="00DD068C">
            <w:pPr>
              <w:pStyle w:val="Bezproreda"/>
              <w:spacing w:line="276" w:lineRule="auto"/>
              <w:jc w:val="right"/>
              <w:rPr>
                <w:rFonts w:ascii="Arial" w:hAnsi="Arial" w:cs="Arial"/>
              </w:rPr>
            </w:pPr>
            <w:r>
              <w:rPr>
                <w:rFonts w:ascii="Arial" w:hAnsi="Arial" w:cs="Arial"/>
              </w:rPr>
              <w:t>386.068,13</w:t>
            </w:r>
          </w:p>
        </w:tc>
        <w:tc>
          <w:tcPr>
            <w:tcW w:w="1418" w:type="dxa"/>
          </w:tcPr>
          <w:p w:rsidR="00CC1694" w:rsidRPr="001923F5" w:rsidRDefault="00BD64E4" w:rsidP="00DD068C">
            <w:pPr>
              <w:pStyle w:val="Bezproreda"/>
              <w:spacing w:line="276" w:lineRule="auto"/>
              <w:jc w:val="right"/>
              <w:rPr>
                <w:rFonts w:ascii="Arial" w:hAnsi="Arial" w:cs="Arial"/>
              </w:rPr>
            </w:pPr>
            <w:r>
              <w:rPr>
                <w:rFonts w:ascii="Arial" w:hAnsi="Arial" w:cs="Arial"/>
              </w:rPr>
              <w:t>98,99</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Održavanje sportske dvorane</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75</w:t>
            </w:r>
            <w:r w:rsidR="00CC1694" w:rsidRPr="001923F5">
              <w:rPr>
                <w:rFonts w:ascii="Arial" w:hAnsi="Arial" w:cs="Arial"/>
              </w:rPr>
              <w:t>8.750,00</w:t>
            </w:r>
          </w:p>
        </w:tc>
        <w:tc>
          <w:tcPr>
            <w:tcW w:w="1985"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75</w:t>
            </w:r>
            <w:r w:rsidRPr="001923F5">
              <w:rPr>
                <w:rFonts w:ascii="Arial" w:hAnsi="Arial" w:cs="Arial"/>
              </w:rPr>
              <w:t>8.750,00</w:t>
            </w:r>
          </w:p>
        </w:tc>
        <w:tc>
          <w:tcPr>
            <w:tcW w:w="1984"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714.616,51</w:t>
            </w:r>
          </w:p>
        </w:tc>
        <w:tc>
          <w:tcPr>
            <w:tcW w:w="1418"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94,18</w:t>
            </w:r>
          </w:p>
        </w:tc>
      </w:tr>
      <w:tr w:rsidR="00CC1694" w:rsidRPr="001923F5" w:rsidTr="00CC1694">
        <w:trPr>
          <w:trHeight w:val="360"/>
        </w:trPr>
        <w:tc>
          <w:tcPr>
            <w:tcW w:w="2943" w:type="dxa"/>
            <w:vAlign w:val="center"/>
          </w:tcPr>
          <w:p w:rsidR="00CC1694" w:rsidRPr="001923F5" w:rsidRDefault="00CC1694" w:rsidP="00DD068C">
            <w:pPr>
              <w:pStyle w:val="Bezproreda"/>
              <w:spacing w:line="276" w:lineRule="auto"/>
              <w:rPr>
                <w:rFonts w:ascii="Arial" w:hAnsi="Arial" w:cs="Arial"/>
                <w:b/>
                <w:noProof/>
              </w:rPr>
            </w:pPr>
            <w:r w:rsidRPr="001923F5">
              <w:rPr>
                <w:rFonts w:ascii="Arial" w:hAnsi="Arial" w:cs="Arial"/>
                <w:b/>
                <w:bCs/>
                <w:noProof/>
              </w:rPr>
              <w:t>Program:</w:t>
            </w:r>
            <w:r w:rsidRPr="001923F5">
              <w:rPr>
                <w:rFonts w:ascii="Arial" w:hAnsi="Arial" w:cs="Arial"/>
                <w:b/>
                <w:noProof/>
              </w:rPr>
              <w:t xml:space="preserve"> </w:t>
            </w:r>
            <w:r w:rsidRPr="001923F5">
              <w:rPr>
                <w:rFonts w:ascii="Arial" w:hAnsi="Arial" w:cs="Arial"/>
                <w:b/>
                <w:bCs/>
                <w:noProof/>
              </w:rPr>
              <w:t>Održavanje stambenih i poslovnih prostora i dr.</w:t>
            </w:r>
          </w:p>
        </w:tc>
        <w:tc>
          <w:tcPr>
            <w:tcW w:w="1843" w:type="dxa"/>
            <w:noWrap/>
          </w:tcPr>
          <w:p w:rsidR="00B83584" w:rsidRDefault="00B83584" w:rsidP="002A1842">
            <w:pPr>
              <w:pStyle w:val="Bezproreda"/>
              <w:spacing w:line="276" w:lineRule="auto"/>
              <w:jc w:val="right"/>
              <w:rPr>
                <w:rFonts w:ascii="Arial" w:hAnsi="Arial" w:cs="Arial"/>
                <w:b/>
                <w:bCs/>
              </w:rPr>
            </w:pPr>
          </w:p>
          <w:p w:rsidR="00CC1694" w:rsidRPr="001923F5" w:rsidRDefault="002A1842" w:rsidP="002A1842">
            <w:pPr>
              <w:pStyle w:val="Bezproreda"/>
              <w:spacing w:line="276" w:lineRule="auto"/>
              <w:jc w:val="right"/>
              <w:rPr>
                <w:rFonts w:ascii="Arial" w:hAnsi="Arial" w:cs="Arial"/>
                <w:b/>
                <w:bCs/>
              </w:rPr>
            </w:pPr>
            <w:r>
              <w:rPr>
                <w:rFonts w:ascii="Arial" w:hAnsi="Arial" w:cs="Arial"/>
                <w:b/>
                <w:bCs/>
              </w:rPr>
              <w:t>1.750</w:t>
            </w:r>
            <w:r w:rsidR="00CC1694" w:rsidRPr="001923F5">
              <w:rPr>
                <w:rFonts w:ascii="Arial" w:hAnsi="Arial" w:cs="Arial"/>
                <w:b/>
                <w:bCs/>
              </w:rPr>
              <w:t>.0</w:t>
            </w:r>
            <w:r>
              <w:rPr>
                <w:rFonts w:ascii="Arial" w:hAnsi="Arial" w:cs="Arial"/>
                <w:b/>
                <w:bCs/>
              </w:rPr>
              <w:t>65</w:t>
            </w:r>
            <w:r w:rsidR="00CC1694" w:rsidRPr="001923F5">
              <w:rPr>
                <w:rFonts w:ascii="Arial" w:hAnsi="Arial" w:cs="Arial"/>
                <w:b/>
                <w:bCs/>
              </w:rPr>
              <w:t>,00</w:t>
            </w:r>
          </w:p>
        </w:tc>
        <w:tc>
          <w:tcPr>
            <w:tcW w:w="1985" w:type="dxa"/>
          </w:tcPr>
          <w:p w:rsidR="00CC1694" w:rsidRDefault="00CC1694" w:rsidP="00DD068C">
            <w:pPr>
              <w:pStyle w:val="Bezproreda"/>
              <w:spacing w:line="276" w:lineRule="auto"/>
              <w:jc w:val="right"/>
              <w:rPr>
                <w:rFonts w:ascii="Arial" w:hAnsi="Arial" w:cs="Arial"/>
                <w:b/>
                <w:bCs/>
              </w:rPr>
            </w:pPr>
          </w:p>
          <w:p w:rsidR="00BD64E4" w:rsidRPr="001923F5" w:rsidRDefault="00BD64E4" w:rsidP="00DD068C">
            <w:pPr>
              <w:pStyle w:val="Bezproreda"/>
              <w:spacing w:line="276" w:lineRule="auto"/>
              <w:jc w:val="right"/>
              <w:rPr>
                <w:rFonts w:ascii="Arial" w:hAnsi="Arial" w:cs="Arial"/>
                <w:b/>
                <w:bCs/>
              </w:rPr>
            </w:pPr>
            <w:r>
              <w:rPr>
                <w:rFonts w:ascii="Arial" w:hAnsi="Arial" w:cs="Arial"/>
                <w:b/>
                <w:bCs/>
              </w:rPr>
              <w:t>1.770.065,00</w:t>
            </w:r>
          </w:p>
        </w:tc>
        <w:tc>
          <w:tcPr>
            <w:tcW w:w="1984" w:type="dxa"/>
          </w:tcPr>
          <w:p w:rsidR="00CC1694" w:rsidRDefault="00CC1694" w:rsidP="00DD068C">
            <w:pPr>
              <w:pStyle w:val="Bezproreda"/>
              <w:spacing w:line="276" w:lineRule="auto"/>
              <w:jc w:val="right"/>
              <w:rPr>
                <w:rFonts w:ascii="Arial" w:hAnsi="Arial" w:cs="Arial"/>
                <w:b/>
                <w:bCs/>
              </w:rPr>
            </w:pPr>
          </w:p>
          <w:p w:rsidR="00BD64E4" w:rsidRPr="001923F5" w:rsidRDefault="00BD64E4" w:rsidP="00DD068C">
            <w:pPr>
              <w:pStyle w:val="Bezproreda"/>
              <w:spacing w:line="276" w:lineRule="auto"/>
              <w:jc w:val="right"/>
              <w:rPr>
                <w:rFonts w:ascii="Arial" w:hAnsi="Arial" w:cs="Arial"/>
                <w:b/>
                <w:bCs/>
              </w:rPr>
            </w:pPr>
            <w:r>
              <w:rPr>
                <w:rFonts w:ascii="Arial" w:hAnsi="Arial" w:cs="Arial"/>
                <w:b/>
                <w:bCs/>
              </w:rPr>
              <w:t>1.691.712,57</w:t>
            </w:r>
          </w:p>
        </w:tc>
        <w:tc>
          <w:tcPr>
            <w:tcW w:w="1418" w:type="dxa"/>
          </w:tcPr>
          <w:p w:rsidR="00CC1694" w:rsidRDefault="00CC1694" w:rsidP="00DD068C">
            <w:pPr>
              <w:pStyle w:val="Bezproreda"/>
              <w:spacing w:line="276" w:lineRule="auto"/>
              <w:jc w:val="right"/>
              <w:rPr>
                <w:rFonts w:ascii="Arial" w:hAnsi="Arial" w:cs="Arial"/>
                <w:b/>
                <w:bCs/>
              </w:rPr>
            </w:pPr>
          </w:p>
          <w:p w:rsidR="00BD64E4" w:rsidRPr="001923F5" w:rsidRDefault="00BD64E4" w:rsidP="00DD068C">
            <w:pPr>
              <w:pStyle w:val="Bezproreda"/>
              <w:spacing w:line="276" w:lineRule="auto"/>
              <w:jc w:val="right"/>
              <w:rPr>
                <w:rFonts w:ascii="Arial" w:hAnsi="Arial" w:cs="Arial"/>
                <w:b/>
                <w:bCs/>
              </w:rPr>
            </w:pPr>
            <w:r>
              <w:rPr>
                <w:rFonts w:ascii="Arial" w:hAnsi="Arial" w:cs="Arial"/>
                <w:b/>
                <w:bCs/>
              </w:rPr>
              <w:t>95,57</w:t>
            </w:r>
          </w:p>
        </w:tc>
      </w:tr>
      <w:tr w:rsidR="00CC1694" w:rsidRPr="001923F5" w:rsidTr="00CC1694">
        <w:trPr>
          <w:trHeight w:val="360"/>
        </w:trPr>
        <w:tc>
          <w:tcPr>
            <w:tcW w:w="2943" w:type="dxa"/>
            <w:vAlign w:val="center"/>
          </w:tcPr>
          <w:p w:rsidR="00CC1694" w:rsidRPr="001923F5" w:rsidRDefault="00CC1694" w:rsidP="00DD068C">
            <w:pPr>
              <w:pStyle w:val="Bezproreda"/>
              <w:spacing w:line="276" w:lineRule="auto"/>
              <w:rPr>
                <w:rFonts w:ascii="Arial" w:hAnsi="Arial" w:cs="Arial"/>
                <w:bCs/>
                <w:noProof/>
              </w:rPr>
            </w:pPr>
            <w:r w:rsidRPr="001923F5">
              <w:rPr>
                <w:rFonts w:ascii="Arial" w:hAnsi="Arial" w:cs="Arial"/>
                <w:bCs/>
                <w:noProof/>
              </w:rPr>
              <w:t>Aktivnost: Održavanje stambenih prostora</w:t>
            </w:r>
          </w:p>
        </w:tc>
        <w:tc>
          <w:tcPr>
            <w:tcW w:w="1843" w:type="dxa"/>
            <w:noWrap/>
          </w:tcPr>
          <w:p w:rsidR="00B83584" w:rsidRDefault="00B83584" w:rsidP="00DD068C">
            <w:pPr>
              <w:pStyle w:val="Bezproreda"/>
              <w:spacing w:line="276" w:lineRule="auto"/>
              <w:jc w:val="right"/>
              <w:rPr>
                <w:rFonts w:ascii="Arial" w:hAnsi="Arial" w:cs="Arial"/>
                <w:bCs/>
              </w:rPr>
            </w:pPr>
          </w:p>
          <w:p w:rsidR="00CC1694" w:rsidRPr="001923F5" w:rsidRDefault="002A1842" w:rsidP="00DD068C">
            <w:pPr>
              <w:pStyle w:val="Bezproreda"/>
              <w:spacing w:line="276" w:lineRule="auto"/>
              <w:jc w:val="right"/>
              <w:rPr>
                <w:rFonts w:ascii="Arial" w:hAnsi="Arial" w:cs="Arial"/>
                <w:bCs/>
              </w:rPr>
            </w:pPr>
            <w:r>
              <w:rPr>
                <w:rFonts w:ascii="Arial" w:hAnsi="Arial" w:cs="Arial"/>
                <w:bCs/>
              </w:rPr>
              <w:t>479</w:t>
            </w:r>
            <w:r w:rsidR="00CC1694" w:rsidRPr="001923F5">
              <w:rPr>
                <w:rFonts w:ascii="Arial" w:hAnsi="Arial" w:cs="Arial"/>
                <w:bCs/>
              </w:rPr>
              <w:t>.000,00</w:t>
            </w:r>
          </w:p>
        </w:tc>
        <w:tc>
          <w:tcPr>
            <w:tcW w:w="1985" w:type="dxa"/>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479</w:t>
            </w:r>
            <w:r w:rsidRPr="001923F5">
              <w:rPr>
                <w:rFonts w:ascii="Arial" w:hAnsi="Arial" w:cs="Arial"/>
                <w:bCs/>
              </w:rPr>
              <w:t>.000,00</w:t>
            </w:r>
          </w:p>
        </w:tc>
        <w:tc>
          <w:tcPr>
            <w:tcW w:w="1984" w:type="dxa"/>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469.402,79</w:t>
            </w:r>
          </w:p>
        </w:tc>
        <w:tc>
          <w:tcPr>
            <w:tcW w:w="1418" w:type="dxa"/>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98,00</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Održavanje poslovnih prostora, štandova i privremenih priključaka</w:t>
            </w:r>
          </w:p>
        </w:tc>
        <w:tc>
          <w:tcPr>
            <w:tcW w:w="1843" w:type="dxa"/>
          </w:tcPr>
          <w:p w:rsidR="00B83584" w:rsidRDefault="00B83584" w:rsidP="00DD068C">
            <w:pPr>
              <w:pStyle w:val="Bezproreda"/>
              <w:spacing w:line="276" w:lineRule="auto"/>
              <w:jc w:val="right"/>
              <w:rPr>
                <w:rFonts w:ascii="Arial" w:hAnsi="Arial" w:cs="Arial"/>
              </w:rPr>
            </w:pPr>
          </w:p>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609.565</w:t>
            </w:r>
            <w:r w:rsidR="00CC1694" w:rsidRPr="001923F5">
              <w:rPr>
                <w:rFonts w:ascii="Arial" w:hAnsi="Arial" w:cs="Arial"/>
              </w:rPr>
              <w:t>,00</w:t>
            </w:r>
          </w:p>
        </w:tc>
        <w:tc>
          <w:tcPr>
            <w:tcW w:w="1985" w:type="dxa"/>
          </w:tcPr>
          <w:p w:rsidR="00CC1694" w:rsidRDefault="00CC1694" w:rsidP="00DD068C">
            <w:pPr>
              <w:pStyle w:val="Bezproreda"/>
              <w:spacing w:line="276" w:lineRule="auto"/>
              <w:jc w:val="right"/>
              <w:rPr>
                <w:rFonts w:ascii="Arial" w:hAnsi="Arial" w:cs="Arial"/>
              </w:rPr>
            </w:pPr>
          </w:p>
          <w:p w:rsidR="00BD64E4" w:rsidRDefault="00BD64E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626.565,00</w:t>
            </w:r>
          </w:p>
        </w:tc>
        <w:tc>
          <w:tcPr>
            <w:tcW w:w="1984" w:type="dxa"/>
          </w:tcPr>
          <w:p w:rsidR="00CC1694" w:rsidRDefault="00CC1694" w:rsidP="00DD068C">
            <w:pPr>
              <w:pStyle w:val="Bezproreda"/>
              <w:spacing w:line="276" w:lineRule="auto"/>
              <w:jc w:val="right"/>
              <w:rPr>
                <w:rFonts w:ascii="Arial" w:hAnsi="Arial" w:cs="Arial"/>
              </w:rPr>
            </w:pPr>
          </w:p>
          <w:p w:rsidR="00BD64E4" w:rsidRDefault="00BD64E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617.384,97</w:t>
            </w:r>
          </w:p>
        </w:tc>
        <w:tc>
          <w:tcPr>
            <w:tcW w:w="1418" w:type="dxa"/>
          </w:tcPr>
          <w:p w:rsidR="00BD64E4" w:rsidRDefault="00BD64E4" w:rsidP="00DD068C">
            <w:pPr>
              <w:pStyle w:val="Bezproreda"/>
              <w:spacing w:line="276" w:lineRule="auto"/>
              <w:jc w:val="right"/>
              <w:rPr>
                <w:rFonts w:ascii="Arial" w:hAnsi="Arial" w:cs="Arial"/>
              </w:rPr>
            </w:pPr>
          </w:p>
          <w:p w:rsidR="00BD64E4" w:rsidRDefault="00BD64E4" w:rsidP="00DD068C">
            <w:pPr>
              <w:pStyle w:val="Bezproreda"/>
              <w:spacing w:line="276" w:lineRule="auto"/>
              <w:jc w:val="right"/>
              <w:rPr>
                <w:rFonts w:ascii="Arial" w:hAnsi="Arial" w:cs="Arial"/>
              </w:rPr>
            </w:pPr>
          </w:p>
          <w:p w:rsidR="00CC1694" w:rsidRPr="001923F5" w:rsidRDefault="00BD64E4" w:rsidP="00DD068C">
            <w:pPr>
              <w:pStyle w:val="Bezproreda"/>
              <w:spacing w:line="276" w:lineRule="auto"/>
              <w:jc w:val="right"/>
              <w:rPr>
                <w:rFonts w:ascii="Arial" w:hAnsi="Arial" w:cs="Arial"/>
              </w:rPr>
            </w:pPr>
            <w:r>
              <w:rPr>
                <w:rFonts w:ascii="Arial" w:hAnsi="Arial" w:cs="Arial"/>
              </w:rPr>
              <w:t xml:space="preserve">98,54    </w:t>
            </w:r>
          </w:p>
        </w:tc>
      </w:tr>
      <w:tr w:rsidR="00CC1694" w:rsidRPr="001923F5" w:rsidTr="00CC1694">
        <w:trPr>
          <w:trHeight w:val="300"/>
        </w:trPr>
        <w:tc>
          <w:tcPr>
            <w:tcW w:w="2943" w:type="dxa"/>
            <w:vAlign w:val="center"/>
          </w:tcPr>
          <w:p w:rsidR="00CC1694" w:rsidRPr="001923F5" w:rsidRDefault="00CC1694" w:rsidP="00DD068C">
            <w:pPr>
              <w:pStyle w:val="Bezproreda"/>
              <w:spacing w:line="276" w:lineRule="auto"/>
              <w:rPr>
                <w:rFonts w:ascii="Arial" w:hAnsi="Arial" w:cs="Arial"/>
                <w:noProof/>
              </w:rPr>
            </w:pPr>
            <w:r w:rsidRPr="001923F5">
              <w:rPr>
                <w:rFonts w:ascii="Arial" w:hAnsi="Arial" w:cs="Arial"/>
                <w:noProof/>
              </w:rPr>
              <w:t>Aktivnost: Mjere preventivne zaštite i veterinarske usluge</w:t>
            </w:r>
          </w:p>
        </w:tc>
        <w:tc>
          <w:tcPr>
            <w:tcW w:w="1843" w:type="dxa"/>
          </w:tcPr>
          <w:p w:rsidR="00B83584" w:rsidRDefault="00B83584" w:rsidP="00DD068C">
            <w:pPr>
              <w:pStyle w:val="Bezproreda"/>
              <w:spacing w:line="276" w:lineRule="auto"/>
              <w:jc w:val="right"/>
              <w:rPr>
                <w:rFonts w:ascii="Arial" w:hAnsi="Arial" w:cs="Arial"/>
              </w:rPr>
            </w:pPr>
          </w:p>
          <w:p w:rsidR="00CC1694" w:rsidRPr="001923F5" w:rsidRDefault="002A1842" w:rsidP="00DD068C">
            <w:pPr>
              <w:pStyle w:val="Bezproreda"/>
              <w:spacing w:line="276" w:lineRule="auto"/>
              <w:jc w:val="right"/>
              <w:rPr>
                <w:rFonts w:ascii="Arial" w:hAnsi="Arial" w:cs="Arial"/>
              </w:rPr>
            </w:pPr>
            <w:r>
              <w:rPr>
                <w:rFonts w:ascii="Arial" w:hAnsi="Arial" w:cs="Arial"/>
              </w:rPr>
              <w:t>195</w:t>
            </w:r>
            <w:r w:rsidR="00CC1694" w:rsidRPr="001923F5">
              <w:rPr>
                <w:rFonts w:ascii="Arial" w:hAnsi="Arial" w:cs="Arial"/>
              </w:rPr>
              <w:t>.000,00</w:t>
            </w:r>
          </w:p>
        </w:tc>
        <w:tc>
          <w:tcPr>
            <w:tcW w:w="1985"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195</w:t>
            </w:r>
            <w:r w:rsidRPr="001923F5">
              <w:rPr>
                <w:rFonts w:ascii="Arial" w:hAnsi="Arial" w:cs="Arial"/>
              </w:rPr>
              <w:t>.000,00</w:t>
            </w:r>
          </w:p>
        </w:tc>
        <w:tc>
          <w:tcPr>
            <w:tcW w:w="1984"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194.627,69</w:t>
            </w:r>
          </w:p>
        </w:tc>
        <w:tc>
          <w:tcPr>
            <w:tcW w:w="1418" w:type="dxa"/>
          </w:tcPr>
          <w:p w:rsidR="00CC1694" w:rsidRDefault="00CC1694" w:rsidP="00DD068C">
            <w:pPr>
              <w:pStyle w:val="Bezproreda"/>
              <w:spacing w:line="276" w:lineRule="auto"/>
              <w:jc w:val="right"/>
              <w:rPr>
                <w:rFonts w:ascii="Arial" w:hAnsi="Arial" w:cs="Arial"/>
              </w:rPr>
            </w:pPr>
          </w:p>
          <w:p w:rsidR="00BD64E4" w:rsidRPr="001923F5" w:rsidRDefault="00BD64E4" w:rsidP="00DD068C">
            <w:pPr>
              <w:pStyle w:val="Bezproreda"/>
              <w:spacing w:line="276" w:lineRule="auto"/>
              <w:jc w:val="right"/>
              <w:rPr>
                <w:rFonts w:ascii="Arial" w:hAnsi="Arial" w:cs="Arial"/>
              </w:rPr>
            </w:pPr>
            <w:r>
              <w:rPr>
                <w:rFonts w:ascii="Arial" w:hAnsi="Arial" w:cs="Arial"/>
              </w:rPr>
              <w:t>99,81</w:t>
            </w:r>
          </w:p>
        </w:tc>
      </w:tr>
      <w:tr w:rsidR="00CC1694" w:rsidRPr="001923F5" w:rsidTr="00CC1694">
        <w:trPr>
          <w:trHeight w:val="373"/>
        </w:trPr>
        <w:tc>
          <w:tcPr>
            <w:tcW w:w="2943" w:type="dxa"/>
            <w:vAlign w:val="center"/>
          </w:tcPr>
          <w:p w:rsidR="00CC1694" w:rsidRPr="001923F5" w:rsidRDefault="00CC1694" w:rsidP="00DD068C">
            <w:pPr>
              <w:pStyle w:val="Bezproreda"/>
              <w:spacing w:line="276" w:lineRule="auto"/>
              <w:rPr>
                <w:rFonts w:ascii="Arial" w:hAnsi="Arial" w:cs="Arial"/>
                <w:bCs/>
                <w:noProof/>
              </w:rPr>
            </w:pPr>
            <w:r w:rsidRPr="001923F5">
              <w:rPr>
                <w:rFonts w:ascii="Arial" w:hAnsi="Arial" w:cs="Arial"/>
                <w:bCs/>
                <w:noProof/>
              </w:rPr>
              <w:t>Aktivnost: Dostava vode</w:t>
            </w:r>
          </w:p>
        </w:tc>
        <w:tc>
          <w:tcPr>
            <w:tcW w:w="1843" w:type="dxa"/>
            <w:noWrap/>
          </w:tcPr>
          <w:p w:rsidR="00CC1694" w:rsidRPr="001923F5" w:rsidRDefault="002A1842" w:rsidP="00DD068C">
            <w:pPr>
              <w:pStyle w:val="Bezproreda"/>
              <w:spacing w:line="276" w:lineRule="auto"/>
              <w:jc w:val="right"/>
              <w:rPr>
                <w:rFonts w:ascii="Arial" w:hAnsi="Arial" w:cs="Arial"/>
                <w:bCs/>
              </w:rPr>
            </w:pPr>
            <w:r>
              <w:rPr>
                <w:rFonts w:ascii="Arial" w:hAnsi="Arial" w:cs="Arial"/>
                <w:bCs/>
              </w:rPr>
              <w:t>4</w:t>
            </w:r>
            <w:r w:rsidR="00CC1694" w:rsidRPr="001923F5">
              <w:rPr>
                <w:rFonts w:ascii="Arial" w:hAnsi="Arial" w:cs="Arial"/>
                <w:bCs/>
              </w:rPr>
              <w:t>0.000,00</w:t>
            </w:r>
          </w:p>
        </w:tc>
        <w:tc>
          <w:tcPr>
            <w:tcW w:w="1985" w:type="dxa"/>
          </w:tcPr>
          <w:p w:rsidR="00CC1694" w:rsidRPr="001923F5" w:rsidRDefault="00BD64E4" w:rsidP="00DD068C">
            <w:pPr>
              <w:pStyle w:val="Bezproreda"/>
              <w:spacing w:line="276" w:lineRule="auto"/>
              <w:jc w:val="right"/>
              <w:rPr>
                <w:rFonts w:ascii="Arial" w:hAnsi="Arial" w:cs="Arial"/>
                <w:bCs/>
              </w:rPr>
            </w:pPr>
            <w:r>
              <w:rPr>
                <w:rFonts w:ascii="Arial" w:hAnsi="Arial" w:cs="Arial"/>
                <w:bCs/>
              </w:rPr>
              <w:t>4</w:t>
            </w:r>
            <w:r w:rsidRPr="001923F5">
              <w:rPr>
                <w:rFonts w:ascii="Arial" w:hAnsi="Arial" w:cs="Arial"/>
                <w:bCs/>
              </w:rPr>
              <w:t>0.000,00</w:t>
            </w:r>
          </w:p>
        </w:tc>
        <w:tc>
          <w:tcPr>
            <w:tcW w:w="1984" w:type="dxa"/>
          </w:tcPr>
          <w:p w:rsidR="00CC1694" w:rsidRPr="001923F5" w:rsidRDefault="00BD64E4" w:rsidP="00DD068C">
            <w:pPr>
              <w:pStyle w:val="Bezproreda"/>
              <w:spacing w:line="276" w:lineRule="auto"/>
              <w:jc w:val="right"/>
              <w:rPr>
                <w:rFonts w:ascii="Arial" w:hAnsi="Arial" w:cs="Arial"/>
                <w:bCs/>
              </w:rPr>
            </w:pPr>
            <w:r>
              <w:rPr>
                <w:rFonts w:ascii="Arial" w:hAnsi="Arial" w:cs="Arial"/>
                <w:bCs/>
              </w:rPr>
              <w:t>39.812,50</w:t>
            </w:r>
          </w:p>
        </w:tc>
        <w:tc>
          <w:tcPr>
            <w:tcW w:w="1418" w:type="dxa"/>
          </w:tcPr>
          <w:p w:rsidR="00CC1694" w:rsidRPr="001923F5" w:rsidRDefault="00BD64E4" w:rsidP="00DD068C">
            <w:pPr>
              <w:pStyle w:val="Bezproreda"/>
              <w:spacing w:line="276" w:lineRule="auto"/>
              <w:jc w:val="right"/>
              <w:rPr>
                <w:rFonts w:ascii="Arial" w:hAnsi="Arial" w:cs="Arial"/>
                <w:bCs/>
              </w:rPr>
            </w:pPr>
            <w:r>
              <w:rPr>
                <w:rFonts w:ascii="Arial" w:hAnsi="Arial" w:cs="Arial"/>
                <w:bCs/>
              </w:rPr>
              <w:t>99,53</w:t>
            </w:r>
          </w:p>
        </w:tc>
      </w:tr>
      <w:tr w:rsidR="00CC1694" w:rsidRPr="001923F5" w:rsidTr="00CC1694">
        <w:trPr>
          <w:trHeight w:val="360"/>
        </w:trPr>
        <w:tc>
          <w:tcPr>
            <w:tcW w:w="2943" w:type="dxa"/>
            <w:vAlign w:val="center"/>
          </w:tcPr>
          <w:p w:rsidR="00CC1694" w:rsidRPr="001923F5" w:rsidRDefault="00CC1694" w:rsidP="00DD068C">
            <w:pPr>
              <w:pStyle w:val="Bezproreda"/>
              <w:spacing w:line="276" w:lineRule="auto"/>
              <w:rPr>
                <w:rFonts w:ascii="Arial" w:hAnsi="Arial" w:cs="Arial"/>
                <w:bCs/>
                <w:noProof/>
              </w:rPr>
            </w:pPr>
            <w:r w:rsidRPr="001923F5">
              <w:rPr>
                <w:rFonts w:ascii="Arial" w:hAnsi="Arial" w:cs="Arial"/>
                <w:bCs/>
                <w:noProof/>
              </w:rPr>
              <w:t>Aktivnost: Usluge pomoći izvršenja poslova kom. i prometnog redarstva</w:t>
            </w:r>
          </w:p>
        </w:tc>
        <w:tc>
          <w:tcPr>
            <w:tcW w:w="1843" w:type="dxa"/>
            <w:noWrap/>
          </w:tcPr>
          <w:p w:rsidR="00B83584" w:rsidRDefault="00B83584" w:rsidP="00DD068C">
            <w:pPr>
              <w:pStyle w:val="Bezproreda"/>
              <w:spacing w:line="276" w:lineRule="auto"/>
              <w:jc w:val="right"/>
              <w:rPr>
                <w:rFonts w:ascii="Arial" w:hAnsi="Arial" w:cs="Arial"/>
                <w:bCs/>
              </w:rPr>
            </w:pPr>
          </w:p>
          <w:p w:rsidR="00CC1694" w:rsidRPr="001923F5" w:rsidRDefault="002A1842" w:rsidP="00DD068C">
            <w:pPr>
              <w:pStyle w:val="Bezproreda"/>
              <w:spacing w:line="276" w:lineRule="auto"/>
              <w:jc w:val="right"/>
              <w:rPr>
                <w:rFonts w:ascii="Arial" w:hAnsi="Arial" w:cs="Arial"/>
                <w:bCs/>
              </w:rPr>
            </w:pPr>
            <w:r>
              <w:rPr>
                <w:rFonts w:ascii="Arial" w:hAnsi="Arial" w:cs="Arial"/>
                <w:bCs/>
              </w:rPr>
              <w:t>25</w:t>
            </w:r>
            <w:r w:rsidR="00CC1694" w:rsidRPr="001923F5">
              <w:rPr>
                <w:rFonts w:ascii="Arial" w:hAnsi="Arial" w:cs="Arial"/>
                <w:bCs/>
              </w:rPr>
              <w:t>2.000,00</w:t>
            </w:r>
          </w:p>
        </w:tc>
        <w:tc>
          <w:tcPr>
            <w:tcW w:w="1985" w:type="dxa"/>
          </w:tcPr>
          <w:p w:rsidR="00CC1694" w:rsidRDefault="00CC1694" w:rsidP="00DD068C">
            <w:pPr>
              <w:pStyle w:val="Bezproreda"/>
              <w:spacing w:line="276" w:lineRule="auto"/>
              <w:jc w:val="right"/>
              <w:rPr>
                <w:rFonts w:ascii="Arial" w:hAnsi="Arial" w:cs="Arial"/>
                <w:bCs/>
              </w:rPr>
            </w:pPr>
          </w:p>
          <w:p w:rsidR="00BD64E4" w:rsidRDefault="00BD64E4" w:rsidP="00DD068C">
            <w:pPr>
              <w:pStyle w:val="Bezproreda"/>
              <w:spacing w:line="276" w:lineRule="auto"/>
              <w:jc w:val="right"/>
              <w:rPr>
                <w:rFonts w:ascii="Arial" w:hAnsi="Arial" w:cs="Arial"/>
                <w:bCs/>
              </w:rPr>
            </w:pPr>
            <w:r>
              <w:rPr>
                <w:rFonts w:ascii="Arial" w:hAnsi="Arial" w:cs="Arial"/>
                <w:bCs/>
              </w:rPr>
              <w:t>25</w:t>
            </w:r>
            <w:r w:rsidRPr="001923F5">
              <w:rPr>
                <w:rFonts w:ascii="Arial" w:hAnsi="Arial" w:cs="Arial"/>
                <w:bCs/>
              </w:rPr>
              <w:t>2.000,00</w:t>
            </w:r>
          </w:p>
          <w:p w:rsidR="00BD64E4" w:rsidRPr="001923F5" w:rsidRDefault="00BD64E4" w:rsidP="00DD068C">
            <w:pPr>
              <w:pStyle w:val="Bezproreda"/>
              <w:spacing w:line="276" w:lineRule="auto"/>
              <w:jc w:val="right"/>
              <w:rPr>
                <w:rFonts w:ascii="Arial" w:hAnsi="Arial" w:cs="Arial"/>
                <w:bCs/>
              </w:rPr>
            </w:pPr>
          </w:p>
        </w:tc>
        <w:tc>
          <w:tcPr>
            <w:tcW w:w="1984" w:type="dxa"/>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248.849,58</w:t>
            </w:r>
          </w:p>
        </w:tc>
        <w:tc>
          <w:tcPr>
            <w:tcW w:w="1418" w:type="dxa"/>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98,75</w:t>
            </w:r>
          </w:p>
        </w:tc>
      </w:tr>
      <w:tr w:rsidR="00CC1694" w:rsidRPr="001923F5" w:rsidTr="00CC1694">
        <w:trPr>
          <w:trHeight w:val="555"/>
        </w:trPr>
        <w:tc>
          <w:tcPr>
            <w:tcW w:w="2943" w:type="dxa"/>
            <w:vAlign w:val="center"/>
          </w:tcPr>
          <w:p w:rsidR="00CC1694" w:rsidRPr="001923F5" w:rsidRDefault="00CC1694" w:rsidP="00DD068C">
            <w:pPr>
              <w:pStyle w:val="Bezproreda"/>
              <w:spacing w:line="276" w:lineRule="auto"/>
              <w:rPr>
                <w:rFonts w:ascii="Arial" w:hAnsi="Arial" w:cs="Arial"/>
                <w:bCs/>
                <w:noProof/>
              </w:rPr>
            </w:pPr>
            <w:r w:rsidRPr="001923F5">
              <w:rPr>
                <w:rFonts w:ascii="Arial" w:hAnsi="Arial" w:cs="Arial"/>
                <w:bCs/>
                <w:noProof/>
              </w:rPr>
              <w:t>Aktivnost: Održavanje objekata ostale namjene</w:t>
            </w:r>
          </w:p>
        </w:tc>
        <w:tc>
          <w:tcPr>
            <w:tcW w:w="1843" w:type="dxa"/>
            <w:noWrap/>
          </w:tcPr>
          <w:p w:rsidR="00B83584" w:rsidRDefault="00B83584" w:rsidP="00DD068C">
            <w:pPr>
              <w:pStyle w:val="Bezproreda"/>
              <w:spacing w:line="276" w:lineRule="auto"/>
              <w:jc w:val="right"/>
              <w:rPr>
                <w:rFonts w:ascii="Arial" w:hAnsi="Arial" w:cs="Arial"/>
                <w:bCs/>
              </w:rPr>
            </w:pPr>
          </w:p>
          <w:p w:rsidR="00CC1694" w:rsidRPr="001923F5" w:rsidRDefault="002A1842" w:rsidP="00DD068C">
            <w:pPr>
              <w:pStyle w:val="Bezproreda"/>
              <w:spacing w:line="276" w:lineRule="auto"/>
              <w:jc w:val="right"/>
              <w:rPr>
                <w:rFonts w:ascii="Arial" w:hAnsi="Arial" w:cs="Arial"/>
                <w:bCs/>
              </w:rPr>
            </w:pPr>
            <w:r>
              <w:rPr>
                <w:rFonts w:ascii="Arial" w:hAnsi="Arial" w:cs="Arial"/>
                <w:bCs/>
              </w:rPr>
              <w:t>159</w:t>
            </w:r>
            <w:r w:rsidR="00CC1694" w:rsidRPr="001923F5">
              <w:rPr>
                <w:rFonts w:ascii="Arial" w:hAnsi="Arial" w:cs="Arial"/>
                <w:bCs/>
              </w:rPr>
              <w:t>.500,00</w:t>
            </w:r>
          </w:p>
        </w:tc>
        <w:tc>
          <w:tcPr>
            <w:tcW w:w="1985" w:type="dxa"/>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162</w:t>
            </w:r>
            <w:r w:rsidRPr="001923F5">
              <w:rPr>
                <w:rFonts w:ascii="Arial" w:hAnsi="Arial" w:cs="Arial"/>
                <w:bCs/>
              </w:rPr>
              <w:t>.500,00</w:t>
            </w:r>
          </w:p>
        </w:tc>
        <w:tc>
          <w:tcPr>
            <w:tcW w:w="1984" w:type="dxa"/>
            <w:noWrap/>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108.332,09</w:t>
            </w:r>
          </w:p>
        </w:tc>
        <w:tc>
          <w:tcPr>
            <w:tcW w:w="1418" w:type="dxa"/>
          </w:tcPr>
          <w:p w:rsidR="00CC1694" w:rsidRDefault="00CC1694" w:rsidP="00DD068C">
            <w:pPr>
              <w:pStyle w:val="Bezproreda"/>
              <w:spacing w:line="276" w:lineRule="auto"/>
              <w:jc w:val="right"/>
              <w:rPr>
                <w:rFonts w:ascii="Arial" w:hAnsi="Arial" w:cs="Arial"/>
                <w:bCs/>
              </w:rPr>
            </w:pPr>
          </w:p>
          <w:p w:rsidR="00BD64E4" w:rsidRPr="001923F5" w:rsidRDefault="00BD64E4" w:rsidP="00DD068C">
            <w:pPr>
              <w:pStyle w:val="Bezproreda"/>
              <w:spacing w:line="276" w:lineRule="auto"/>
              <w:jc w:val="right"/>
              <w:rPr>
                <w:rFonts w:ascii="Arial" w:hAnsi="Arial" w:cs="Arial"/>
                <w:bCs/>
              </w:rPr>
            </w:pPr>
            <w:r>
              <w:rPr>
                <w:rFonts w:ascii="Arial" w:hAnsi="Arial" w:cs="Arial"/>
                <w:bCs/>
              </w:rPr>
              <w:t>66,67</w:t>
            </w:r>
          </w:p>
        </w:tc>
      </w:tr>
      <w:tr w:rsidR="00CC1694" w:rsidRPr="001923F5" w:rsidTr="00CC1694">
        <w:trPr>
          <w:trHeight w:val="555"/>
        </w:trPr>
        <w:tc>
          <w:tcPr>
            <w:tcW w:w="2943" w:type="dxa"/>
            <w:vAlign w:val="center"/>
          </w:tcPr>
          <w:p w:rsidR="00CC1694" w:rsidRPr="001923F5" w:rsidRDefault="00CC1694" w:rsidP="00DD068C">
            <w:pPr>
              <w:pStyle w:val="Bezproreda"/>
              <w:spacing w:line="276" w:lineRule="auto"/>
              <w:rPr>
                <w:rFonts w:ascii="Arial" w:hAnsi="Arial" w:cs="Arial"/>
                <w:bCs/>
                <w:noProof/>
              </w:rPr>
            </w:pPr>
            <w:r w:rsidRPr="001923F5">
              <w:rPr>
                <w:rFonts w:ascii="Arial" w:hAnsi="Arial" w:cs="Arial"/>
                <w:bCs/>
                <w:noProof/>
              </w:rPr>
              <w:t>Aktivnost: Redovna djelatnost odjela</w:t>
            </w:r>
          </w:p>
        </w:tc>
        <w:tc>
          <w:tcPr>
            <w:tcW w:w="1843" w:type="dxa"/>
            <w:noWrap/>
          </w:tcPr>
          <w:p w:rsidR="00B83584" w:rsidRDefault="00B83584" w:rsidP="00DD068C">
            <w:pPr>
              <w:pStyle w:val="Bezproreda"/>
              <w:spacing w:line="276" w:lineRule="auto"/>
              <w:jc w:val="right"/>
              <w:rPr>
                <w:rFonts w:ascii="Arial" w:hAnsi="Arial" w:cs="Arial"/>
                <w:bCs/>
              </w:rPr>
            </w:pPr>
          </w:p>
          <w:p w:rsidR="00CC1694" w:rsidRPr="001923F5" w:rsidRDefault="00CC1694" w:rsidP="00DD068C">
            <w:pPr>
              <w:pStyle w:val="Bezproreda"/>
              <w:spacing w:line="276" w:lineRule="auto"/>
              <w:jc w:val="right"/>
              <w:rPr>
                <w:rFonts w:ascii="Arial" w:hAnsi="Arial" w:cs="Arial"/>
                <w:bCs/>
              </w:rPr>
            </w:pPr>
            <w:r w:rsidRPr="001923F5">
              <w:rPr>
                <w:rFonts w:ascii="Arial" w:hAnsi="Arial" w:cs="Arial"/>
                <w:bCs/>
              </w:rPr>
              <w:t>15.000,00</w:t>
            </w:r>
          </w:p>
        </w:tc>
        <w:tc>
          <w:tcPr>
            <w:tcW w:w="1985" w:type="dxa"/>
          </w:tcPr>
          <w:p w:rsidR="00CC1694" w:rsidRDefault="00CC1694" w:rsidP="00DD068C">
            <w:pPr>
              <w:pStyle w:val="Bezproreda"/>
              <w:spacing w:line="276" w:lineRule="auto"/>
              <w:jc w:val="right"/>
              <w:rPr>
                <w:rFonts w:ascii="Arial" w:hAnsi="Arial" w:cs="Arial"/>
                <w:bCs/>
              </w:rPr>
            </w:pPr>
          </w:p>
          <w:p w:rsidR="00072E4F" w:rsidRPr="001923F5" w:rsidRDefault="00072E4F" w:rsidP="00DD068C">
            <w:pPr>
              <w:pStyle w:val="Bezproreda"/>
              <w:spacing w:line="276" w:lineRule="auto"/>
              <w:jc w:val="right"/>
              <w:rPr>
                <w:rFonts w:ascii="Arial" w:hAnsi="Arial" w:cs="Arial"/>
                <w:bCs/>
              </w:rPr>
            </w:pPr>
            <w:r w:rsidRPr="001923F5">
              <w:rPr>
                <w:rFonts w:ascii="Arial" w:hAnsi="Arial" w:cs="Arial"/>
                <w:bCs/>
              </w:rPr>
              <w:t>15.000,00</w:t>
            </w:r>
          </w:p>
        </w:tc>
        <w:tc>
          <w:tcPr>
            <w:tcW w:w="1984" w:type="dxa"/>
            <w:noWrap/>
          </w:tcPr>
          <w:p w:rsidR="00CC1694" w:rsidRDefault="00CC1694" w:rsidP="00DD068C">
            <w:pPr>
              <w:pStyle w:val="Bezproreda"/>
              <w:spacing w:line="276" w:lineRule="auto"/>
              <w:jc w:val="right"/>
              <w:rPr>
                <w:rFonts w:ascii="Arial" w:hAnsi="Arial" w:cs="Arial"/>
                <w:bCs/>
              </w:rPr>
            </w:pPr>
          </w:p>
          <w:p w:rsidR="00072E4F" w:rsidRPr="001923F5" w:rsidRDefault="00072E4F" w:rsidP="00DD068C">
            <w:pPr>
              <w:pStyle w:val="Bezproreda"/>
              <w:spacing w:line="276" w:lineRule="auto"/>
              <w:jc w:val="right"/>
              <w:rPr>
                <w:rFonts w:ascii="Arial" w:hAnsi="Arial" w:cs="Arial"/>
                <w:bCs/>
              </w:rPr>
            </w:pPr>
            <w:r>
              <w:rPr>
                <w:rFonts w:ascii="Arial" w:hAnsi="Arial" w:cs="Arial"/>
                <w:bCs/>
              </w:rPr>
              <w:t>13.302,95</w:t>
            </w:r>
          </w:p>
        </w:tc>
        <w:tc>
          <w:tcPr>
            <w:tcW w:w="1418" w:type="dxa"/>
          </w:tcPr>
          <w:p w:rsidR="00CC1694" w:rsidRDefault="00CC1694" w:rsidP="00DD068C">
            <w:pPr>
              <w:pStyle w:val="Bezproreda"/>
              <w:spacing w:line="276" w:lineRule="auto"/>
              <w:jc w:val="right"/>
              <w:rPr>
                <w:rFonts w:ascii="Arial" w:hAnsi="Arial" w:cs="Arial"/>
                <w:bCs/>
              </w:rPr>
            </w:pPr>
          </w:p>
          <w:p w:rsidR="00072E4F" w:rsidRPr="001923F5" w:rsidRDefault="00072E4F" w:rsidP="00DD068C">
            <w:pPr>
              <w:pStyle w:val="Bezproreda"/>
              <w:spacing w:line="276" w:lineRule="auto"/>
              <w:jc w:val="right"/>
              <w:rPr>
                <w:rFonts w:ascii="Arial" w:hAnsi="Arial" w:cs="Arial"/>
                <w:bCs/>
              </w:rPr>
            </w:pPr>
            <w:r>
              <w:rPr>
                <w:rFonts w:ascii="Arial" w:hAnsi="Arial" w:cs="Arial"/>
                <w:bCs/>
              </w:rPr>
              <w:t>88,69</w:t>
            </w:r>
          </w:p>
        </w:tc>
      </w:tr>
      <w:tr w:rsidR="00CC1694" w:rsidRPr="001923F5" w:rsidTr="00CC1694">
        <w:trPr>
          <w:trHeight w:val="555"/>
        </w:trPr>
        <w:tc>
          <w:tcPr>
            <w:tcW w:w="2943" w:type="dxa"/>
            <w:vAlign w:val="center"/>
          </w:tcPr>
          <w:p w:rsidR="00CC1694" w:rsidRPr="001923F5" w:rsidRDefault="00CC1694" w:rsidP="00DD068C">
            <w:pPr>
              <w:pStyle w:val="Bezproreda"/>
              <w:spacing w:line="276" w:lineRule="auto"/>
              <w:rPr>
                <w:rFonts w:ascii="Arial" w:hAnsi="Arial" w:cs="Arial"/>
                <w:b/>
                <w:bCs/>
                <w:noProof/>
              </w:rPr>
            </w:pPr>
            <w:r w:rsidRPr="001923F5">
              <w:rPr>
                <w:rFonts w:ascii="Arial" w:hAnsi="Arial" w:cs="Arial"/>
                <w:b/>
                <w:bCs/>
                <w:noProof/>
              </w:rPr>
              <w:t>Program: Oprema komunalne infrastrukture</w:t>
            </w:r>
          </w:p>
        </w:tc>
        <w:tc>
          <w:tcPr>
            <w:tcW w:w="1843" w:type="dxa"/>
            <w:noWrap/>
          </w:tcPr>
          <w:p w:rsidR="00B83584" w:rsidRDefault="00B83584" w:rsidP="00DD068C">
            <w:pPr>
              <w:pStyle w:val="Bezproreda"/>
              <w:spacing w:line="276" w:lineRule="auto"/>
              <w:jc w:val="right"/>
              <w:rPr>
                <w:rFonts w:ascii="Arial" w:hAnsi="Arial" w:cs="Arial"/>
                <w:b/>
                <w:bCs/>
              </w:rPr>
            </w:pPr>
          </w:p>
          <w:p w:rsidR="00CC1694" w:rsidRPr="001923F5" w:rsidRDefault="002A1842" w:rsidP="00DD068C">
            <w:pPr>
              <w:pStyle w:val="Bezproreda"/>
              <w:spacing w:line="276" w:lineRule="auto"/>
              <w:jc w:val="right"/>
              <w:rPr>
                <w:rFonts w:ascii="Arial" w:hAnsi="Arial" w:cs="Arial"/>
                <w:b/>
                <w:bCs/>
              </w:rPr>
            </w:pPr>
            <w:r>
              <w:rPr>
                <w:rFonts w:ascii="Arial" w:hAnsi="Arial" w:cs="Arial"/>
                <w:b/>
                <w:bCs/>
              </w:rPr>
              <w:t>115.750</w:t>
            </w:r>
            <w:r w:rsidR="00CC1694" w:rsidRPr="001923F5">
              <w:rPr>
                <w:rFonts w:ascii="Arial" w:hAnsi="Arial" w:cs="Arial"/>
                <w:b/>
                <w:bCs/>
              </w:rPr>
              <w:t>,00</w:t>
            </w:r>
          </w:p>
        </w:tc>
        <w:tc>
          <w:tcPr>
            <w:tcW w:w="1985" w:type="dxa"/>
          </w:tcPr>
          <w:p w:rsidR="00CC1694" w:rsidRDefault="00CC1694" w:rsidP="00DD068C">
            <w:pPr>
              <w:pStyle w:val="Bezproreda"/>
              <w:spacing w:line="276" w:lineRule="auto"/>
              <w:jc w:val="right"/>
              <w:rPr>
                <w:rFonts w:ascii="Arial" w:hAnsi="Arial" w:cs="Arial"/>
                <w:b/>
                <w:bCs/>
              </w:rPr>
            </w:pPr>
          </w:p>
          <w:p w:rsidR="00072E4F" w:rsidRPr="001923F5" w:rsidRDefault="00072E4F" w:rsidP="00DD068C">
            <w:pPr>
              <w:pStyle w:val="Bezproreda"/>
              <w:spacing w:line="276" w:lineRule="auto"/>
              <w:jc w:val="right"/>
              <w:rPr>
                <w:rFonts w:ascii="Arial" w:hAnsi="Arial" w:cs="Arial"/>
                <w:b/>
                <w:bCs/>
              </w:rPr>
            </w:pPr>
            <w:r>
              <w:rPr>
                <w:rFonts w:ascii="Arial" w:hAnsi="Arial" w:cs="Arial"/>
                <w:b/>
                <w:bCs/>
              </w:rPr>
              <w:t>115.750</w:t>
            </w:r>
            <w:r w:rsidRPr="001923F5">
              <w:rPr>
                <w:rFonts w:ascii="Arial" w:hAnsi="Arial" w:cs="Arial"/>
                <w:b/>
                <w:bCs/>
              </w:rPr>
              <w:t>,00</w:t>
            </w:r>
          </w:p>
        </w:tc>
        <w:tc>
          <w:tcPr>
            <w:tcW w:w="1984" w:type="dxa"/>
            <w:noWrap/>
          </w:tcPr>
          <w:p w:rsidR="00CC1694" w:rsidRDefault="00CC1694" w:rsidP="00DD068C">
            <w:pPr>
              <w:pStyle w:val="Bezproreda"/>
              <w:spacing w:line="276" w:lineRule="auto"/>
              <w:jc w:val="right"/>
              <w:rPr>
                <w:rFonts w:ascii="Arial" w:hAnsi="Arial" w:cs="Arial"/>
                <w:b/>
                <w:bCs/>
              </w:rPr>
            </w:pPr>
          </w:p>
          <w:p w:rsidR="00072E4F" w:rsidRPr="001923F5" w:rsidRDefault="00072E4F" w:rsidP="00DD068C">
            <w:pPr>
              <w:pStyle w:val="Bezproreda"/>
              <w:spacing w:line="276" w:lineRule="auto"/>
              <w:jc w:val="right"/>
              <w:rPr>
                <w:rFonts w:ascii="Arial" w:hAnsi="Arial" w:cs="Arial"/>
                <w:b/>
                <w:bCs/>
              </w:rPr>
            </w:pPr>
            <w:r>
              <w:rPr>
                <w:rFonts w:ascii="Arial" w:hAnsi="Arial" w:cs="Arial"/>
                <w:b/>
                <w:bCs/>
              </w:rPr>
              <w:t>96.812,50</w:t>
            </w:r>
          </w:p>
        </w:tc>
        <w:tc>
          <w:tcPr>
            <w:tcW w:w="1418" w:type="dxa"/>
          </w:tcPr>
          <w:p w:rsidR="00CC1694" w:rsidRDefault="00CC1694" w:rsidP="00DD068C">
            <w:pPr>
              <w:pStyle w:val="Bezproreda"/>
              <w:spacing w:line="276" w:lineRule="auto"/>
              <w:jc w:val="right"/>
              <w:rPr>
                <w:rFonts w:ascii="Arial" w:hAnsi="Arial" w:cs="Arial"/>
                <w:b/>
                <w:bCs/>
              </w:rPr>
            </w:pPr>
          </w:p>
          <w:p w:rsidR="00072E4F" w:rsidRPr="001923F5" w:rsidRDefault="00072E4F" w:rsidP="00DD068C">
            <w:pPr>
              <w:pStyle w:val="Bezproreda"/>
              <w:spacing w:line="276" w:lineRule="auto"/>
              <w:jc w:val="right"/>
              <w:rPr>
                <w:rFonts w:ascii="Arial" w:hAnsi="Arial" w:cs="Arial"/>
                <w:b/>
                <w:bCs/>
              </w:rPr>
            </w:pPr>
            <w:r>
              <w:rPr>
                <w:rFonts w:ascii="Arial" w:hAnsi="Arial" w:cs="Arial"/>
                <w:b/>
                <w:bCs/>
              </w:rPr>
              <w:t>83,64</w:t>
            </w:r>
          </w:p>
        </w:tc>
      </w:tr>
      <w:tr w:rsidR="00CC1694" w:rsidRPr="001923F5" w:rsidTr="00CC1694">
        <w:trPr>
          <w:trHeight w:val="555"/>
        </w:trPr>
        <w:tc>
          <w:tcPr>
            <w:tcW w:w="2943" w:type="dxa"/>
            <w:vAlign w:val="center"/>
          </w:tcPr>
          <w:p w:rsidR="00CC1694" w:rsidRPr="001923F5" w:rsidRDefault="00CC1694" w:rsidP="00DD068C">
            <w:pPr>
              <w:pStyle w:val="Bezproreda"/>
              <w:spacing w:line="276" w:lineRule="auto"/>
              <w:rPr>
                <w:rFonts w:ascii="Arial" w:hAnsi="Arial" w:cs="Arial"/>
                <w:bCs/>
                <w:noProof/>
              </w:rPr>
            </w:pPr>
            <w:r w:rsidRPr="001923F5">
              <w:rPr>
                <w:rFonts w:ascii="Arial" w:hAnsi="Arial" w:cs="Arial"/>
                <w:bCs/>
                <w:noProof/>
              </w:rPr>
              <w:t>Kapitalni projekt: Izgradnja komunalne infrastrukture</w:t>
            </w:r>
          </w:p>
        </w:tc>
        <w:tc>
          <w:tcPr>
            <w:tcW w:w="1843" w:type="dxa"/>
            <w:noWrap/>
          </w:tcPr>
          <w:p w:rsidR="00B83584" w:rsidRDefault="00B83584" w:rsidP="00DD068C">
            <w:pPr>
              <w:pStyle w:val="Bezproreda"/>
              <w:spacing w:line="276" w:lineRule="auto"/>
              <w:jc w:val="right"/>
              <w:rPr>
                <w:rFonts w:ascii="Arial" w:hAnsi="Arial" w:cs="Arial"/>
                <w:bCs/>
              </w:rPr>
            </w:pPr>
          </w:p>
          <w:p w:rsidR="00CC1694" w:rsidRPr="002A1842" w:rsidRDefault="002A1842" w:rsidP="00DD068C">
            <w:pPr>
              <w:pStyle w:val="Bezproreda"/>
              <w:spacing w:line="276" w:lineRule="auto"/>
              <w:jc w:val="right"/>
              <w:rPr>
                <w:rFonts w:ascii="Arial" w:hAnsi="Arial" w:cs="Arial"/>
                <w:bCs/>
              </w:rPr>
            </w:pPr>
            <w:r w:rsidRPr="002A1842">
              <w:rPr>
                <w:rFonts w:ascii="Arial" w:hAnsi="Arial" w:cs="Arial"/>
                <w:bCs/>
              </w:rPr>
              <w:t>115.750,00</w:t>
            </w:r>
          </w:p>
        </w:tc>
        <w:tc>
          <w:tcPr>
            <w:tcW w:w="1985" w:type="dxa"/>
          </w:tcPr>
          <w:p w:rsidR="00CC1694" w:rsidRDefault="00CC1694" w:rsidP="00DD068C">
            <w:pPr>
              <w:pStyle w:val="Bezproreda"/>
              <w:spacing w:line="276" w:lineRule="auto"/>
              <w:jc w:val="right"/>
              <w:rPr>
                <w:rFonts w:ascii="Arial" w:hAnsi="Arial" w:cs="Arial"/>
                <w:bCs/>
              </w:rPr>
            </w:pPr>
          </w:p>
          <w:p w:rsidR="00072E4F" w:rsidRPr="00072E4F" w:rsidRDefault="00072E4F" w:rsidP="00DD068C">
            <w:pPr>
              <w:pStyle w:val="Bezproreda"/>
              <w:spacing w:line="276" w:lineRule="auto"/>
              <w:jc w:val="right"/>
              <w:rPr>
                <w:rFonts w:ascii="Arial" w:hAnsi="Arial" w:cs="Arial"/>
                <w:bCs/>
              </w:rPr>
            </w:pPr>
            <w:r w:rsidRPr="00072E4F">
              <w:rPr>
                <w:rFonts w:ascii="Arial" w:hAnsi="Arial" w:cs="Arial"/>
                <w:bCs/>
              </w:rPr>
              <w:t>115.750,00</w:t>
            </w:r>
          </w:p>
        </w:tc>
        <w:tc>
          <w:tcPr>
            <w:tcW w:w="1984" w:type="dxa"/>
            <w:noWrap/>
          </w:tcPr>
          <w:p w:rsidR="00CC1694" w:rsidRDefault="00CC1694" w:rsidP="00DD068C">
            <w:pPr>
              <w:pStyle w:val="Bezproreda"/>
              <w:spacing w:line="276" w:lineRule="auto"/>
              <w:jc w:val="right"/>
              <w:rPr>
                <w:rFonts w:ascii="Arial" w:hAnsi="Arial" w:cs="Arial"/>
                <w:bCs/>
              </w:rPr>
            </w:pPr>
          </w:p>
          <w:p w:rsidR="00072E4F" w:rsidRPr="00072E4F" w:rsidRDefault="00072E4F" w:rsidP="00DD068C">
            <w:pPr>
              <w:pStyle w:val="Bezproreda"/>
              <w:spacing w:line="276" w:lineRule="auto"/>
              <w:jc w:val="right"/>
              <w:rPr>
                <w:rFonts w:ascii="Arial" w:hAnsi="Arial" w:cs="Arial"/>
                <w:bCs/>
              </w:rPr>
            </w:pPr>
            <w:r w:rsidRPr="00072E4F">
              <w:rPr>
                <w:rFonts w:ascii="Arial" w:hAnsi="Arial" w:cs="Arial"/>
                <w:bCs/>
              </w:rPr>
              <w:t>96.812,50</w:t>
            </w:r>
          </w:p>
        </w:tc>
        <w:tc>
          <w:tcPr>
            <w:tcW w:w="1418" w:type="dxa"/>
          </w:tcPr>
          <w:p w:rsidR="00CC1694" w:rsidRDefault="00CC1694" w:rsidP="00DD068C">
            <w:pPr>
              <w:pStyle w:val="Bezproreda"/>
              <w:spacing w:line="276" w:lineRule="auto"/>
              <w:jc w:val="right"/>
              <w:rPr>
                <w:rFonts w:ascii="Arial" w:hAnsi="Arial" w:cs="Arial"/>
                <w:bCs/>
              </w:rPr>
            </w:pPr>
          </w:p>
          <w:p w:rsidR="00072E4F" w:rsidRPr="001923F5" w:rsidRDefault="00072E4F" w:rsidP="00DD068C">
            <w:pPr>
              <w:pStyle w:val="Bezproreda"/>
              <w:spacing w:line="276" w:lineRule="auto"/>
              <w:jc w:val="right"/>
              <w:rPr>
                <w:rFonts w:ascii="Arial" w:hAnsi="Arial" w:cs="Arial"/>
                <w:bCs/>
              </w:rPr>
            </w:pPr>
            <w:r>
              <w:rPr>
                <w:rFonts w:ascii="Arial" w:hAnsi="Arial" w:cs="Arial"/>
                <w:bCs/>
              </w:rPr>
              <w:t>83,64</w:t>
            </w:r>
          </w:p>
        </w:tc>
      </w:tr>
      <w:tr w:rsidR="00CC1694" w:rsidRPr="001923F5" w:rsidTr="00CC1694">
        <w:trPr>
          <w:trHeight w:val="360"/>
        </w:trPr>
        <w:tc>
          <w:tcPr>
            <w:tcW w:w="2943" w:type="dxa"/>
            <w:vAlign w:val="center"/>
          </w:tcPr>
          <w:p w:rsidR="00CC1694" w:rsidRPr="001923F5" w:rsidRDefault="00CC1694" w:rsidP="00DD068C">
            <w:pPr>
              <w:pStyle w:val="Bezproreda"/>
              <w:spacing w:line="276" w:lineRule="auto"/>
              <w:rPr>
                <w:rFonts w:ascii="Arial" w:hAnsi="Arial" w:cs="Arial"/>
                <w:b/>
                <w:bCs/>
                <w:noProof/>
              </w:rPr>
            </w:pPr>
            <w:r w:rsidRPr="001923F5">
              <w:rPr>
                <w:rFonts w:ascii="Arial" w:hAnsi="Arial" w:cs="Arial"/>
                <w:b/>
                <w:bCs/>
                <w:noProof/>
              </w:rPr>
              <w:t>UKUPNO UPRAVNI ODJEL ZA KOMUNALNE DJELATNOSTI</w:t>
            </w:r>
          </w:p>
        </w:tc>
        <w:tc>
          <w:tcPr>
            <w:tcW w:w="1843" w:type="dxa"/>
            <w:noWrap/>
          </w:tcPr>
          <w:p w:rsidR="00B83584" w:rsidRDefault="00B83584" w:rsidP="00DD068C">
            <w:pPr>
              <w:pStyle w:val="Bezproreda"/>
              <w:spacing w:line="276" w:lineRule="auto"/>
              <w:jc w:val="right"/>
              <w:rPr>
                <w:rFonts w:ascii="Arial" w:hAnsi="Arial" w:cs="Arial"/>
                <w:b/>
                <w:bCs/>
              </w:rPr>
            </w:pPr>
          </w:p>
          <w:p w:rsidR="00CC1694" w:rsidRPr="001923F5" w:rsidRDefault="002A1842" w:rsidP="00DD068C">
            <w:pPr>
              <w:pStyle w:val="Bezproreda"/>
              <w:spacing w:line="276" w:lineRule="auto"/>
              <w:jc w:val="right"/>
              <w:rPr>
                <w:rFonts w:ascii="Arial" w:hAnsi="Arial" w:cs="Arial"/>
                <w:b/>
                <w:bCs/>
              </w:rPr>
            </w:pPr>
            <w:r>
              <w:rPr>
                <w:rFonts w:ascii="Arial" w:hAnsi="Arial" w:cs="Arial"/>
                <w:b/>
                <w:bCs/>
              </w:rPr>
              <w:t>12.978.815</w:t>
            </w:r>
            <w:r w:rsidR="00CC1694" w:rsidRPr="001923F5">
              <w:rPr>
                <w:rFonts w:ascii="Arial" w:hAnsi="Arial" w:cs="Arial"/>
                <w:b/>
                <w:bCs/>
              </w:rPr>
              <w:t>,00</w:t>
            </w:r>
          </w:p>
        </w:tc>
        <w:tc>
          <w:tcPr>
            <w:tcW w:w="1985" w:type="dxa"/>
          </w:tcPr>
          <w:p w:rsidR="00CC1694" w:rsidRDefault="00CC1694" w:rsidP="00DD068C">
            <w:pPr>
              <w:pStyle w:val="Bezproreda"/>
              <w:spacing w:line="276" w:lineRule="auto"/>
              <w:jc w:val="right"/>
              <w:rPr>
                <w:rFonts w:ascii="Arial" w:hAnsi="Arial" w:cs="Arial"/>
                <w:b/>
                <w:bCs/>
              </w:rPr>
            </w:pPr>
          </w:p>
          <w:p w:rsidR="00072E4F" w:rsidRPr="001923F5" w:rsidRDefault="00072E4F" w:rsidP="00DD068C">
            <w:pPr>
              <w:pStyle w:val="Bezproreda"/>
              <w:spacing w:line="276" w:lineRule="auto"/>
              <w:jc w:val="right"/>
              <w:rPr>
                <w:rFonts w:ascii="Arial" w:hAnsi="Arial" w:cs="Arial"/>
                <w:b/>
                <w:bCs/>
              </w:rPr>
            </w:pPr>
            <w:r>
              <w:rPr>
                <w:rFonts w:ascii="Arial" w:hAnsi="Arial" w:cs="Arial"/>
                <w:b/>
                <w:bCs/>
              </w:rPr>
              <w:t>12.998.815,00</w:t>
            </w:r>
          </w:p>
        </w:tc>
        <w:tc>
          <w:tcPr>
            <w:tcW w:w="1984" w:type="dxa"/>
            <w:noWrap/>
          </w:tcPr>
          <w:p w:rsidR="00CC1694" w:rsidRDefault="00CC1694" w:rsidP="00DD068C">
            <w:pPr>
              <w:pStyle w:val="Bezproreda"/>
              <w:spacing w:line="276" w:lineRule="auto"/>
              <w:jc w:val="right"/>
              <w:rPr>
                <w:rFonts w:ascii="Arial" w:hAnsi="Arial" w:cs="Arial"/>
                <w:b/>
                <w:bCs/>
              </w:rPr>
            </w:pPr>
          </w:p>
          <w:p w:rsidR="00072E4F" w:rsidRPr="001923F5" w:rsidRDefault="00072E4F" w:rsidP="00DD068C">
            <w:pPr>
              <w:pStyle w:val="Bezproreda"/>
              <w:spacing w:line="276" w:lineRule="auto"/>
              <w:jc w:val="right"/>
              <w:rPr>
                <w:rFonts w:ascii="Arial" w:hAnsi="Arial" w:cs="Arial"/>
                <w:b/>
                <w:bCs/>
              </w:rPr>
            </w:pPr>
            <w:r>
              <w:rPr>
                <w:rFonts w:ascii="Arial" w:hAnsi="Arial" w:cs="Arial"/>
                <w:b/>
                <w:bCs/>
              </w:rPr>
              <w:t>12.645.390,61</w:t>
            </w:r>
          </w:p>
        </w:tc>
        <w:tc>
          <w:tcPr>
            <w:tcW w:w="1418" w:type="dxa"/>
          </w:tcPr>
          <w:p w:rsidR="00CC1694" w:rsidRDefault="00CC1694" w:rsidP="00DD068C">
            <w:pPr>
              <w:pStyle w:val="Bezproreda"/>
              <w:spacing w:line="276" w:lineRule="auto"/>
              <w:jc w:val="right"/>
              <w:rPr>
                <w:rFonts w:ascii="Arial" w:hAnsi="Arial" w:cs="Arial"/>
                <w:b/>
                <w:bCs/>
              </w:rPr>
            </w:pPr>
          </w:p>
          <w:p w:rsidR="00072E4F" w:rsidRPr="001923F5" w:rsidRDefault="00072E4F" w:rsidP="00DD068C">
            <w:pPr>
              <w:pStyle w:val="Bezproreda"/>
              <w:spacing w:line="276" w:lineRule="auto"/>
              <w:jc w:val="right"/>
              <w:rPr>
                <w:rFonts w:ascii="Arial" w:hAnsi="Arial" w:cs="Arial"/>
                <w:b/>
                <w:bCs/>
              </w:rPr>
            </w:pPr>
            <w:r>
              <w:rPr>
                <w:rFonts w:ascii="Arial" w:hAnsi="Arial" w:cs="Arial"/>
                <w:b/>
                <w:bCs/>
              </w:rPr>
              <w:t>97,28</w:t>
            </w:r>
          </w:p>
        </w:tc>
      </w:tr>
    </w:tbl>
    <w:p w:rsidR="00DD068C" w:rsidRPr="001923F5" w:rsidRDefault="00DD068C" w:rsidP="00DD068C">
      <w:pPr>
        <w:spacing w:after="0"/>
        <w:rPr>
          <w:rFonts w:ascii="Arial" w:hAnsi="Arial" w:cs="Arial"/>
          <w:b/>
          <w:sz w:val="20"/>
          <w:szCs w:val="20"/>
        </w:rPr>
      </w:pPr>
    </w:p>
    <w:p w:rsidR="00DD068C" w:rsidRPr="001923F5" w:rsidRDefault="00DD068C" w:rsidP="00DD068C">
      <w:pPr>
        <w:spacing w:after="0"/>
        <w:rPr>
          <w:rFonts w:ascii="Arial" w:hAnsi="Arial" w:cs="Arial"/>
          <w:b/>
        </w:rPr>
      </w:pPr>
    </w:p>
    <w:p w:rsidR="00DD068C" w:rsidRPr="001923F5" w:rsidRDefault="00DD068C" w:rsidP="00DD068C">
      <w:pPr>
        <w:spacing w:after="0"/>
        <w:rPr>
          <w:rFonts w:ascii="Arial" w:hAnsi="Arial" w:cs="Arial"/>
          <w:b/>
        </w:rPr>
      </w:pPr>
    </w:p>
    <w:p w:rsidR="007D13A2" w:rsidRPr="001923F5" w:rsidRDefault="007D13A2" w:rsidP="007D13A2">
      <w:pPr>
        <w:spacing w:after="0"/>
        <w:rPr>
          <w:rFonts w:ascii="Arial" w:hAnsi="Arial" w:cs="Arial"/>
          <w:b/>
          <w:u w:val="single"/>
        </w:rPr>
      </w:pPr>
      <w:r w:rsidRPr="001923F5">
        <w:rPr>
          <w:rFonts w:ascii="Arial" w:hAnsi="Arial" w:cs="Arial"/>
          <w:b/>
          <w:u w:val="single"/>
        </w:rPr>
        <w:t>6.5.1. Program: Održavanje komunalne infrastrukture</w:t>
      </w:r>
    </w:p>
    <w:p w:rsidR="007D13A2" w:rsidRPr="001923F5" w:rsidRDefault="007D13A2" w:rsidP="007D13A2">
      <w:pPr>
        <w:spacing w:after="0"/>
        <w:rPr>
          <w:rFonts w:ascii="Arial" w:hAnsi="Arial" w:cs="Arial"/>
          <w:b/>
          <w:u w:val="single"/>
        </w:rPr>
      </w:pPr>
    </w:p>
    <w:p w:rsidR="007D13A2" w:rsidRPr="001923F5" w:rsidRDefault="007D13A2" w:rsidP="007D13A2">
      <w:pPr>
        <w:spacing w:after="0"/>
        <w:rPr>
          <w:rFonts w:ascii="Arial" w:hAnsi="Arial" w:cs="Arial"/>
          <w:b/>
          <w:u w:val="single"/>
        </w:rPr>
      </w:pPr>
      <w:r w:rsidRPr="001923F5">
        <w:rPr>
          <w:rFonts w:ascii="Arial" w:hAnsi="Arial" w:cs="Arial"/>
          <w:b/>
          <w:u w:val="single"/>
        </w:rPr>
        <w:t>Opis i cilj programa:</w:t>
      </w:r>
    </w:p>
    <w:p w:rsidR="007D13A2" w:rsidRPr="001923F5" w:rsidRDefault="007D13A2" w:rsidP="007D13A2">
      <w:pPr>
        <w:spacing w:after="0"/>
        <w:rPr>
          <w:rFonts w:ascii="Arial" w:hAnsi="Arial" w:cs="Arial"/>
          <w:b/>
          <w:u w:val="single"/>
        </w:rPr>
      </w:pPr>
    </w:p>
    <w:p w:rsidR="007D13A2" w:rsidRPr="001923F5" w:rsidRDefault="007D13A2" w:rsidP="007D13A2">
      <w:pPr>
        <w:spacing w:after="0"/>
        <w:jc w:val="both"/>
        <w:rPr>
          <w:rFonts w:ascii="Arial" w:hAnsi="Arial" w:cs="Arial"/>
        </w:rPr>
      </w:pPr>
      <w:r w:rsidRPr="001923F5">
        <w:rPr>
          <w:rFonts w:ascii="Arial" w:hAnsi="Arial" w:cs="Arial"/>
          <w:b/>
        </w:rPr>
        <w:tab/>
      </w:r>
      <w:r w:rsidRPr="001923F5">
        <w:rPr>
          <w:rFonts w:ascii="Arial" w:hAnsi="Arial" w:cs="Arial"/>
        </w:rPr>
        <w:t>Pravna osnova za Program je Zakon o lokalnoj i područnoj (regionalnoj) samoupravi, Zakon o komunalnom gospodarstvu, Zakon o cestama, Zakon o vodama, te Odluke Gradskog vijeća Grada Labina i Program održavanja komunalne infrastrukture.</w:t>
      </w:r>
    </w:p>
    <w:p w:rsidR="007D13A2" w:rsidRPr="001923F5" w:rsidRDefault="007D13A2" w:rsidP="007D13A2">
      <w:pPr>
        <w:spacing w:after="0"/>
        <w:jc w:val="both"/>
        <w:rPr>
          <w:rFonts w:ascii="Arial" w:hAnsi="Arial" w:cs="Arial"/>
        </w:rPr>
      </w:pPr>
      <w:r w:rsidRPr="001923F5">
        <w:rPr>
          <w:rFonts w:ascii="Arial" w:hAnsi="Arial" w:cs="Arial"/>
        </w:rPr>
        <w:tab/>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rsidR="007D13A2" w:rsidRPr="001923F5" w:rsidRDefault="007D13A2" w:rsidP="007D13A2">
      <w:pPr>
        <w:spacing w:after="0"/>
        <w:jc w:val="both"/>
        <w:rPr>
          <w:rFonts w:ascii="Arial" w:hAnsi="Arial" w:cs="Arial"/>
        </w:rPr>
      </w:pPr>
      <w:r w:rsidRPr="001923F5">
        <w:rPr>
          <w:rFonts w:ascii="Arial" w:hAnsi="Arial" w:cs="Arial"/>
        </w:rPr>
        <w:tab/>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rsidR="007D13A2" w:rsidRPr="001923F5" w:rsidRDefault="007D13A2" w:rsidP="007D13A2">
      <w:pPr>
        <w:spacing w:after="0"/>
        <w:jc w:val="both"/>
        <w:rPr>
          <w:rFonts w:ascii="Arial" w:hAnsi="Arial" w:cs="Arial"/>
        </w:rPr>
      </w:pPr>
      <w:r w:rsidRPr="001923F5">
        <w:rPr>
          <w:rFonts w:ascii="Arial" w:hAnsi="Arial" w:cs="Arial"/>
        </w:rPr>
        <w:tab/>
        <w:t>Ispunjenje ciljeva zadanih ovim programom očituje se u izgledu samog grada i stanju komunalne infrastrukture, a iskazano je kroz zadovoljstvo/nezadovoljstvo građana okruženjem te potpunim sprečavanjem ili smanjenjem nastanka šteta kod ljudi i/ili imovine, a koje mogu nastati kod nedovoljnog ili nekvalitetnog održavanja komunalne infrastrukture i javnih površina.</w:t>
      </w:r>
    </w:p>
    <w:p w:rsidR="007D13A2" w:rsidRPr="001923F5" w:rsidRDefault="007D13A2" w:rsidP="007D13A2">
      <w:pPr>
        <w:spacing w:after="0"/>
        <w:jc w:val="both"/>
        <w:rPr>
          <w:rFonts w:ascii="Arial" w:hAnsi="Arial" w:cs="Arial"/>
        </w:rPr>
      </w:pPr>
    </w:p>
    <w:p w:rsidR="007D13A2" w:rsidRPr="001923F5" w:rsidRDefault="007D13A2" w:rsidP="007D13A2">
      <w:pPr>
        <w:spacing w:after="0"/>
        <w:jc w:val="both"/>
        <w:rPr>
          <w:rFonts w:ascii="Arial" w:hAnsi="Arial" w:cs="Arial"/>
          <w:b/>
          <w:u w:val="single"/>
        </w:rPr>
      </w:pPr>
      <w:r w:rsidRPr="001923F5">
        <w:rPr>
          <w:rFonts w:ascii="Arial" w:hAnsi="Arial" w:cs="Arial"/>
          <w:b/>
          <w:u w:val="single"/>
        </w:rPr>
        <w:t>Realizirana sredstva:</w:t>
      </w:r>
    </w:p>
    <w:p w:rsidR="007D13A2" w:rsidRPr="001923F5" w:rsidRDefault="007D13A2" w:rsidP="007D13A2">
      <w:pPr>
        <w:spacing w:after="0"/>
        <w:jc w:val="both"/>
        <w:rPr>
          <w:rFonts w:ascii="Arial" w:hAnsi="Arial" w:cs="Arial"/>
          <w:b/>
          <w:u w:val="single"/>
        </w:rPr>
      </w:pPr>
    </w:p>
    <w:p w:rsidR="007D13A2" w:rsidRPr="001923F5" w:rsidRDefault="007D13A2" w:rsidP="007D13A2">
      <w:pPr>
        <w:spacing w:after="0"/>
        <w:jc w:val="both"/>
        <w:rPr>
          <w:rFonts w:ascii="Arial" w:hAnsi="Arial" w:cs="Arial"/>
        </w:rPr>
      </w:pPr>
      <w:r w:rsidRPr="001923F5">
        <w:rPr>
          <w:rFonts w:ascii="Arial" w:hAnsi="Arial" w:cs="Arial"/>
        </w:rPr>
        <w:t xml:space="preserve">            </w:t>
      </w:r>
      <w:r>
        <w:rPr>
          <w:rFonts w:ascii="Arial" w:hAnsi="Arial" w:cs="Arial"/>
        </w:rPr>
        <w:t>U 2018. godini</w:t>
      </w:r>
      <w:r w:rsidRPr="001923F5">
        <w:rPr>
          <w:rFonts w:ascii="Arial" w:hAnsi="Arial" w:cs="Arial"/>
        </w:rPr>
        <w:t xml:space="preserve"> za potrebe izvršenja aktivnosti ovog programa planirano je ukupno </w:t>
      </w:r>
      <w:r>
        <w:rPr>
          <w:rFonts w:ascii="Arial" w:hAnsi="Arial" w:cs="Arial"/>
        </w:rPr>
        <w:t>12.883.065,00</w:t>
      </w:r>
      <w:r w:rsidRPr="001923F5">
        <w:rPr>
          <w:rFonts w:ascii="Arial" w:hAnsi="Arial" w:cs="Arial"/>
        </w:rPr>
        <w:t xml:space="preserve"> kuna, a utrošeno je </w:t>
      </w:r>
      <w:r>
        <w:rPr>
          <w:rFonts w:ascii="Arial" w:hAnsi="Arial" w:cs="Arial"/>
        </w:rPr>
        <w:t>12.548.578,11</w:t>
      </w:r>
      <w:r w:rsidRPr="001923F5">
        <w:rPr>
          <w:rFonts w:ascii="Arial" w:hAnsi="Arial" w:cs="Arial"/>
        </w:rPr>
        <w:t xml:space="preserve"> kuna što iznosi  </w:t>
      </w:r>
      <w:r>
        <w:rPr>
          <w:rFonts w:ascii="Arial" w:hAnsi="Arial" w:cs="Arial"/>
        </w:rPr>
        <w:t>97,40</w:t>
      </w:r>
      <w:r w:rsidRPr="001923F5">
        <w:rPr>
          <w:rFonts w:ascii="Arial" w:hAnsi="Arial" w:cs="Arial"/>
        </w:rPr>
        <w:t xml:space="preserve"> % godišnjeg plana. U okviru ovog programa izvršene su slijedeće aktivnosti.</w:t>
      </w:r>
    </w:p>
    <w:p w:rsidR="007D13A2" w:rsidRPr="001923F5" w:rsidRDefault="007D13A2" w:rsidP="007D13A2">
      <w:pPr>
        <w:spacing w:after="0"/>
        <w:rPr>
          <w:rFonts w:ascii="Arial" w:hAnsi="Arial" w:cs="Arial"/>
        </w:rPr>
      </w:pPr>
    </w:p>
    <w:p w:rsidR="007D13A2" w:rsidRPr="001923F5" w:rsidRDefault="007D13A2" w:rsidP="007D13A2">
      <w:pPr>
        <w:spacing w:after="0"/>
        <w:rPr>
          <w:rFonts w:ascii="Arial" w:hAnsi="Arial" w:cs="Arial"/>
          <w:b/>
        </w:rPr>
      </w:pPr>
      <w:r w:rsidRPr="001923F5">
        <w:rPr>
          <w:rFonts w:ascii="Arial" w:hAnsi="Arial" w:cs="Arial"/>
          <w:b/>
        </w:rPr>
        <w:t xml:space="preserve">Aktivnost A600001: Održavanje prometnih i pješačkih površina </w:t>
      </w:r>
    </w:p>
    <w:p w:rsidR="007D13A2" w:rsidRDefault="007D13A2" w:rsidP="007D13A2">
      <w:pPr>
        <w:spacing w:after="0"/>
        <w:jc w:val="both"/>
        <w:rPr>
          <w:rFonts w:ascii="Arial" w:hAnsi="Arial" w:cs="Arial"/>
        </w:rPr>
      </w:pPr>
      <w:r w:rsidRPr="001923F5">
        <w:rPr>
          <w:rFonts w:ascii="Arial" w:hAnsi="Arial" w:cs="Arial"/>
        </w:rPr>
        <w:tab/>
        <w:t xml:space="preserve">Rashodi za izvršenje Aktivnosti – Održavanje prometnih i pješačkih površina planirani su u iznosu od </w:t>
      </w:r>
      <w:r>
        <w:rPr>
          <w:rFonts w:ascii="Arial" w:hAnsi="Arial" w:cs="Arial"/>
        </w:rPr>
        <w:t>2.616.000,00</w:t>
      </w:r>
      <w:r w:rsidRPr="001923F5">
        <w:rPr>
          <w:rFonts w:ascii="Arial" w:hAnsi="Arial" w:cs="Arial"/>
        </w:rPr>
        <w:t xml:space="preserve"> kuna od kog iznosa je </w:t>
      </w:r>
      <w:r>
        <w:rPr>
          <w:rFonts w:ascii="Arial" w:hAnsi="Arial" w:cs="Arial"/>
        </w:rPr>
        <w:t xml:space="preserve">u </w:t>
      </w:r>
      <w:r w:rsidRPr="001923F5">
        <w:rPr>
          <w:rFonts w:ascii="Arial" w:hAnsi="Arial" w:cs="Arial"/>
        </w:rPr>
        <w:t>2018. godin</w:t>
      </w:r>
      <w:r>
        <w:rPr>
          <w:rFonts w:ascii="Arial" w:hAnsi="Arial" w:cs="Arial"/>
        </w:rPr>
        <w:t>i</w:t>
      </w:r>
      <w:r w:rsidRPr="001923F5">
        <w:rPr>
          <w:rFonts w:ascii="Arial" w:hAnsi="Arial" w:cs="Arial"/>
        </w:rPr>
        <w:t xml:space="preserve"> utrošeno </w:t>
      </w:r>
      <w:r>
        <w:rPr>
          <w:rFonts w:ascii="Arial" w:hAnsi="Arial" w:cs="Arial"/>
        </w:rPr>
        <w:t>2.586.126,64</w:t>
      </w:r>
      <w:r w:rsidRPr="001923F5">
        <w:rPr>
          <w:rFonts w:ascii="Arial" w:hAnsi="Arial" w:cs="Arial"/>
        </w:rPr>
        <w:t xml:space="preserve"> kn. Aktivnost – Održavanje prometnih i pješačkih površina obuhvaća sljedeće: </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5"/>
        </w:numPr>
        <w:spacing w:after="0"/>
        <w:rPr>
          <w:rFonts w:ascii="Arial" w:hAnsi="Arial" w:cs="Arial"/>
          <w:b/>
        </w:rPr>
      </w:pPr>
      <w:r w:rsidRPr="001923F5">
        <w:rPr>
          <w:rFonts w:ascii="Arial" w:hAnsi="Arial" w:cs="Arial"/>
          <w:b/>
        </w:rPr>
        <w:t>Obnova horizontalne signalizacije</w:t>
      </w:r>
    </w:p>
    <w:p w:rsidR="007D13A2" w:rsidRPr="005A5AA3" w:rsidRDefault="007D13A2" w:rsidP="007D13A2">
      <w:pPr>
        <w:pStyle w:val="Odlomakpopisa"/>
        <w:spacing w:after="0"/>
        <w:jc w:val="both"/>
        <w:rPr>
          <w:rFonts w:ascii="Arial" w:hAnsi="Arial" w:cs="Arial"/>
          <w:color w:val="000000" w:themeColor="text1"/>
        </w:rPr>
      </w:pPr>
    </w:p>
    <w:p w:rsidR="007D13A2" w:rsidRPr="00E24C9F" w:rsidRDefault="007D13A2" w:rsidP="007D13A2">
      <w:pPr>
        <w:spacing w:after="0"/>
        <w:ind w:firstLine="708"/>
        <w:jc w:val="both"/>
        <w:rPr>
          <w:rFonts w:ascii="Arial" w:hAnsi="Arial" w:cs="Arial"/>
          <w:color w:val="000000" w:themeColor="text1"/>
        </w:rPr>
      </w:pPr>
      <w:r w:rsidRPr="00E24C9F">
        <w:rPr>
          <w:rFonts w:ascii="Arial" w:hAnsi="Arial" w:cs="Arial"/>
          <w:color w:val="000000" w:themeColor="text1"/>
        </w:rPr>
        <w:t xml:space="preserve">Izvršena je redovita obnova horizontalne signalizacije na ulicama i nerazvrstanim cestama na području Grada Labina. </w:t>
      </w:r>
    </w:p>
    <w:p w:rsidR="007D13A2" w:rsidRPr="001923F5" w:rsidRDefault="007D13A2" w:rsidP="007D13A2">
      <w:pPr>
        <w:spacing w:after="0"/>
        <w:ind w:left="720"/>
        <w:jc w:val="both"/>
        <w:rPr>
          <w:rFonts w:ascii="Arial" w:hAnsi="Arial" w:cs="Arial"/>
        </w:rPr>
      </w:pPr>
    </w:p>
    <w:p w:rsidR="007D13A2" w:rsidRPr="001923F5" w:rsidRDefault="007D13A2" w:rsidP="007D13A2">
      <w:pPr>
        <w:pStyle w:val="Odlomakpopisa"/>
        <w:numPr>
          <w:ilvl w:val="0"/>
          <w:numId w:val="5"/>
        </w:numPr>
        <w:tabs>
          <w:tab w:val="left" w:pos="157"/>
        </w:tabs>
        <w:spacing w:after="0"/>
        <w:jc w:val="both"/>
        <w:rPr>
          <w:rFonts w:ascii="Arial" w:hAnsi="Arial" w:cs="Arial"/>
          <w:b/>
        </w:rPr>
      </w:pPr>
      <w:r w:rsidRPr="001923F5">
        <w:rPr>
          <w:rFonts w:ascii="Arial" w:hAnsi="Arial" w:cs="Arial"/>
          <w:b/>
        </w:rPr>
        <w:t>Održavanje kolnika, nogostupa i parkirališta</w:t>
      </w:r>
    </w:p>
    <w:p w:rsidR="007D13A2" w:rsidRPr="001923F5" w:rsidRDefault="007D13A2" w:rsidP="007D13A2">
      <w:pPr>
        <w:spacing w:before="120" w:after="120"/>
        <w:ind w:firstLine="708"/>
        <w:jc w:val="both"/>
        <w:rPr>
          <w:rFonts w:ascii="Arial" w:hAnsi="Arial" w:cs="Arial"/>
        </w:rPr>
      </w:pPr>
      <w:r w:rsidRPr="001923F5">
        <w:rPr>
          <w:rFonts w:ascii="Arial" w:hAnsi="Arial" w:cs="Arial"/>
        </w:rPr>
        <w:t xml:space="preserve">Iz stavke održavanje asfaltnih kolnika, nogostupa i parkirališta, izvršeni su radovi na redovitom održavanju nerazvrstanih cesta i bijelih putova. </w:t>
      </w:r>
      <w:r>
        <w:rPr>
          <w:rFonts w:ascii="Arial" w:hAnsi="Arial" w:cs="Arial"/>
        </w:rPr>
        <w:t>Tokom 2018. godine izvršeni su sljedeći zahvati na pojačanom održavanju nerazvrstanih cesta</w:t>
      </w:r>
      <w:r w:rsidRPr="001923F5">
        <w:rPr>
          <w:rFonts w:ascii="Arial" w:hAnsi="Arial" w:cs="Arial"/>
        </w:rPr>
        <w:t>:</w:t>
      </w:r>
    </w:p>
    <w:p w:rsidR="007D13A2"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color w:val="000000" w:themeColor="text1"/>
        </w:rPr>
        <w:t>asfaltna površina sa popratnim radovima na području Rabačke rive u sveukupnoj površini od 1600 m2,</w:t>
      </w:r>
    </w:p>
    <w:p w:rsidR="007D13A2" w:rsidRPr="00C241B2" w:rsidRDefault="007D13A2" w:rsidP="007D13A2">
      <w:pPr>
        <w:pStyle w:val="Odlomakpopisa"/>
        <w:numPr>
          <w:ilvl w:val="0"/>
          <w:numId w:val="3"/>
        </w:numPr>
        <w:spacing w:after="0"/>
        <w:jc w:val="both"/>
        <w:rPr>
          <w:rFonts w:ascii="Arial" w:hAnsi="Arial" w:cs="Arial"/>
          <w:color w:val="000000" w:themeColor="text1"/>
        </w:rPr>
      </w:pPr>
      <w:r w:rsidRPr="005E6205">
        <w:rPr>
          <w:rFonts w:ascii="Arial" w:hAnsi="Arial" w:cs="Arial"/>
        </w:rPr>
        <w:t xml:space="preserve">sanirana je kompletna dionica nerazvrstane ceste NC.35.02. u naselju </w:t>
      </w:r>
      <w:r>
        <w:rPr>
          <w:rFonts w:ascii="Arial" w:hAnsi="Arial" w:cs="Arial"/>
        </w:rPr>
        <w:t>P</w:t>
      </w:r>
      <w:r w:rsidRPr="005E6205">
        <w:rPr>
          <w:rFonts w:ascii="Arial" w:hAnsi="Arial" w:cs="Arial"/>
        </w:rPr>
        <w:t>resika u sveukupnoj dužini od 360 m'</w:t>
      </w:r>
      <w:r>
        <w:rPr>
          <w:rFonts w:ascii="Arial" w:hAnsi="Arial" w:cs="Arial"/>
        </w:rPr>
        <w:t>,</w:t>
      </w:r>
    </w:p>
    <w:p w:rsidR="007D13A2" w:rsidRPr="00C241B2" w:rsidRDefault="007D13A2" w:rsidP="007D13A2">
      <w:pPr>
        <w:pStyle w:val="Odlomakpopisa"/>
        <w:numPr>
          <w:ilvl w:val="0"/>
          <w:numId w:val="3"/>
        </w:numPr>
        <w:spacing w:after="0"/>
        <w:jc w:val="both"/>
        <w:rPr>
          <w:rFonts w:ascii="Arial" w:hAnsi="Arial" w:cs="Arial"/>
          <w:color w:val="000000" w:themeColor="text1"/>
        </w:rPr>
      </w:pPr>
      <w:r w:rsidRPr="005E6205">
        <w:rPr>
          <w:rFonts w:ascii="Arial" w:hAnsi="Arial" w:cs="Arial"/>
        </w:rPr>
        <w:t>izvršeno je planiranje makadamskog parkirališta u ul. G. Martinuzzi u Rapcu sveukupne površine 950 m</w:t>
      </w:r>
      <w:r>
        <w:rPr>
          <w:rFonts w:ascii="Arial" w:hAnsi="Arial" w:cs="Arial"/>
        </w:rPr>
        <w:t>,</w:t>
      </w:r>
    </w:p>
    <w:p w:rsidR="007D13A2" w:rsidRPr="00C241B2"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izvršeno je nasipavanje i stabilizacija pokosa te kompletna sanacija makadamskog puta između Pjacala i osnovne škole Ivo Lola Ribar sveukupno je uređeno 5200 m2 makadamske površine koja se koristi za prometovanje i parkiranje,</w:t>
      </w:r>
    </w:p>
    <w:p w:rsidR="007D13A2" w:rsidRPr="00F802B5"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izvršena je sanacija bijelih puteva NC.42.02. i NC.42.03. u naselju Salakovci</w:t>
      </w:r>
      <w:r>
        <w:rPr>
          <w:rFonts w:ascii="Arial" w:hAnsi="Arial" w:cs="Arial"/>
        </w:rPr>
        <w:t>,</w:t>
      </w:r>
    </w:p>
    <w:p w:rsidR="007D13A2" w:rsidRPr="00F802B5" w:rsidRDefault="007D13A2" w:rsidP="007D13A2">
      <w:pPr>
        <w:pStyle w:val="Odlomakpopisa"/>
        <w:numPr>
          <w:ilvl w:val="0"/>
          <w:numId w:val="3"/>
        </w:numPr>
        <w:spacing w:after="0"/>
        <w:jc w:val="both"/>
        <w:rPr>
          <w:rFonts w:ascii="Arial" w:hAnsi="Arial" w:cs="Arial"/>
          <w:color w:val="000000" w:themeColor="text1"/>
        </w:rPr>
      </w:pPr>
      <w:r>
        <w:rPr>
          <w:rFonts w:ascii="Arial" w:hAnsi="Arial" w:cs="Arial"/>
        </w:rPr>
        <w:t>i</w:t>
      </w:r>
      <w:r w:rsidRPr="00C241B2">
        <w:rPr>
          <w:rFonts w:ascii="Arial" w:hAnsi="Arial" w:cs="Arial"/>
        </w:rPr>
        <w:t xml:space="preserve">zvršeno je nasipavanje parkirališnih površina ispred stambenih objekata Ul. Matka Lagine, Ul. Vjekoslava Spinčića, Ul. Matije Vlačića, Ul. Balda Lupetine, Ul. Senari, naselje Čekadi, </w:t>
      </w:r>
    </w:p>
    <w:p w:rsidR="007D13A2" w:rsidRPr="00F802B5"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izvršeno je nasipavanje bankina uz dionicu ceste Kapelica – Presika NC.35. sveukupne dužine 2500 m,</w:t>
      </w:r>
    </w:p>
    <w:p w:rsidR="007D13A2" w:rsidRPr="00F802B5"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izvršena je pojačana sanacija udarnih rupa u naselju Rogočana sveukupno oko 400 m2,</w:t>
      </w:r>
    </w:p>
    <w:p w:rsidR="007D13A2" w:rsidRPr="00F802B5"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izvršeno je ravnanje makadamskih puteva u naselju Bartići, Vizali, Žogai u sveukupnoj dužini oko 2200 m,</w:t>
      </w:r>
    </w:p>
    <w:p w:rsidR="007D13A2" w:rsidRPr="00F802B5"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izvršeno je pojačano održavanje ceste prema naselju Brdo (Presika) te su uređene bankine i sanirane udarne rupe,</w:t>
      </w:r>
    </w:p>
    <w:p w:rsidR="007D13A2" w:rsidRPr="00F802B5"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izvršena je sanacija makadamskog puta NC.03.13. (kod „Foškice“) u naselju Vinež sveukupne dužine 110 m,</w:t>
      </w:r>
    </w:p>
    <w:p w:rsidR="007D13A2" w:rsidRPr="00F802B5" w:rsidRDefault="007D13A2" w:rsidP="007D13A2">
      <w:pPr>
        <w:pStyle w:val="Odlomakpopisa"/>
        <w:numPr>
          <w:ilvl w:val="0"/>
          <w:numId w:val="3"/>
        </w:numPr>
        <w:spacing w:after="0"/>
        <w:jc w:val="both"/>
        <w:rPr>
          <w:rFonts w:ascii="Arial" w:hAnsi="Arial" w:cs="Arial"/>
          <w:color w:val="000000" w:themeColor="text1"/>
        </w:rPr>
      </w:pPr>
      <w:r w:rsidRPr="00C241B2">
        <w:rPr>
          <w:rFonts w:ascii="Arial" w:hAnsi="Arial" w:cs="Arial"/>
        </w:rPr>
        <w:t xml:space="preserve">izvršeno je nasipavanje makadamskih puteva Calussovo, Verbanci, Veselice i Barutana u naselju Ripenda sveukupne dužine 1300 m. </w:t>
      </w:r>
    </w:p>
    <w:p w:rsidR="007D13A2" w:rsidRPr="001923F5" w:rsidRDefault="007D13A2" w:rsidP="007D13A2">
      <w:pPr>
        <w:pStyle w:val="Odlomakpopisa"/>
        <w:spacing w:after="0"/>
        <w:jc w:val="both"/>
        <w:rPr>
          <w:rFonts w:ascii="Arial" w:hAnsi="Arial" w:cs="Arial"/>
        </w:rPr>
      </w:pPr>
    </w:p>
    <w:p w:rsidR="007D13A2" w:rsidRDefault="007D13A2" w:rsidP="007D13A2">
      <w:pPr>
        <w:pStyle w:val="Odlomakpopisa"/>
        <w:numPr>
          <w:ilvl w:val="0"/>
          <w:numId w:val="5"/>
        </w:numPr>
        <w:tabs>
          <w:tab w:val="left" w:pos="157"/>
        </w:tabs>
        <w:spacing w:after="0"/>
        <w:jc w:val="both"/>
        <w:rPr>
          <w:rFonts w:ascii="Arial" w:hAnsi="Arial" w:cs="Arial"/>
          <w:b/>
        </w:rPr>
      </w:pPr>
      <w:r w:rsidRPr="001923F5">
        <w:rPr>
          <w:rFonts w:ascii="Arial" w:hAnsi="Arial" w:cs="Arial"/>
          <w:b/>
        </w:rPr>
        <w:t>Obnova vertikalne signalizacije</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Iz stavke održavanje vertikalne signalizacije, izvršeni su radovi koji se odnose na redovito održavanje vertikalne signalizacije na području Grada Labina. U izvještajnom razdoblju realizirano je 16 radnih naloga za sanaciju vertikalne signalizacije, kao npr.:</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montaža vertikalne signalizacije za obilježavanje parkirnog mjesta za invalide,</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sanacija postojeće vertikalne signalizacije,</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montaža vertikalne signalizacije za zabranu parkiranja i zaustavljanja,</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zamjena oštećenih ogledala na pojedinim raskrsnicama,</w:t>
      </w:r>
    </w:p>
    <w:p w:rsidR="007D13A2" w:rsidRPr="001923F5" w:rsidRDefault="007D13A2" w:rsidP="007D13A2">
      <w:pPr>
        <w:spacing w:after="0"/>
        <w:ind w:firstLine="708"/>
        <w:jc w:val="both"/>
        <w:rPr>
          <w:rFonts w:ascii="Arial" w:hAnsi="Arial" w:cs="Arial"/>
        </w:rPr>
      </w:pPr>
      <w:r w:rsidRPr="001923F5">
        <w:rPr>
          <w:rFonts w:ascii="Arial" w:hAnsi="Arial" w:cs="Arial"/>
        </w:rPr>
        <w:t>Osim redovnog održavanja izvršeno je postavljanje usporivača brzine na 3 pozicije u Ul. Prilaz Vetva unutar naselja Kature na području Mjesnog odbora Kature.</w:t>
      </w:r>
    </w:p>
    <w:p w:rsidR="007D13A2" w:rsidRPr="001923F5" w:rsidRDefault="007D13A2" w:rsidP="007D13A2">
      <w:pPr>
        <w:pStyle w:val="Odlomakpopisa"/>
        <w:spacing w:after="0"/>
        <w:jc w:val="both"/>
        <w:rPr>
          <w:rFonts w:ascii="Arial" w:hAnsi="Arial" w:cs="Arial"/>
        </w:rPr>
      </w:pPr>
    </w:p>
    <w:p w:rsidR="007D13A2" w:rsidRDefault="007D13A2" w:rsidP="007D13A2">
      <w:pPr>
        <w:pStyle w:val="Odlomakpopisa"/>
        <w:numPr>
          <w:ilvl w:val="0"/>
          <w:numId w:val="5"/>
        </w:numPr>
        <w:spacing w:after="0"/>
        <w:jc w:val="both"/>
        <w:rPr>
          <w:rFonts w:ascii="Arial" w:hAnsi="Arial" w:cs="Arial"/>
          <w:b/>
        </w:rPr>
      </w:pPr>
      <w:r w:rsidRPr="001923F5">
        <w:rPr>
          <w:rFonts w:ascii="Arial" w:hAnsi="Arial" w:cs="Arial"/>
        </w:rPr>
        <w:t xml:space="preserve"> </w:t>
      </w:r>
      <w:r w:rsidRPr="001923F5">
        <w:rPr>
          <w:rFonts w:ascii="Arial" w:hAnsi="Arial" w:cs="Arial"/>
          <w:b/>
        </w:rPr>
        <w:t>Sječa šiblja i košnja trave uz nerazvrstane ceste</w:t>
      </w:r>
    </w:p>
    <w:p w:rsidR="007D13A2" w:rsidRPr="001923F5" w:rsidRDefault="007D13A2" w:rsidP="007D13A2">
      <w:pPr>
        <w:pStyle w:val="Odlomakpopisa"/>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Iz stavke sječa šiblja i košnja trave uz nerazvrstane ceste izvršeni su uobičajeni radovi na sječi šiblja i trave uz nerazvrstane ceste na području Grada Labina s ciljem osiguravanja bolje preglednosti i sigurnosti odvijanja prometa na području Grada Labina. </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5"/>
        </w:numPr>
        <w:tabs>
          <w:tab w:val="left" w:pos="157"/>
        </w:tabs>
        <w:spacing w:after="0"/>
        <w:jc w:val="both"/>
        <w:rPr>
          <w:rFonts w:ascii="Arial" w:hAnsi="Arial" w:cs="Arial"/>
          <w:b/>
        </w:rPr>
      </w:pPr>
      <w:r w:rsidRPr="001923F5">
        <w:rPr>
          <w:rFonts w:ascii="Arial" w:hAnsi="Arial" w:cs="Arial"/>
          <w:b/>
        </w:rPr>
        <w:t>Zimska služba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Operativnim planom rada zimske službe u zimskom razdoblju za područje Grada Labina obuhvaćeno je cca 125 kilometara nerazvrstanih cesta i ulica za raljenje i posipavanje. Dobro organizirana zimska služba odradila je održavanje nerazvrstanih cesta u zimskim uvjetima u III. stupnja pripravnosti i dvije razine prioriteta uz organizirano stalno 24 satno dežurstvo.</w:t>
      </w:r>
    </w:p>
    <w:p w:rsidR="007D13A2" w:rsidRPr="001923F5" w:rsidRDefault="007D13A2" w:rsidP="007D13A2">
      <w:pPr>
        <w:spacing w:after="0"/>
        <w:jc w:val="both"/>
        <w:rPr>
          <w:rFonts w:ascii="Arial" w:hAnsi="Arial" w:cs="Arial"/>
        </w:rPr>
      </w:pPr>
    </w:p>
    <w:p w:rsidR="007D13A2" w:rsidRDefault="007D13A2" w:rsidP="007D13A2">
      <w:pPr>
        <w:pStyle w:val="Odlomakpopisa"/>
        <w:numPr>
          <w:ilvl w:val="0"/>
          <w:numId w:val="5"/>
        </w:numPr>
        <w:tabs>
          <w:tab w:val="left" w:pos="157"/>
        </w:tabs>
        <w:spacing w:after="0"/>
        <w:jc w:val="both"/>
        <w:rPr>
          <w:rFonts w:ascii="Arial" w:hAnsi="Arial" w:cs="Arial"/>
          <w:b/>
        </w:rPr>
      </w:pPr>
      <w:r w:rsidRPr="001923F5">
        <w:rPr>
          <w:rFonts w:ascii="Arial" w:hAnsi="Arial" w:cs="Arial"/>
          <w:b/>
        </w:rPr>
        <w:t>Održavanje potpornih zidova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Iz stavke održavanje potpornih zidova izvršeno je redovno održavanje potpornih zidova na sljedećim lokacijama i to kako slijedi:</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sanacija kamenog suhozida pokraj „Toriona“ unutar starogradske jezgre Grada Labina,</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interventno saniranje kamenog suhozida Presika – groblje.</w:t>
      </w:r>
    </w:p>
    <w:p w:rsidR="007D13A2" w:rsidRPr="001923F5" w:rsidRDefault="007D13A2" w:rsidP="007D13A2">
      <w:pPr>
        <w:tabs>
          <w:tab w:val="left" w:pos="157"/>
        </w:tabs>
        <w:spacing w:after="0"/>
        <w:jc w:val="both"/>
        <w:rPr>
          <w:rFonts w:ascii="Arial" w:hAnsi="Arial" w:cs="Arial"/>
          <w:b/>
        </w:rPr>
      </w:pPr>
      <w:r w:rsidRPr="001923F5">
        <w:rPr>
          <w:rFonts w:ascii="Arial" w:hAnsi="Arial" w:cs="Arial"/>
          <w:b/>
        </w:rPr>
        <w:tab/>
      </w:r>
    </w:p>
    <w:p w:rsidR="007D13A2" w:rsidRPr="001923F5" w:rsidRDefault="007D13A2" w:rsidP="007D13A2">
      <w:pPr>
        <w:spacing w:after="0"/>
        <w:rPr>
          <w:rFonts w:ascii="Arial" w:hAnsi="Arial" w:cs="Arial"/>
          <w:b/>
        </w:rPr>
      </w:pPr>
      <w:r w:rsidRPr="001923F5">
        <w:rPr>
          <w:rFonts w:ascii="Arial" w:hAnsi="Arial" w:cs="Arial"/>
          <w:b/>
        </w:rPr>
        <w:t>Aktivnost A600002: Utrošak energije i održavanja javne rasvjete</w:t>
      </w:r>
    </w:p>
    <w:p w:rsidR="007D13A2" w:rsidRPr="001923F5" w:rsidRDefault="007D13A2" w:rsidP="007D13A2">
      <w:pPr>
        <w:spacing w:after="0"/>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Utrošak energije i održavanje javne rasvjete planirani su u iznosu od </w:t>
      </w:r>
      <w:r>
        <w:rPr>
          <w:rFonts w:ascii="Arial" w:hAnsi="Arial" w:cs="Arial"/>
        </w:rPr>
        <w:t>1.703.000,00</w:t>
      </w:r>
      <w:r w:rsidRPr="001923F5">
        <w:rPr>
          <w:rFonts w:ascii="Arial" w:hAnsi="Arial" w:cs="Arial"/>
        </w:rPr>
        <w:t xml:space="preserve"> kuna od kog izno</w:t>
      </w:r>
      <w:r>
        <w:rPr>
          <w:rFonts w:ascii="Arial" w:hAnsi="Arial" w:cs="Arial"/>
        </w:rPr>
        <w:t xml:space="preserve">sa je tijekom </w:t>
      </w:r>
      <w:r w:rsidRPr="001923F5">
        <w:rPr>
          <w:rFonts w:ascii="Arial" w:hAnsi="Arial" w:cs="Arial"/>
        </w:rPr>
        <w:t xml:space="preserve">2018. godine utrošeno </w:t>
      </w:r>
      <w:r>
        <w:rPr>
          <w:rFonts w:ascii="Arial" w:hAnsi="Arial" w:cs="Arial"/>
        </w:rPr>
        <w:t>1.645.854,07</w:t>
      </w:r>
      <w:r w:rsidRPr="001923F5">
        <w:rPr>
          <w:rFonts w:ascii="Arial" w:hAnsi="Arial" w:cs="Arial"/>
        </w:rPr>
        <w:t xml:space="preserve"> kn.</w:t>
      </w:r>
    </w:p>
    <w:p w:rsidR="007D13A2" w:rsidRPr="001923F5" w:rsidRDefault="007D13A2" w:rsidP="007D13A2">
      <w:pPr>
        <w:spacing w:after="0"/>
        <w:jc w:val="both"/>
        <w:rPr>
          <w:rFonts w:ascii="Arial" w:hAnsi="Arial" w:cs="Arial"/>
        </w:rPr>
      </w:pPr>
      <w:r w:rsidRPr="001923F5">
        <w:rPr>
          <w:rFonts w:ascii="Arial" w:hAnsi="Arial" w:cs="Arial"/>
        </w:rPr>
        <w:tab/>
        <w:t>Aktivnost – Utrošak energije i održavanje javne rasvjete obuhvaća dekoracija javnih površina, (svečana rasvjeta, dekoracija i rasvjeta spomenika kulture), troškovi održavanja javne rasvjete, dodatna ulaganja u javnu rasvjetu (zamjena svjetiljki, rekonstrukcija javne rasvjete) troškovi javne rasvjete (utrošak električne energije).</w:t>
      </w:r>
    </w:p>
    <w:p w:rsidR="007D13A2" w:rsidRPr="001923F5" w:rsidRDefault="007D13A2" w:rsidP="007D13A2">
      <w:pPr>
        <w:spacing w:after="0"/>
        <w:jc w:val="both"/>
        <w:rPr>
          <w:rFonts w:ascii="Arial" w:hAnsi="Arial" w:cs="Arial"/>
        </w:rPr>
      </w:pPr>
    </w:p>
    <w:p w:rsidR="007D13A2" w:rsidRDefault="007D13A2" w:rsidP="007D13A2">
      <w:pPr>
        <w:tabs>
          <w:tab w:val="left" w:pos="157"/>
        </w:tabs>
        <w:spacing w:after="0"/>
        <w:jc w:val="both"/>
        <w:rPr>
          <w:rFonts w:ascii="Arial" w:hAnsi="Arial" w:cs="Arial"/>
          <w:b/>
        </w:rPr>
      </w:pPr>
      <w:r w:rsidRPr="001923F5">
        <w:rPr>
          <w:rFonts w:ascii="Arial" w:hAnsi="Arial" w:cs="Arial"/>
          <w:b/>
        </w:rPr>
        <w:t xml:space="preserve">           Održavanje javne rasvjete</w:t>
      </w:r>
    </w:p>
    <w:p w:rsidR="007D13A2" w:rsidRPr="001923F5" w:rsidRDefault="007D13A2" w:rsidP="007D13A2">
      <w:pPr>
        <w:tabs>
          <w:tab w:val="left" w:pos="157"/>
        </w:tabs>
        <w:spacing w:after="0"/>
        <w:jc w:val="both"/>
        <w:rPr>
          <w:rFonts w:ascii="Arial" w:hAnsi="Arial" w:cs="Arial"/>
          <w:b/>
        </w:rPr>
      </w:pPr>
    </w:p>
    <w:p w:rsidR="007D13A2" w:rsidRPr="001923F5" w:rsidRDefault="007D13A2" w:rsidP="007D13A2">
      <w:pPr>
        <w:spacing w:before="120" w:after="120"/>
        <w:ind w:firstLine="708"/>
        <w:jc w:val="both"/>
        <w:rPr>
          <w:rFonts w:ascii="Arial" w:hAnsi="Arial" w:cs="Arial"/>
        </w:rPr>
      </w:pPr>
      <w:r w:rsidRPr="001923F5">
        <w:rPr>
          <w:rFonts w:ascii="Arial" w:hAnsi="Arial" w:cs="Arial"/>
          <w:b/>
        </w:rPr>
        <w:t>Javna rasvjeta</w:t>
      </w:r>
      <w:r w:rsidRPr="001923F5">
        <w:rPr>
          <w:rFonts w:ascii="Arial" w:hAnsi="Arial" w:cs="Arial"/>
        </w:rPr>
        <w:t xml:space="preserve"> je integralni dio našeg društva koje osvjetljava okoliš kako bi zadovoljili potrebu za povećanjem sigurnosti kretanja pješaka i vozila, stvaranjem ambijentalnog ugođaja na javnim trgovima i ulicama i sl. U izvještajnom razdoblju izvršeni su radovi na proširenju postojeće javne rasvjete i to kako slijedi: </w:t>
      </w:r>
    </w:p>
    <w:p w:rsidR="007D13A2" w:rsidRPr="001923F5"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naselje Ripenda – preko puta stare škole u blizini objekta Ripenda Kras 21,</w:t>
      </w:r>
    </w:p>
    <w:p w:rsidR="007D13A2" w:rsidRPr="001923F5"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Rabac Riva – zamjena starih derutnih stupova na početku, sredini rive i kod „Primorja“,</w:t>
      </w:r>
    </w:p>
    <w:p w:rsidR="007D13A2" w:rsidRPr="001923F5"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Rabac Ul. Raška – postava jednog dodatnog rasvjetnog tijela na poziciji gdje nedostaje u postojećoj liniji,</w:t>
      </w:r>
    </w:p>
    <w:p w:rsidR="007D13A2" w:rsidRPr="001923F5"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Rabac Amofora – zamjena tri stara derutna neaktivna rasvjetna stupa te zamjena linije,</w:t>
      </w:r>
    </w:p>
    <w:p w:rsidR="007D13A2" w:rsidRPr="001923F5"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nova konzolna rasvjetna tijela na poziciji Škrilice i Matije Vlačića 7,</w:t>
      </w:r>
    </w:p>
    <w:p w:rsidR="007D13A2" w:rsidRPr="001923F5"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novi rasvjetni led fenjeri na stražnjem pročelju upravne zgrade Grada Labina,</w:t>
      </w:r>
    </w:p>
    <w:p w:rsidR="007D13A2" w:rsidRPr="001923F5"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postavljena je nova rasvjetna linija u naselju Rogočana 13-18,</w:t>
      </w:r>
    </w:p>
    <w:p w:rsidR="007D13A2" w:rsidRDefault="007D13A2" w:rsidP="007D13A2">
      <w:pPr>
        <w:pStyle w:val="Odlomakpopisa"/>
        <w:numPr>
          <w:ilvl w:val="0"/>
          <w:numId w:val="3"/>
        </w:numPr>
        <w:spacing w:before="120" w:after="120"/>
        <w:jc w:val="both"/>
        <w:rPr>
          <w:rFonts w:ascii="Arial" w:hAnsi="Arial" w:cs="Arial"/>
        </w:rPr>
      </w:pPr>
      <w:r w:rsidRPr="001923F5">
        <w:rPr>
          <w:rFonts w:ascii="Arial" w:hAnsi="Arial" w:cs="Arial"/>
        </w:rPr>
        <w:t>zamjena starih derutnih stupov</w:t>
      </w:r>
      <w:r>
        <w:rPr>
          <w:rFonts w:ascii="Arial" w:hAnsi="Arial" w:cs="Arial"/>
        </w:rPr>
        <w:t>a u naselju Breg Ivanovci 28-29,</w:t>
      </w:r>
    </w:p>
    <w:p w:rsidR="007D13A2" w:rsidRDefault="007D13A2" w:rsidP="007D13A2">
      <w:pPr>
        <w:pStyle w:val="Odlomakpopisa"/>
        <w:numPr>
          <w:ilvl w:val="0"/>
          <w:numId w:val="3"/>
        </w:numPr>
        <w:spacing w:after="0"/>
        <w:jc w:val="both"/>
        <w:rPr>
          <w:rFonts w:ascii="Arial Narrow" w:hAnsi="Arial Narrow" w:cs="Arial"/>
          <w:sz w:val="24"/>
          <w:szCs w:val="24"/>
        </w:rPr>
      </w:pPr>
      <w:r w:rsidRPr="00CF7160">
        <w:rPr>
          <w:rFonts w:ascii="Arial" w:hAnsi="Arial" w:cs="Arial"/>
        </w:rPr>
        <w:t>u dijelu naselja Katuri u blizini obiteljske kuće na adresi Katuri 72</w:t>
      </w:r>
      <w:r w:rsidRPr="00CF7160">
        <w:rPr>
          <w:rFonts w:ascii="Arial Narrow" w:hAnsi="Arial Narrow" w:cs="Arial"/>
          <w:sz w:val="24"/>
          <w:szCs w:val="24"/>
        </w:rPr>
        <w:t>,</w:t>
      </w:r>
    </w:p>
    <w:p w:rsidR="007D13A2" w:rsidRPr="00CF7160" w:rsidRDefault="007D13A2" w:rsidP="007D13A2">
      <w:pPr>
        <w:pStyle w:val="Odlomakpopisa"/>
        <w:numPr>
          <w:ilvl w:val="0"/>
          <w:numId w:val="3"/>
        </w:numPr>
        <w:spacing w:after="0"/>
        <w:jc w:val="both"/>
        <w:rPr>
          <w:rFonts w:ascii="Arial Narrow" w:hAnsi="Arial Narrow" w:cs="Arial"/>
          <w:sz w:val="24"/>
          <w:szCs w:val="24"/>
        </w:rPr>
      </w:pPr>
      <w:r w:rsidRPr="00CF7160">
        <w:rPr>
          <w:rFonts w:ascii="Arial" w:hAnsi="Arial" w:cs="Arial"/>
        </w:rPr>
        <w:t>pokraj obiteljske kuće na adresi Salakovci kućni broj 30 na području mjesnog odbora Kapelica,</w:t>
      </w:r>
    </w:p>
    <w:p w:rsidR="007D13A2" w:rsidRPr="00CF7160" w:rsidRDefault="007D13A2" w:rsidP="007D13A2">
      <w:pPr>
        <w:pStyle w:val="Odlomakpopisa"/>
        <w:numPr>
          <w:ilvl w:val="0"/>
          <w:numId w:val="3"/>
        </w:numPr>
        <w:spacing w:after="0"/>
        <w:jc w:val="both"/>
        <w:rPr>
          <w:rFonts w:ascii="Arial Narrow" w:hAnsi="Arial Narrow" w:cs="Arial"/>
          <w:sz w:val="24"/>
          <w:szCs w:val="24"/>
        </w:rPr>
      </w:pPr>
      <w:r w:rsidRPr="00CF7160">
        <w:rPr>
          <w:rFonts w:ascii="Arial" w:hAnsi="Arial" w:cs="Arial"/>
        </w:rPr>
        <w:t>unutar naselja Presika između kućnog broja 36 i kućnog broja 25 na području mjesnog odbora Presika</w:t>
      </w:r>
      <w:r>
        <w:rPr>
          <w:rFonts w:ascii="Arial Narrow" w:hAnsi="Arial Narrow" w:cs="Arial"/>
          <w:sz w:val="24"/>
          <w:szCs w:val="24"/>
        </w:rPr>
        <w:t>.</w:t>
      </w:r>
    </w:p>
    <w:p w:rsidR="007D13A2" w:rsidRPr="001923F5" w:rsidRDefault="007D13A2" w:rsidP="007D13A2">
      <w:pPr>
        <w:spacing w:before="120" w:after="120"/>
        <w:ind w:firstLine="708"/>
        <w:jc w:val="both"/>
        <w:rPr>
          <w:rFonts w:ascii="Arial" w:hAnsi="Arial" w:cs="Arial"/>
        </w:rPr>
      </w:pPr>
      <w:r w:rsidRPr="001923F5">
        <w:rPr>
          <w:rFonts w:ascii="Arial" w:hAnsi="Arial" w:cs="Arial"/>
        </w:rPr>
        <w:t xml:space="preserve">Osim proširenja postojeće javne rasvjete u sklopu redovnog održavanja odrađeno je </w:t>
      </w:r>
      <w:r w:rsidRPr="001C0E5A">
        <w:rPr>
          <w:rFonts w:ascii="Arial" w:hAnsi="Arial" w:cs="Arial"/>
        </w:rPr>
        <w:t>sveukupno 206 nalog</w:t>
      </w:r>
      <w:r>
        <w:rPr>
          <w:rFonts w:ascii="Arial" w:hAnsi="Arial" w:cs="Arial"/>
        </w:rPr>
        <w:t>a</w:t>
      </w:r>
      <w:r w:rsidRPr="001C0E5A">
        <w:rPr>
          <w:rFonts w:ascii="Arial" w:hAnsi="Arial" w:cs="Arial"/>
        </w:rPr>
        <w:t xml:space="preserve"> na otklonu kvarova javne rasvjete te je odrađena hitna intervencija na </w:t>
      </w:r>
      <w:r w:rsidRPr="001923F5">
        <w:rPr>
          <w:rFonts w:ascii="Arial" w:hAnsi="Arial" w:cs="Arial"/>
        </w:rPr>
        <w:t xml:space="preserve">uklanjanju četiri derutna reflektora iza osnovne škole Ivo Lola Ribar u Podlabinu. </w:t>
      </w:r>
    </w:p>
    <w:p w:rsidR="007D13A2" w:rsidRPr="001923F5" w:rsidRDefault="007D13A2" w:rsidP="007D13A2">
      <w:pPr>
        <w:pStyle w:val="Odlomakpopisa"/>
        <w:spacing w:before="120" w:after="120"/>
        <w:jc w:val="both"/>
        <w:rPr>
          <w:rFonts w:ascii="Arial" w:hAnsi="Arial" w:cs="Arial"/>
        </w:rPr>
      </w:pPr>
    </w:p>
    <w:p w:rsidR="007D13A2" w:rsidRPr="001923F5" w:rsidRDefault="007D13A2" w:rsidP="007D13A2">
      <w:pPr>
        <w:spacing w:after="0"/>
        <w:jc w:val="both"/>
        <w:rPr>
          <w:rFonts w:ascii="Arial" w:hAnsi="Arial" w:cs="Arial"/>
          <w:b/>
        </w:rPr>
      </w:pPr>
      <w:r w:rsidRPr="001923F5">
        <w:rPr>
          <w:rFonts w:ascii="Arial" w:hAnsi="Arial" w:cs="Arial"/>
          <w:b/>
        </w:rPr>
        <w:t xml:space="preserve">Aktivnost A600003: Održavanje urbane opreme i dječjih igrališta </w:t>
      </w:r>
    </w:p>
    <w:p w:rsidR="007D13A2" w:rsidRPr="001923F5" w:rsidRDefault="007D13A2" w:rsidP="007D13A2">
      <w:pPr>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Održavanje urbane opreme i dječjih igrališta planirani su u iznosu od </w:t>
      </w:r>
      <w:r>
        <w:rPr>
          <w:rFonts w:ascii="Arial" w:hAnsi="Arial" w:cs="Arial"/>
        </w:rPr>
        <w:t>337.000,00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2018. godine utrošeno </w:t>
      </w:r>
      <w:r>
        <w:rPr>
          <w:rFonts w:ascii="Arial" w:hAnsi="Arial" w:cs="Arial"/>
        </w:rPr>
        <w:t>326.472,68</w:t>
      </w:r>
      <w:r w:rsidRPr="001923F5">
        <w:rPr>
          <w:rFonts w:ascii="Arial" w:hAnsi="Arial" w:cs="Arial"/>
        </w:rPr>
        <w:t xml:space="preserve"> kn.</w:t>
      </w:r>
      <w:r w:rsidRPr="001923F5">
        <w:rPr>
          <w:rFonts w:ascii="Arial" w:hAnsi="Arial" w:cs="Arial"/>
        </w:rPr>
        <w:tab/>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4"/>
        </w:numPr>
        <w:spacing w:after="0"/>
        <w:jc w:val="both"/>
        <w:rPr>
          <w:rFonts w:ascii="Arial" w:hAnsi="Arial" w:cs="Arial"/>
        </w:rPr>
      </w:pPr>
      <w:r w:rsidRPr="001923F5">
        <w:rPr>
          <w:rFonts w:ascii="Arial" w:hAnsi="Arial" w:cs="Arial"/>
          <w:b/>
        </w:rPr>
        <w:t>Održavanje urbane opreme</w:t>
      </w:r>
    </w:p>
    <w:p w:rsidR="007D13A2" w:rsidRPr="001923F5" w:rsidRDefault="007D13A2" w:rsidP="007D13A2">
      <w:pPr>
        <w:pStyle w:val="Odlomakpopisa"/>
        <w:spacing w:after="0"/>
        <w:jc w:val="both"/>
        <w:rPr>
          <w:rFonts w:ascii="Arial" w:hAnsi="Arial" w:cs="Arial"/>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U izvještajnom razdoblju izvršeno je ukupno </w:t>
      </w:r>
      <w:r>
        <w:rPr>
          <w:rFonts w:ascii="Arial" w:hAnsi="Arial" w:cs="Arial"/>
        </w:rPr>
        <w:t>39</w:t>
      </w:r>
      <w:r w:rsidRPr="001923F5">
        <w:rPr>
          <w:rFonts w:ascii="Arial" w:hAnsi="Arial" w:cs="Arial"/>
        </w:rPr>
        <w:t xml:space="preserve"> radnih naloga na održavanju urbane opreme. U sklopu redovitog održavanja urbane opreme izvedeni su radovi i to kako slijedi:</w:t>
      </w:r>
    </w:p>
    <w:p w:rsidR="007D13A2" w:rsidRPr="001923F5" w:rsidRDefault="007D13A2" w:rsidP="007D13A2">
      <w:pPr>
        <w:pStyle w:val="Odlomakpopisa"/>
        <w:numPr>
          <w:ilvl w:val="0"/>
          <w:numId w:val="2"/>
        </w:numPr>
        <w:spacing w:after="0"/>
        <w:jc w:val="both"/>
        <w:rPr>
          <w:rFonts w:ascii="Arial" w:hAnsi="Arial" w:cs="Arial"/>
        </w:rPr>
      </w:pPr>
      <w:r w:rsidRPr="001923F5">
        <w:rPr>
          <w:rFonts w:ascii="Arial" w:hAnsi="Arial" w:cs="Arial"/>
        </w:rPr>
        <w:t>sanirane su postojeće klupe i stolovi na području naselja Labin,</w:t>
      </w:r>
    </w:p>
    <w:p w:rsidR="007D13A2" w:rsidRPr="001923F5" w:rsidRDefault="007D13A2" w:rsidP="007D13A2">
      <w:pPr>
        <w:pStyle w:val="Odlomakpopisa"/>
        <w:numPr>
          <w:ilvl w:val="0"/>
          <w:numId w:val="2"/>
        </w:numPr>
        <w:spacing w:after="0"/>
        <w:jc w:val="both"/>
        <w:rPr>
          <w:rFonts w:ascii="Arial" w:hAnsi="Arial" w:cs="Arial"/>
        </w:rPr>
      </w:pPr>
      <w:r w:rsidRPr="001923F5">
        <w:rPr>
          <w:rFonts w:ascii="Arial" w:hAnsi="Arial" w:cs="Arial"/>
        </w:rPr>
        <w:t>zamijenjena su devastirana stakla na postojećim autobusnim čekaonicama na području Grada Labina,</w:t>
      </w:r>
    </w:p>
    <w:p w:rsidR="007D13A2" w:rsidRPr="001923F5" w:rsidRDefault="007D13A2" w:rsidP="007D13A2">
      <w:pPr>
        <w:pStyle w:val="Odlomakpopisa"/>
        <w:numPr>
          <w:ilvl w:val="0"/>
          <w:numId w:val="2"/>
        </w:numPr>
        <w:spacing w:after="0"/>
        <w:jc w:val="both"/>
        <w:rPr>
          <w:rFonts w:ascii="Arial" w:hAnsi="Arial" w:cs="Arial"/>
        </w:rPr>
      </w:pPr>
      <w:r w:rsidRPr="001923F5">
        <w:rPr>
          <w:rFonts w:ascii="Arial" w:hAnsi="Arial" w:cs="Arial"/>
        </w:rPr>
        <w:t>izvršeni su popravci na postojećim elementima urbane opreme (kantama za smeće, stupovima za zastave),</w:t>
      </w:r>
    </w:p>
    <w:p w:rsidR="007D13A2" w:rsidRPr="001923F5" w:rsidRDefault="007D13A2" w:rsidP="007D13A2">
      <w:pPr>
        <w:pStyle w:val="Odlomakpopisa"/>
        <w:numPr>
          <w:ilvl w:val="0"/>
          <w:numId w:val="2"/>
        </w:numPr>
        <w:spacing w:after="0"/>
        <w:jc w:val="both"/>
        <w:rPr>
          <w:rFonts w:ascii="Arial" w:hAnsi="Arial" w:cs="Arial"/>
        </w:rPr>
      </w:pPr>
      <w:r w:rsidRPr="001923F5">
        <w:rPr>
          <w:rFonts w:ascii="Arial" w:hAnsi="Arial" w:cs="Arial"/>
        </w:rPr>
        <w:t>sanacija podiznog stupića na ulazu u šetalište San Marco,</w:t>
      </w:r>
    </w:p>
    <w:p w:rsidR="007D13A2" w:rsidRPr="001923F5" w:rsidRDefault="007D13A2" w:rsidP="007D13A2">
      <w:pPr>
        <w:pStyle w:val="Odlomakpopisa"/>
        <w:spacing w:after="0"/>
        <w:jc w:val="both"/>
        <w:rPr>
          <w:rFonts w:ascii="Arial" w:hAnsi="Arial" w:cs="Arial"/>
        </w:rPr>
      </w:pPr>
    </w:p>
    <w:p w:rsidR="007D13A2" w:rsidRPr="001923F5" w:rsidRDefault="007D13A2" w:rsidP="007D13A2">
      <w:pPr>
        <w:spacing w:after="0"/>
        <w:ind w:left="360" w:firstLine="348"/>
        <w:jc w:val="both"/>
        <w:rPr>
          <w:rFonts w:ascii="Arial" w:hAnsi="Arial" w:cs="Arial"/>
        </w:rPr>
      </w:pPr>
      <w:r w:rsidRPr="001923F5">
        <w:rPr>
          <w:rFonts w:ascii="Arial" w:hAnsi="Arial" w:cs="Arial"/>
        </w:rPr>
        <w:t>U sklopu izvanrednog održavanja izvršili smo:</w:t>
      </w:r>
    </w:p>
    <w:p w:rsidR="007D13A2" w:rsidRPr="001923F5" w:rsidRDefault="007D13A2" w:rsidP="007D13A2">
      <w:pPr>
        <w:pStyle w:val="Odlomakpopisa"/>
        <w:numPr>
          <w:ilvl w:val="0"/>
          <w:numId w:val="2"/>
        </w:numPr>
        <w:spacing w:after="0"/>
        <w:jc w:val="both"/>
        <w:rPr>
          <w:rFonts w:ascii="Arial" w:hAnsi="Arial" w:cs="Arial"/>
        </w:rPr>
      </w:pPr>
      <w:r w:rsidRPr="001923F5">
        <w:rPr>
          <w:rFonts w:ascii="Arial" w:hAnsi="Arial" w:cs="Arial"/>
        </w:rPr>
        <w:t>postavu urbanih kanti i kanti za opuške kraj nove sportske dvorane</w:t>
      </w:r>
    </w:p>
    <w:p w:rsidR="007D13A2" w:rsidRDefault="007D13A2" w:rsidP="007D13A2">
      <w:pPr>
        <w:pStyle w:val="Odlomakpopisa"/>
        <w:numPr>
          <w:ilvl w:val="0"/>
          <w:numId w:val="2"/>
        </w:numPr>
        <w:spacing w:after="0"/>
        <w:jc w:val="both"/>
        <w:rPr>
          <w:rFonts w:ascii="Arial" w:hAnsi="Arial" w:cs="Arial"/>
        </w:rPr>
      </w:pPr>
      <w:r w:rsidRPr="001923F5">
        <w:rPr>
          <w:rFonts w:ascii="Arial" w:hAnsi="Arial" w:cs="Arial"/>
        </w:rPr>
        <w:t>postavu pametne klupe na glavi Rabačke rive</w:t>
      </w:r>
      <w:r>
        <w:rPr>
          <w:rFonts w:ascii="Arial" w:hAnsi="Arial" w:cs="Arial"/>
        </w:rPr>
        <w:t>,</w:t>
      </w:r>
    </w:p>
    <w:p w:rsidR="007D13A2" w:rsidRDefault="007D13A2" w:rsidP="007D13A2">
      <w:pPr>
        <w:pStyle w:val="Odlomakpopisa"/>
        <w:numPr>
          <w:ilvl w:val="0"/>
          <w:numId w:val="2"/>
        </w:numPr>
        <w:spacing w:after="0"/>
        <w:jc w:val="both"/>
        <w:rPr>
          <w:rFonts w:ascii="Arial" w:hAnsi="Arial" w:cs="Arial"/>
        </w:rPr>
      </w:pPr>
      <w:r>
        <w:rPr>
          <w:rFonts w:ascii="Arial" w:hAnsi="Arial" w:cs="Arial"/>
        </w:rPr>
        <w:t>postava seta klupica i stola ispred stambene zgrade na adresi Prilaz Kršin 5,</w:t>
      </w:r>
    </w:p>
    <w:p w:rsidR="007D13A2" w:rsidRPr="001923F5" w:rsidRDefault="007D13A2" w:rsidP="007D13A2">
      <w:pPr>
        <w:pStyle w:val="Odlomakpopisa"/>
        <w:numPr>
          <w:ilvl w:val="0"/>
          <w:numId w:val="2"/>
        </w:numPr>
        <w:spacing w:after="0"/>
        <w:jc w:val="both"/>
        <w:rPr>
          <w:rFonts w:ascii="Arial" w:hAnsi="Arial" w:cs="Arial"/>
        </w:rPr>
      </w:pPr>
      <w:r>
        <w:rPr>
          <w:rFonts w:ascii="Arial" w:hAnsi="Arial" w:cs="Arial"/>
        </w:rPr>
        <w:t>postava dvije klupice na javnim stepenicama između ulice Jadranska i G. Martinuzzi u naselju Rabac.</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4"/>
        </w:numPr>
        <w:spacing w:after="0"/>
        <w:jc w:val="both"/>
        <w:rPr>
          <w:rFonts w:ascii="Arial" w:hAnsi="Arial" w:cs="Arial"/>
        </w:rPr>
      </w:pPr>
      <w:r w:rsidRPr="001923F5">
        <w:rPr>
          <w:rFonts w:ascii="Arial" w:hAnsi="Arial" w:cs="Arial"/>
          <w:b/>
        </w:rPr>
        <w:t>Održavanje dječjih igrališta</w:t>
      </w:r>
    </w:p>
    <w:p w:rsidR="007D13A2" w:rsidRPr="001923F5" w:rsidRDefault="007D13A2" w:rsidP="007D13A2">
      <w:pPr>
        <w:spacing w:after="0"/>
        <w:ind w:firstLine="360"/>
        <w:jc w:val="both"/>
        <w:rPr>
          <w:rFonts w:ascii="Arial" w:hAnsi="Arial" w:cs="Arial"/>
        </w:rPr>
      </w:pPr>
      <w:r w:rsidRPr="001923F5">
        <w:rPr>
          <w:rFonts w:ascii="Arial" w:hAnsi="Arial" w:cs="Arial"/>
        </w:rPr>
        <w:t xml:space="preserve"> </w:t>
      </w:r>
    </w:p>
    <w:p w:rsidR="007D13A2" w:rsidRPr="001923F5" w:rsidRDefault="007D13A2" w:rsidP="007D13A2">
      <w:pPr>
        <w:spacing w:after="0"/>
        <w:ind w:firstLine="360"/>
        <w:jc w:val="both"/>
        <w:rPr>
          <w:rFonts w:ascii="Arial" w:hAnsi="Arial" w:cs="Arial"/>
        </w:rPr>
      </w:pPr>
      <w:r w:rsidRPr="001923F5">
        <w:rPr>
          <w:rFonts w:ascii="Arial" w:hAnsi="Arial" w:cs="Arial"/>
        </w:rPr>
        <w:t xml:space="preserve">U izvještajnom razdoblju izvršeno je ukupno </w:t>
      </w:r>
      <w:r>
        <w:rPr>
          <w:rFonts w:ascii="Arial" w:hAnsi="Arial" w:cs="Arial"/>
        </w:rPr>
        <w:t>14</w:t>
      </w:r>
      <w:r w:rsidRPr="001625A1">
        <w:rPr>
          <w:rFonts w:ascii="Arial" w:hAnsi="Arial" w:cs="Arial"/>
          <w:color w:val="FF0000"/>
        </w:rPr>
        <w:t xml:space="preserve"> </w:t>
      </w:r>
      <w:r w:rsidRPr="001923F5">
        <w:rPr>
          <w:rFonts w:ascii="Arial" w:hAnsi="Arial" w:cs="Arial"/>
        </w:rPr>
        <w:t>radnih naloga na održavanju dječjih igrališta, pri čemu su se sanirale daske na spravama, izvršila redovna farbanja opreme, zavarili oštećeni dijelovi, zamijenili lanci na ljuljačkama i sl.</w:t>
      </w:r>
    </w:p>
    <w:p w:rsidR="007D13A2" w:rsidRPr="001923F5" w:rsidRDefault="007D13A2" w:rsidP="007D13A2">
      <w:pPr>
        <w:spacing w:after="0"/>
        <w:ind w:left="360" w:firstLine="348"/>
        <w:jc w:val="both"/>
        <w:rPr>
          <w:rFonts w:ascii="Arial" w:hAnsi="Arial" w:cs="Arial"/>
        </w:rPr>
      </w:pPr>
      <w:r w:rsidRPr="001923F5">
        <w:rPr>
          <w:rFonts w:ascii="Arial" w:hAnsi="Arial" w:cs="Arial"/>
        </w:rPr>
        <w:t>U sklopu izvanrednog održavanja izvršili smo:</w:t>
      </w:r>
    </w:p>
    <w:p w:rsidR="007D13A2" w:rsidRPr="001923F5" w:rsidRDefault="007D13A2" w:rsidP="007D13A2">
      <w:pPr>
        <w:pStyle w:val="Odlomakpopisa"/>
        <w:numPr>
          <w:ilvl w:val="0"/>
          <w:numId w:val="2"/>
        </w:numPr>
        <w:spacing w:after="0"/>
        <w:jc w:val="both"/>
        <w:rPr>
          <w:rFonts w:ascii="Arial" w:hAnsi="Arial" w:cs="Arial"/>
        </w:rPr>
      </w:pPr>
      <w:r w:rsidRPr="001923F5">
        <w:rPr>
          <w:rFonts w:ascii="Arial" w:hAnsi="Arial" w:cs="Arial"/>
        </w:rPr>
        <w:t>nasipavanje rizle i postavu malih rubnjaka na dječjem igralištu u ulici Lošinjska u naselju Rabac,</w:t>
      </w:r>
    </w:p>
    <w:p w:rsidR="007D13A2" w:rsidRPr="001923F5" w:rsidRDefault="007D13A2" w:rsidP="007D13A2">
      <w:pPr>
        <w:pStyle w:val="Odlomakpopisa"/>
        <w:numPr>
          <w:ilvl w:val="0"/>
          <w:numId w:val="2"/>
        </w:numPr>
        <w:spacing w:after="0"/>
        <w:jc w:val="both"/>
        <w:rPr>
          <w:rFonts w:ascii="Arial" w:hAnsi="Arial" w:cs="Arial"/>
        </w:rPr>
      </w:pPr>
      <w:r w:rsidRPr="001923F5">
        <w:rPr>
          <w:rFonts w:ascii="Arial" w:hAnsi="Arial" w:cs="Arial"/>
        </w:rPr>
        <w:t>betoniranje i postavu koša na košarkaškom igralištu Salakovci,</w:t>
      </w:r>
    </w:p>
    <w:p w:rsidR="007D13A2" w:rsidRDefault="007D13A2" w:rsidP="007D13A2">
      <w:pPr>
        <w:pStyle w:val="Odlomakpopisa"/>
        <w:numPr>
          <w:ilvl w:val="0"/>
          <w:numId w:val="2"/>
        </w:numPr>
        <w:spacing w:after="0"/>
        <w:jc w:val="both"/>
        <w:rPr>
          <w:rFonts w:ascii="Arial" w:hAnsi="Arial" w:cs="Arial"/>
        </w:rPr>
      </w:pPr>
      <w:r w:rsidRPr="001923F5">
        <w:rPr>
          <w:rFonts w:ascii="Arial" w:hAnsi="Arial" w:cs="Arial"/>
        </w:rPr>
        <w:t>nasipavanje rizle i postavu malih rubnjaka na dječjem igralištu osnovne škole Ivo Lola Ribar, naselje Vinež</w:t>
      </w:r>
      <w:r>
        <w:rPr>
          <w:rFonts w:ascii="Arial" w:hAnsi="Arial" w:cs="Arial"/>
        </w:rPr>
        <w:t>,</w:t>
      </w:r>
    </w:p>
    <w:p w:rsidR="007D13A2" w:rsidRPr="001C0E5A" w:rsidRDefault="007D13A2" w:rsidP="007D13A2">
      <w:pPr>
        <w:pStyle w:val="Odlomakpopisa"/>
        <w:numPr>
          <w:ilvl w:val="0"/>
          <w:numId w:val="2"/>
        </w:numPr>
        <w:spacing w:after="0"/>
        <w:jc w:val="both"/>
        <w:rPr>
          <w:rFonts w:ascii="Arial" w:hAnsi="Arial" w:cs="Arial"/>
        </w:rPr>
      </w:pPr>
      <w:r w:rsidRPr="001C0E5A">
        <w:rPr>
          <w:rFonts w:ascii="Arial" w:hAnsi="Arial" w:cs="Arial"/>
        </w:rPr>
        <w:t>postavili smo gumene anti-stres podloge na dječjem igralištu u naselju Presika.</w:t>
      </w:r>
    </w:p>
    <w:p w:rsidR="007D13A2" w:rsidRPr="001923F5" w:rsidRDefault="007D13A2" w:rsidP="007D13A2">
      <w:pPr>
        <w:spacing w:after="0"/>
        <w:jc w:val="both"/>
        <w:rPr>
          <w:rFonts w:ascii="Arial" w:hAnsi="Arial" w:cs="Arial"/>
        </w:rPr>
      </w:pPr>
    </w:p>
    <w:p w:rsidR="007D13A2" w:rsidRDefault="007D13A2" w:rsidP="007D13A2">
      <w:pPr>
        <w:spacing w:after="0"/>
        <w:jc w:val="both"/>
        <w:rPr>
          <w:rFonts w:ascii="Arial" w:hAnsi="Arial" w:cs="Arial"/>
          <w:b/>
        </w:rPr>
      </w:pPr>
      <w:r w:rsidRPr="001923F5">
        <w:rPr>
          <w:rFonts w:ascii="Arial" w:hAnsi="Arial" w:cs="Arial"/>
          <w:b/>
        </w:rPr>
        <w:t>Aktivnost A600004: Održavanje, čišćenje javnih i zelenih površina</w:t>
      </w:r>
    </w:p>
    <w:p w:rsidR="007D13A2" w:rsidRPr="001923F5" w:rsidRDefault="007D13A2" w:rsidP="007D13A2">
      <w:pPr>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Održavanje, čišćenje javnih i zelenih površina, planirani su u iznosu od </w:t>
      </w:r>
      <w:r>
        <w:rPr>
          <w:rFonts w:ascii="Arial" w:hAnsi="Arial" w:cs="Arial"/>
        </w:rPr>
        <w:t>4.086.000,00</w:t>
      </w:r>
      <w:r w:rsidRPr="001923F5">
        <w:rPr>
          <w:rFonts w:ascii="Arial" w:hAnsi="Arial" w:cs="Arial"/>
        </w:rPr>
        <w:t xml:space="preserve"> kuna od kog iznosa </w:t>
      </w:r>
      <w:r>
        <w:rPr>
          <w:rFonts w:ascii="Arial" w:hAnsi="Arial" w:cs="Arial"/>
        </w:rPr>
        <w:t xml:space="preserve">je tijekom </w:t>
      </w:r>
      <w:r w:rsidRPr="001923F5">
        <w:rPr>
          <w:rFonts w:ascii="Arial" w:hAnsi="Arial" w:cs="Arial"/>
        </w:rPr>
        <w:t xml:space="preserve">2018. godine utrošeno </w:t>
      </w:r>
      <w:r>
        <w:rPr>
          <w:rFonts w:ascii="Arial" w:hAnsi="Arial" w:cs="Arial"/>
        </w:rPr>
        <w:t>4.003.942,31</w:t>
      </w:r>
      <w:r w:rsidRPr="001923F5">
        <w:rPr>
          <w:rFonts w:ascii="Arial" w:hAnsi="Arial" w:cs="Arial"/>
        </w:rPr>
        <w:t xml:space="preserve"> kuna.</w:t>
      </w:r>
    </w:p>
    <w:p w:rsidR="007D13A2" w:rsidRPr="001923F5" w:rsidRDefault="007D13A2" w:rsidP="007D13A2">
      <w:pPr>
        <w:spacing w:after="0"/>
        <w:jc w:val="both"/>
        <w:rPr>
          <w:rFonts w:ascii="Arial" w:hAnsi="Arial" w:cs="Arial"/>
        </w:rPr>
      </w:pPr>
      <w:r w:rsidRPr="001923F5">
        <w:rPr>
          <w:rFonts w:ascii="Arial" w:hAnsi="Arial" w:cs="Arial"/>
        </w:rPr>
        <w:tab/>
        <w:t>Aktivnost – Održavanje zelenih površina, čišćenje javnih površina i plaža obuhvaća:</w:t>
      </w:r>
    </w:p>
    <w:p w:rsidR="007D13A2" w:rsidRPr="001923F5" w:rsidRDefault="007D13A2" w:rsidP="007D13A2">
      <w:pPr>
        <w:spacing w:after="0"/>
        <w:jc w:val="both"/>
        <w:rPr>
          <w:rFonts w:ascii="Arial" w:hAnsi="Arial" w:cs="Arial"/>
          <w:b/>
        </w:rPr>
      </w:pPr>
    </w:p>
    <w:p w:rsidR="007D13A2" w:rsidRPr="001923F5" w:rsidRDefault="007D13A2" w:rsidP="007D13A2">
      <w:pPr>
        <w:pStyle w:val="Odlomakpopisa"/>
        <w:numPr>
          <w:ilvl w:val="0"/>
          <w:numId w:val="23"/>
        </w:numPr>
        <w:spacing w:after="0"/>
        <w:rPr>
          <w:rFonts w:ascii="Arial" w:hAnsi="Arial" w:cs="Arial"/>
        </w:rPr>
      </w:pPr>
      <w:r w:rsidRPr="001923F5">
        <w:rPr>
          <w:rFonts w:ascii="Arial" w:hAnsi="Arial" w:cs="Arial"/>
          <w:b/>
        </w:rPr>
        <w:t>Energija</w:t>
      </w:r>
    </w:p>
    <w:p w:rsidR="007D13A2" w:rsidRPr="001923F5" w:rsidRDefault="007D13A2" w:rsidP="007D13A2">
      <w:pPr>
        <w:pStyle w:val="Odlomakpopisa"/>
        <w:spacing w:after="0"/>
        <w:rPr>
          <w:rFonts w:ascii="Arial" w:hAnsi="Arial" w:cs="Arial"/>
        </w:rPr>
      </w:pPr>
    </w:p>
    <w:p w:rsidR="007D13A2" w:rsidRPr="001923F5" w:rsidRDefault="007D13A2" w:rsidP="007D13A2">
      <w:pPr>
        <w:spacing w:after="0"/>
        <w:ind w:firstLine="708"/>
        <w:rPr>
          <w:rFonts w:ascii="Arial" w:hAnsi="Arial" w:cs="Arial"/>
        </w:rPr>
      </w:pPr>
      <w:r w:rsidRPr="001923F5">
        <w:rPr>
          <w:rFonts w:ascii="Arial" w:hAnsi="Arial" w:cs="Arial"/>
        </w:rPr>
        <w:t>U poziciji Energija podmiruju se troškovi potrošnje električne energije za javno sklonište na adresi Prilaz vetva 8 te gradski sat u Starom gradu.</w:t>
      </w:r>
    </w:p>
    <w:p w:rsidR="007D13A2" w:rsidRPr="001923F5" w:rsidRDefault="007D13A2" w:rsidP="007D13A2">
      <w:pPr>
        <w:spacing w:after="0"/>
        <w:rPr>
          <w:rFonts w:ascii="Arial" w:hAnsi="Arial" w:cs="Arial"/>
        </w:rPr>
      </w:pPr>
    </w:p>
    <w:p w:rsidR="007D13A2" w:rsidRPr="001923F5" w:rsidRDefault="007D13A2" w:rsidP="007D13A2">
      <w:pPr>
        <w:pStyle w:val="Odlomakpopisa"/>
        <w:numPr>
          <w:ilvl w:val="0"/>
          <w:numId w:val="23"/>
        </w:numPr>
        <w:spacing w:after="0"/>
        <w:rPr>
          <w:rFonts w:ascii="Arial" w:hAnsi="Arial" w:cs="Arial"/>
        </w:rPr>
      </w:pPr>
      <w:r w:rsidRPr="001923F5">
        <w:rPr>
          <w:rFonts w:ascii="Arial" w:hAnsi="Arial" w:cs="Arial"/>
          <w:b/>
        </w:rPr>
        <w:t>Održavanje fontane „San Marco“</w:t>
      </w:r>
    </w:p>
    <w:p w:rsidR="007D13A2" w:rsidRPr="001923F5" w:rsidRDefault="007D13A2" w:rsidP="007D13A2">
      <w:pPr>
        <w:pStyle w:val="Odlomakpopisa"/>
        <w:spacing w:after="0"/>
        <w:rPr>
          <w:rFonts w:ascii="Arial" w:hAnsi="Arial" w:cs="Arial"/>
        </w:rPr>
      </w:pPr>
    </w:p>
    <w:p w:rsidR="007D13A2" w:rsidRPr="001923F5" w:rsidRDefault="007D13A2" w:rsidP="007D13A2">
      <w:pPr>
        <w:spacing w:after="0"/>
        <w:ind w:firstLine="708"/>
        <w:jc w:val="both"/>
        <w:rPr>
          <w:rFonts w:ascii="Arial" w:hAnsi="Arial" w:cs="Arial"/>
          <w:b/>
        </w:rPr>
      </w:pPr>
      <w:r w:rsidRPr="001923F5">
        <w:rPr>
          <w:rFonts w:ascii="Arial" w:hAnsi="Arial" w:cs="Arial"/>
        </w:rPr>
        <w:t xml:space="preserve">U poziciji održavanje fontane „San Marco“ podmiruju se troškovi redovnog održavanja fontane (stavljanje u pogon, čišćenje i zamjena derutnih dijelova). </w:t>
      </w:r>
    </w:p>
    <w:p w:rsidR="007D13A2" w:rsidRPr="001923F5" w:rsidRDefault="007D13A2" w:rsidP="007D13A2">
      <w:pPr>
        <w:spacing w:after="0"/>
        <w:rPr>
          <w:rFonts w:ascii="Arial" w:hAnsi="Arial" w:cs="Arial"/>
          <w:b/>
        </w:rPr>
      </w:pPr>
    </w:p>
    <w:p w:rsidR="007D13A2" w:rsidRPr="001923F5" w:rsidRDefault="007D13A2" w:rsidP="007D13A2">
      <w:pPr>
        <w:pStyle w:val="Odlomakpopisa"/>
        <w:numPr>
          <w:ilvl w:val="0"/>
          <w:numId w:val="23"/>
        </w:numPr>
        <w:tabs>
          <w:tab w:val="left" w:pos="157"/>
        </w:tabs>
        <w:spacing w:after="0"/>
        <w:jc w:val="both"/>
        <w:rPr>
          <w:rFonts w:ascii="Arial" w:hAnsi="Arial" w:cs="Arial"/>
          <w:b/>
        </w:rPr>
      </w:pPr>
      <w:r w:rsidRPr="001923F5">
        <w:rPr>
          <w:rFonts w:ascii="Arial" w:hAnsi="Arial" w:cs="Arial"/>
          <w:b/>
        </w:rPr>
        <w:t>Održavanje staza, stepenica i ograda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U izvještajnom razdoblju izvršeno je ukupno </w:t>
      </w:r>
      <w:r>
        <w:rPr>
          <w:rFonts w:ascii="Arial" w:hAnsi="Arial" w:cs="Arial"/>
        </w:rPr>
        <w:t>27</w:t>
      </w:r>
      <w:r w:rsidRPr="004B78DF">
        <w:rPr>
          <w:rFonts w:ascii="Arial" w:hAnsi="Arial" w:cs="Arial"/>
        </w:rPr>
        <w:t xml:space="preserve"> radnih </w:t>
      </w:r>
      <w:r w:rsidRPr="001923F5">
        <w:rPr>
          <w:rFonts w:ascii="Arial" w:hAnsi="Arial" w:cs="Arial"/>
        </w:rPr>
        <w:t>naloga na održavanju staza, stepenica i ograda, a osim redovnog održavanja izvršeni su radovi na sljedećim objektima i to kako slijedi:</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postavljen je novi segment bijele ograde na ulazu u Rabac sveukupne dužine 30 m,</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u sklopu sanacije nerazvrstane ceste na Rivi u Rapcu izvršeno je polaganje novog rubnog kamena na početnom dijelu rive u sveukupnoj dužini od 53 m.</w:t>
      </w:r>
    </w:p>
    <w:p w:rsidR="007D13A2" w:rsidRPr="001923F5" w:rsidRDefault="007D13A2" w:rsidP="007D13A2">
      <w:pPr>
        <w:spacing w:after="0"/>
        <w:jc w:val="both"/>
        <w:rPr>
          <w:rFonts w:ascii="Arial" w:hAnsi="Arial" w:cs="Arial"/>
        </w:rPr>
      </w:pPr>
    </w:p>
    <w:p w:rsidR="007D13A2" w:rsidRPr="001923F5" w:rsidRDefault="007D13A2" w:rsidP="007D13A2">
      <w:pPr>
        <w:spacing w:after="0"/>
        <w:ind w:firstLine="708"/>
        <w:jc w:val="both"/>
        <w:rPr>
          <w:rFonts w:ascii="Arial" w:hAnsi="Arial" w:cs="Arial"/>
          <w:b/>
        </w:rPr>
      </w:pPr>
      <w:r w:rsidRPr="001923F5">
        <w:rPr>
          <w:rFonts w:ascii="Arial" w:hAnsi="Arial" w:cs="Arial"/>
          <w:b/>
        </w:rPr>
        <w:t>Redovito održavanje javnih zelenih površina</w:t>
      </w:r>
    </w:p>
    <w:p w:rsidR="007D13A2" w:rsidRPr="001923F5" w:rsidRDefault="007D13A2" w:rsidP="007D13A2">
      <w:pPr>
        <w:spacing w:after="0"/>
        <w:ind w:firstLine="708"/>
        <w:jc w:val="both"/>
        <w:rPr>
          <w:rFonts w:ascii="Arial" w:hAnsi="Arial" w:cs="Arial"/>
          <w:b/>
        </w:rPr>
      </w:pPr>
      <w:r w:rsidRPr="001923F5">
        <w:rPr>
          <w:rFonts w:ascii="Arial" w:hAnsi="Arial" w:cs="Arial"/>
        </w:rPr>
        <w:tab/>
      </w:r>
    </w:p>
    <w:p w:rsidR="007D13A2" w:rsidRPr="001923F5" w:rsidRDefault="007D13A2" w:rsidP="007D13A2">
      <w:pPr>
        <w:spacing w:after="0"/>
        <w:ind w:firstLine="708"/>
        <w:jc w:val="both"/>
        <w:rPr>
          <w:rFonts w:ascii="Arial" w:hAnsi="Arial" w:cs="Arial"/>
        </w:rPr>
      </w:pPr>
      <w:r w:rsidRPr="001923F5">
        <w:rPr>
          <w:rFonts w:ascii="Arial" w:hAnsi="Arial" w:cs="Arial"/>
          <w:szCs w:val="44"/>
        </w:rPr>
        <w:t xml:space="preserve">Održavanje zelenih površina obuhvaća hortikulturne radove održavanja parkova i javnih zelenih površina. U izvještajnom razdoblju </w:t>
      </w:r>
      <w:r w:rsidRPr="001923F5">
        <w:rPr>
          <w:rFonts w:ascii="Arial" w:hAnsi="Arial" w:cs="Arial"/>
        </w:rPr>
        <w:t xml:space="preserve">izvedeni su razni hortikulturni radovi koje podrazumijevaju sadnju i obnovu biljnog materijala, košnju, orezivanje i čišćenje zelenila. </w:t>
      </w:r>
    </w:p>
    <w:p w:rsidR="007D13A2" w:rsidRPr="001923F5" w:rsidRDefault="007D13A2" w:rsidP="007D13A2">
      <w:pPr>
        <w:spacing w:after="0"/>
        <w:ind w:firstLine="708"/>
        <w:jc w:val="both"/>
        <w:rPr>
          <w:rFonts w:ascii="Arial" w:hAnsi="Arial" w:cs="Arial"/>
        </w:rPr>
      </w:pPr>
      <w:r w:rsidRPr="001923F5">
        <w:rPr>
          <w:rFonts w:ascii="Arial" w:hAnsi="Arial" w:cs="Arial"/>
        </w:rPr>
        <w:t xml:space="preserve">Na godišnjoj razini sa određenim brojem ponavljanja košnji prema prioritetu procijenjeno je da održavamo ukupno 2.000.000,00 m2. </w:t>
      </w:r>
    </w:p>
    <w:p w:rsidR="007D13A2" w:rsidRPr="001923F5" w:rsidRDefault="007D13A2" w:rsidP="007D13A2">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ukupno 69 radnih naloga</w:t>
      </w:r>
      <w:r w:rsidRPr="001625A1">
        <w:rPr>
          <w:rFonts w:ascii="Arial" w:hAnsi="Arial" w:cs="Arial"/>
          <w:color w:val="FF0000"/>
        </w:rPr>
        <w:t xml:space="preserve"> </w:t>
      </w:r>
      <w:r w:rsidRPr="001923F5">
        <w:rPr>
          <w:rFonts w:ascii="Arial" w:hAnsi="Arial" w:cs="Arial"/>
        </w:rPr>
        <w:t>na stavci sječe suhih stabala na javnim površinama.</w:t>
      </w:r>
    </w:p>
    <w:p w:rsidR="007D13A2" w:rsidRDefault="007D13A2" w:rsidP="007D13A2">
      <w:pPr>
        <w:spacing w:after="0"/>
        <w:ind w:firstLine="708"/>
        <w:jc w:val="both"/>
        <w:rPr>
          <w:rFonts w:ascii="Arial" w:hAnsi="Arial" w:cs="Arial"/>
        </w:rPr>
      </w:pPr>
    </w:p>
    <w:p w:rsidR="007D13A2" w:rsidRPr="001923F5" w:rsidRDefault="007D13A2" w:rsidP="007D13A2">
      <w:pPr>
        <w:pStyle w:val="Odlomakpopisa"/>
        <w:numPr>
          <w:ilvl w:val="0"/>
          <w:numId w:val="23"/>
        </w:numPr>
        <w:tabs>
          <w:tab w:val="left" w:pos="157"/>
        </w:tabs>
        <w:spacing w:after="0"/>
        <w:jc w:val="both"/>
        <w:rPr>
          <w:rFonts w:ascii="Arial" w:hAnsi="Arial" w:cs="Arial"/>
          <w:b/>
        </w:rPr>
      </w:pPr>
      <w:r w:rsidRPr="001923F5">
        <w:rPr>
          <w:rFonts w:ascii="Arial" w:hAnsi="Arial" w:cs="Arial"/>
          <w:b/>
        </w:rPr>
        <w:t>Održavanje čistoće javnih površina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Održavanje čistoće na javnim površinama obuhvaća pranje i pometanje javnih površina, ulica i trgova. </w:t>
      </w:r>
      <w:r>
        <w:rPr>
          <w:rFonts w:ascii="Arial" w:hAnsi="Arial" w:cs="Arial"/>
        </w:rPr>
        <w:t>Tijekom 2018. godine</w:t>
      </w:r>
      <w:r w:rsidRPr="001923F5">
        <w:rPr>
          <w:rFonts w:ascii="Arial" w:hAnsi="Arial" w:cs="Arial"/>
        </w:rPr>
        <w:t xml:space="preserve"> utrošeno je ukupno </w:t>
      </w:r>
      <w:r>
        <w:rPr>
          <w:rFonts w:ascii="Arial" w:hAnsi="Arial" w:cs="Arial"/>
        </w:rPr>
        <w:t>1.582.140,61</w:t>
      </w:r>
      <w:r w:rsidRPr="001923F5">
        <w:rPr>
          <w:rFonts w:ascii="Arial" w:hAnsi="Arial" w:cs="Arial"/>
        </w:rPr>
        <w:t xml:space="preserve"> kuna ili </w:t>
      </w:r>
      <w:r>
        <w:rPr>
          <w:rFonts w:ascii="Arial" w:hAnsi="Arial" w:cs="Arial"/>
        </w:rPr>
        <w:t>98,84</w:t>
      </w:r>
      <w:r w:rsidRPr="001923F5">
        <w:rPr>
          <w:rFonts w:ascii="Arial" w:hAnsi="Arial" w:cs="Arial"/>
        </w:rPr>
        <w:t>% u odnosu na godišnji plan.</w:t>
      </w:r>
    </w:p>
    <w:p w:rsidR="007D13A2" w:rsidRPr="001923F5" w:rsidRDefault="007D13A2" w:rsidP="007D13A2">
      <w:pPr>
        <w:spacing w:after="0"/>
        <w:ind w:firstLine="708"/>
        <w:jc w:val="both"/>
        <w:rPr>
          <w:rFonts w:ascii="Arial" w:hAnsi="Arial" w:cs="Arial"/>
        </w:rPr>
      </w:pPr>
    </w:p>
    <w:p w:rsidR="007D13A2" w:rsidRPr="001923F5" w:rsidRDefault="007D13A2" w:rsidP="007D13A2">
      <w:pPr>
        <w:pStyle w:val="Odlomakpopisa"/>
        <w:numPr>
          <w:ilvl w:val="0"/>
          <w:numId w:val="23"/>
        </w:numPr>
        <w:tabs>
          <w:tab w:val="left" w:pos="157"/>
        </w:tabs>
        <w:spacing w:after="0"/>
        <w:jc w:val="both"/>
        <w:rPr>
          <w:rFonts w:ascii="Arial" w:hAnsi="Arial" w:cs="Arial"/>
          <w:b/>
        </w:rPr>
      </w:pPr>
      <w:r w:rsidRPr="001923F5">
        <w:rPr>
          <w:rFonts w:ascii="Arial" w:hAnsi="Arial" w:cs="Arial"/>
          <w:b/>
        </w:rPr>
        <w:t>Utrošak vode za zalijevanje javnih zelenih površina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ind w:firstLine="360"/>
        <w:jc w:val="both"/>
        <w:rPr>
          <w:rFonts w:ascii="Arial" w:hAnsi="Arial" w:cs="Arial"/>
        </w:rPr>
      </w:pPr>
      <w:r w:rsidRPr="001923F5">
        <w:rPr>
          <w:rFonts w:ascii="Arial" w:hAnsi="Arial" w:cs="Arial"/>
        </w:rPr>
        <w:t xml:space="preserve">Iz navedene stavke podmiruju se troškovi utroška vode za 8 kružnih tokova te 5 zelenih površina koje su pokrivene sustavom navodnjavanja. </w:t>
      </w:r>
      <w:r>
        <w:rPr>
          <w:rFonts w:ascii="Arial" w:hAnsi="Arial" w:cs="Arial"/>
        </w:rPr>
        <w:t>Tijekom 2018. godine</w:t>
      </w:r>
      <w:r w:rsidRPr="001923F5">
        <w:rPr>
          <w:rFonts w:ascii="Arial" w:hAnsi="Arial" w:cs="Arial"/>
        </w:rPr>
        <w:t xml:space="preserve"> utrošeno je ukupno </w:t>
      </w:r>
      <w:r>
        <w:rPr>
          <w:rFonts w:ascii="Arial" w:hAnsi="Arial" w:cs="Arial"/>
        </w:rPr>
        <w:t>102.545,25</w:t>
      </w:r>
      <w:r w:rsidRPr="001923F5">
        <w:rPr>
          <w:rFonts w:ascii="Arial" w:hAnsi="Arial" w:cs="Arial"/>
        </w:rPr>
        <w:t xml:space="preserve"> kuna ili </w:t>
      </w:r>
      <w:r>
        <w:rPr>
          <w:rFonts w:ascii="Arial" w:hAnsi="Arial" w:cs="Arial"/>
        </w:rPr>
        <w:t>60,50</w:t>
      </w:r>
      <w:r w:rsidRPr="001923F5">
        <w:rPr>
          <w:rFonts w:ascii="Arial" w:hAnsi="Arial" w:cs="Arial"/>
        </w:rPr>
        <w:t>% u odnosu na godišnji plan.</w:t>
      </w:r>
    </w:p>
    <w:p w:rsidR="007D13A2" w:rsidRPr="001923F5" w:rsidRDefault="007D13A2" w:rsidP="007D13A2">
      <w:pPr>
        <w:spacing w:after="0"/>
        <w:ind w:firstLine="360"/>
        <w:jc w:val="both"/>
        <w:rPr>
          <w:rFonts w:ascii="Arial" w:hAnsi="Arial" w:cs="Arial"/>
        </w:rPr>
      </w:pPr>
    </w:p>
    <w:p w:rsidR="007D13A2" w:rsidRPr="001923F5" w:rsidRDefault="007D13A2" w:rsidP="007D13A2">
      <w:pPr>
        <w:pStyle w:val="Odlomakpopisa"/>
        <w:numPr>
          <w:ilvl w:val="0"/>
          <w:numId w:val="23"/>
        </w:numPr>
        <w:tabs>
          <w:tab w:val="left" w:pos="157"/>
        </w:tabs>
        <w:spacing w:after="0"/>
        <w:jc w:val="both"/>
        <w:rPr>
          <w:rFonts w:ascii="Arial" w:hAnsi="Arial" w:cs="Arial"/>
          <w:b/>
        </w:rPr>
      </w:pPr>
      <w:r w:rsidRPr="001923F5">
        <w:rPr>
          <w:rFonts w:ascii="Arial" w:hAnsi="Arial" w:cs="Arial"/>
          <w:b/>
        </w:rPr>
        <w:t>Sanacija divljih deponija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MT CE" w:hAnsi="ArialMT CE" w:cs="ArialMT CE"/>
          <w:lang w:eastAsia="hr-HR"/>
        </w:rPr>
      </w:pPr>
      <w:r w:rsidRPr="001923F5">
        <w:rPr>
          <w:rFonts w:ascii="Arial" w:hAnsi="Arial" w:cs="Arial"/>
          <w:b/>
        </w:rPr>
        <w:tab/>
      </w:r>
      <w:r w:rsidRPr="001923F5">
        <w:rPr>
          <w:rFonts w:ascii="ArialMT CE" w:hAnsi="ArialMT CE" w:cs="ArialMT CE"/>
          <w:lang w:eastAsia="hr-HR"/>
        </w:rPr>
        <w:t xml:space="preserve">U okviru ove pozicije izvršen je organizirani odvoz krupnog otpada na području Grada Labina putem mobilnog reciklažnog dvorišta. </w:t>
      </w:r>
      <w:r>
        <w:rPr>
          <w:rFonts w:ascii="ArialMT CE" w:hAnsi="ArialMT CE" w:cs="ArialMT CE"/>
          <w:lang w:eastAsia="hr-HR"/>
        </w:rPr>
        <w:t>Tijekom 2018. godine</w:t>
      </w:r>
      <w:r w:rsidRPr="001923F5">
        <w:rPr>
          <w:rFonts w:ascii="ArialMT CE" w:hAnsi="ArialMT CE" w:cs="ArialMT CE"/>
          <w:lang w:eastAsia="hr-HR"/>
        </w:rPr>
        <w:t xml:space="preserve"> utrošeno je </w:t>
      </w:r>
      <w:r>
        <w:rPr>
          <w:rFonts w:ascii="ArialMT CE" w:hAnsi="ArialMT CE" w:cs="ArialMT CE"/>
          <w:lang w:eastAsia="hr-HR"/>
        </w:rPr>
        <w:t>169.989,40</w:t>
      </w:r>
      <w:r w:rsidRPr="001923F5">
        <w:rPr>
          <w:rFonts w:ascii="ArialMT CE" w:hAnsi="ArialMT CE" w:cs="ArialMT CE"/>
          <w:lang w:eastAsia="hr-HR"/>
        </w:rPr>
        <w:t xml:space="preserve"> kuna ili </w:t>
      </w:r>
      <w:r>
        <w:rPr>
          <w:rFonts w:ascii="ArialMT CE" w:hAnsi="ArialMT CE" w:cs="ArialMT CE"/>
          <w:lang w:eastAsia="hr-HR"/>
        </w:rPr>
        <w:t>99,99</w:t>
      </w:r>
      <w:r w:rsidRPr="001923F5">
        <w:rPr>
          <w:rFonts w:ascii="ArialMT CE" w:hAnsi="ArialMT CE" w:cs="ArialMT CE"/>
          <w:lang w:eastAsia="hr-HR"/>
        </w:rPr>
        <w:t xml:space="preserve">% u odnosu na godišnji plan. </w:t>
      </w:r>
    </w:p>
    <w:p w:rsidR="007D13A2" w:rsidRPr="001923F5" w:rsidRDefault="007D13A2" w:rsidP="007D13A2">
      <w:pPr>
        <w:spacing w:after="0"/>
        <w:jc w:val="both"/>
        <w:rPr>
          <w:rFonts w:ascii="ArialMT CE" w:hAnsi="ArialMT CE" w:cs="ArialMT CE"/>
          <w:lang w:eastAsia="hr-HR"/>
        </w:rPr>
      </w:pPr>
    </w:p>
    <w:p w:rsidR="007D13A2" w:rsidRDefault="007D13A2" w:rsidP="007D13A2">
      <w:pPr>
        <w:spacing w:after="0"/>
        <w:jc w:val="both"/>
        <w:rPr>
          <w:rFonts w:ascii="Arial" w:hAnsi="Arial" w:cs="Arial"/>
          <w:b/>
        </w:rPr>
      </w:pPr>
      <w:r w:rsidRPr="001923F5">
        <w:rPr>
          <w:rFonts w:ascii="Arial" w:hAnsi="Arial" w:cs="Arial"/>
          <w:b/>
        </w:rPr>
        <w:t>Aktivnost A600005: Održavanje odvodnje oborinskih voda</w:t>
      </w:r>
    </w:p>
    <w:p w:rsidR="007D13A2" w:rsidRPr="001923F5" w:rsidRDefault="007D13A2" w:rsidP="007D13A2">
      <w:pPr>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Održavanje odvodnje oborinskih voda planirani su u iznosu od </w:t>
      </w:r>
      <w:r>
        <w:rPr>
          <w:rFonts w:ascii="Arial" w:hAnsi="Arial" w:cs="Arial"/>
        </w:rPr>
        <w:t>87</w:t>
      </w:r>
      <w:r w:rsidRPr="001923F5">
        <w:rPr>
          <w:rFonts w:ascii="Arial" w:hAnsi="Arial" w:cs="Arial"/>
        </w:rPr>
        <w:t xml:space="preserve">.000,00 kuna od kog iznosa je </w:t>
      </w:r>
      <w:r>
        <w:rPr>
          <w:rFonts w:ascii="Arial" w:hAnsi="Arial" w:cs="Arial"/>
        </w:rPr>
        <w:t>tijekom</w:t>
      </w:r>
      <w:r w:rsidRPr="001923F5">
        <w:rPr>
          <w:rFonts w:ascii="Arial" w:hAnsi="Arial" w:cs="Arial"/>
        </w:rPr>
        <w:t xml:space="preserve"> 2018. godine utrošeno </w:t>
      </w:r>
      <w:r>
        <w:rPr>
          <w:rFonts w:ascii="Arial" w:hAnsi="Arial" w:cs="Arial"/>
        </w:rPr>
        <w:t>86.205,76</w:t>
      </w:r>
      <w:r w:rsidRPr="001923F5">
        <w:rPr>
          <w:rFonts w:ascii="Arial" w:hAnsi="Arial" w:cs="Arial"/>
        </w:rPr>
        <w:t xml:space="preserve"> kuna.</w:t>
      </w:r>
    </w:p>
    <w:p w:rsidR="007D13A2" w:rsidRPr="001923F5" w:rsidRDefault="007D13A2" w:rsidP="007D13A2">
      <w:pPr>
        <w:spacing w:before="120" w:after="120"/>
        <w:ind w:firstLine="708"/>
        <w:jc w:val="both"/>
        <w:rPr>
          <w:rFonts w:ascii="Arial" w:hAnsi="Arial" w:cs="Arial"/>
        </w:rPr>
      </w:pPr>
      <w:r w:rsidRPr="001923F5">
        <w:rPr>
          <w:rFonts w:ascii="Arial" w:hAnsi="Arial" w:cs="Arial"/>
        </w:rPr>
        <w:t xml:space="preserve">U sklopu održavanja </w:t>
      </w:r>
      <w:r w:rsidRPr="001923F5">
        <w:rPr>
          <w:rFonts w:ascii="Arial" w:hAnsi="Arial" w:cs="Arial"/>
          <w:b/>
        </w:rPr>
        <w:t xml:space="preserve">oborinske odvodnje </w:t>
      </w:r>
      <w:r w:rsidRPr="001923F5">
        <w:rPr>
          <w:rFonts w:ascii="Arial" w:hAnsi="Arial" w:cs="Arial"/>
        </w:rPr>
        <w:t xml:space="preserve">izvršeno je sveukupno </w:t>
      </w:r>
      <w:r w:rsidRPr="007D5FA2">
        <w:rPr>
          <w:rFonts w:ascii="Arial" w:hAnsi="Arial" w:cs="Arial"/>
        </w:rPr>
        <w:t>24</w:t>
      </w:r>
      <w:r w:rsidRPr="001923F5">
        <w:rPr>
          <w:rFonts w:ascii="Arial" w:hAnsi="Arial" w:cs="Arial"/>
        </w:rPr>
        <w:t xml:space="preserve"> radnih naloga na čišćenju slivnika, sanaciji rešetki i ostalih intervencija. </w:t>
      </w:r>
    </w:p>
    <w:p w:rsidR="007D13A2" w:rsidRPr="001923F5" w:rsidRDefault="007D13A2" w:rsidP="007D13A2">
      <w:pPr>
        <w:spacing w:before="120" w:after="120"/>
        <w:ind w:firstLine="708"/>
        <w:jc w:val="both"/>
        <w:rPr>
          <w:rFonts w:ascii="Arial" w:hAnsi="Arial" w:cs="Arial"/>
        </w:rPr>
      </w:pPr>
      <w:r w:rsidRPr="001923F5">
        <w:rPr>
          <w:rFonts w:ascii="Arial" w:hAnsi="Arial" w:cs="Arial"/>
        </w:rPr>
        <w:t>Osim redovnog održavanja realiziran je upojni bunar u naselju Presika na nerazvrstanoj cesti NC.34.07.</w:t>
      </w:r>
    </w:p>
    <w:p w:rsidR="007D13A2" w:rsidRPr="001923F5" w:rsidRDefault="007D13A2" w:rsidP="007D13A2">
      <w:pPr>
        <w:spacing w:after="0"/>
        <w:jc w:val="both"/>
        <w:rPr>
          <w:rFonts w:ascii="Arial" w:hAnsi="Arial" w:cs="Arial"/>
        </w:rPr>
      </w:pPr>
    </w:p>
    <w:p w:rsidR="007D13A2" w:rsidRDefault="007D13A2" w:rsidP="007D13A2">
      <w:pPr>
        <w:spacing w:after="0"/>
        <w:jc w:val="both"/>
        <w:rPr>
          <w:rFonts w:ascii="Arial" w:hAnsi="Arial" w:cs="Arial"/>
          <w:b/>
        </w:rPr>
      </w:pPr>
      <w:r w:rsidRPr="001923F5">
        <w:rPr>
          <w:rFonts w:ascii="Arial" w:hAnsi="Arial" w:cs="Arial"/>
          <w:b/>
        </w:rPr>
        <w:t>Aktivnost A600006: Održavanje igrališta</w:t>
      </w:r>
    </w:p>
    <w:p w:rsidR="007D13A2" w:rsidRPr="001923F5" w:rsidRDefault="007D13A2" w:rsidP="007D13A2">
      <w:pPr>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Održavanje igrališta planirani su u iznosu od </w:t>
      </w:r>
      <w:r>
        <w:rPr>
          <w:rFonts w:ascii="Arial" w:hAnsi="Arial" w:cs="Arial"/>
        </w:rPr>
        <w:t>845.250,00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2018. godine utrošeno </w:t>
      </w:r>
      <w:r>
        <w:rPr>
          <w:rFonts w:ascii="Arial" w:hAnsi="Arial" w:cs="Arial"/>
        </w:rPr>
        <w:t>817.579,44 kune</w:t>
      </w:r>
      <w:r w:rsidRPr="001923F5">
        <w:rPr>
          <w:rFonts w:ascii="Arial" w:hAnsi="Arial" w:cs="Arial"/>
        </w:rPr>
        <w:t>.</w:t>
      </w:r>
    </w:p>
    <w:p w:rsidR="007D13A2" w:rsidRPr="001923F5" w:rsidRDefault="007D13A2" w:rsidP="007D13A2">
      <w:pPr>
        <w:spacing w:after="0"/>
        <w:jc w:val="both"/>
        <w:rPr>
          <w:rFonts w:ascii="Arial" w:hAnsi="Arial" w:cs="Arial"/>
        </w:rPr>
      </w:pPr>
      <w:r w:rsidRPr="001923F5">
        <w:rPr>
          <w:rFonts w:ascii="Arial" w:hAnsi="Arial" w:cs="Arial"/>
        </w:rPr>
        <w:tab/>
        <w:t>Aktivnost – Održavanje igrališta obuhvaća utrošak električne energije, održavanje sportskih igrališta i objekata, održavanje dječjih sprava igrališta, komunalne usluge.</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24"/>
        </w:numPr>
        <w:spacing w:after="0"/>
        <w:jc w:val="both"/>
        <w:rPr>
          <w:rFonts w:ascii="Arial" w:hAnsi="Arial" w:cs="Arial"/>
        </w:rPr>
      </w:pPr>
      <w:r w:rsidRPr="001923F5">
        <w:rPr>
          <w:rFonts w:ascii="Arial" w:hAnsi="Arial" w:cs="Arial"/>
          <w:b/>
        </w:rPr>
        <w:t>Utrošak električne energije</w:t>
      </w:r>
    </w:p>
    <w:p w:rsidR="007D13A2" w:rsidRPr="001923F5" w:rsidRDefault="007D13A2" w:rsidP="007D13A2">
      <w:pPr>
        <w:pStyle w:val="Odlomakpopisa"/>
        <w:spacing w:after="0"/>
        <w:ind w:left="1068"/>
        <w:jc w:val="both"/>
        <w:rPr>
          <w:rFonts w:ascii="Arial" w:hAnsi="Arial" w:cs="Arial"/>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Iz navedene stavke podmiruju se troškovi utroška električne energije za sportske objekte kojih koriste NK Rudar, NK Iskra, NK Rabac, BK Rudar i BK Labin te utrošak električne energije za javna sportska igrališta na području Grada Labina. </w:t>
      </w:r>
      <w:r>
        <w:rPr>
          <w:rFonts w:ascii="Arial" w:hAnsi="Arial" w:cs="Arial"/>
        </w:rPr>
        <w:t>Tijekom 2018. godine</w:t>
      </w:r>
      <w:r w:rsidRPr="001923F5">
        <w:rPr>
          <w:rFonts w:ascii="Arial" w:hAnsi="Arial" w:cs="Arial"/>
        </w:rPr>
        <w:t xml:space="preserve"> utrošeno je ukupno </w:t>
      </w:r>
      <w:r>
        <w:rPr>
          <w:rFonts w:ascii="Arial" w:hAnsi="Arial" w:cs="Arial"/>
        </w:rPr>
        <w:t>112.783,44</w:t>
      </w:r>
      <w:r w:rsidRPr="001923F5">
        <w:rPr>
          <w:rFonts w:ascii="Arial" w:hAnsi="Arial" w:cs="Arial"/>
        </w:rPr>
        <w:t xml:space="preserve"> kuna ili </w:t>
      </w:r>
      <w:r>
        <w:rPr>
          <w:rFonts w:ascii="Arial" w:hAnsi="Arial" w:cs="Arial"/>
        </w:rPr>
        <w:t>90,23</w:t>
      </w:r>
      <w:r w:rsidRPr="001923F5">
        <w:rPr>
          <w:rFonts w:ascii="Arial" w:hAnsi="Arial" w:cs="Arial"/>
        </w:rPr>
        <w:t>% u odnosu na godišnji plan.</w:t>
      </w:r>
    </w:p>
    <w:p w:rsidR="007D13A2" w:rsidRPr="001923F5" w:rsidRDefault="007D13A2" w:rsidP="007D13A2">
      <w:pPr>
        <w:spacing w:after="0"/>
        <w:ind w:firstLine="708"/>
        <w:jc w:val="both"/>
        <w:rPr>
          <w:rFonts w:ascii="Arial" w:hAnsi="Arial" w:cs="Arial"/>
        </w:rPr>
      </w:pPr>
    </w:p>
    <w:p w:rsidR="007D13A2" w:rsidRPr="001923F5" w:rsidRDefault="007D13A2" w:rsidP="007D13A2">
      <w:pPr>
        <w:pStyle w:val="Odlomakpopisa"/>
        <w:numPr>
          <w:ilvl w:val="0"/>
          <w:numId w:val="24"/>
        </w:numPr>
        <w:spacing w:after="0"/>
        <w:jc w:val="both"/>
        <w:rPr>
          <w:rFonts w:ascii="Arial" w:hAnsi="Arial" w:cs="Arial"/>
        </w:rPr>
      </w:pPr>
      <w:r w:rsidRPr="001923F5">
        <w:rPr>
          <w:rFonts w:ascii="Arial" w:hAnsi="Arial" w:cs="Arial"/>
          <w:b/>
        </w:rPr>
        <w:t>Usluge održavanja sportskih objekata</w:t>
      </w:r>
    </w:p>
    <w:p w:rsidR="007D13A2" w:rsidRPr="001923F5" w:rsidRDefault="007D13A2" w:rsidP="007D13A2">
      <w:pPr>
        <w:pStyle w:val="Odlomakpopisa"/>
        <w:spacing w:after="0"/>
        <w:ind w:left="708"/>
        <w:jc w:val="both"/>
        <w:rPr>
          <w:rFonts w:ascii="Arial" w:hAnsi="Arial" w:cs="Arial"/>
        </w:rPr>
      </w:pPr>
    </w:p>
    <w:p w:rsidR="007D13A2" w:rsidRDefault="007D13A2" w:rsidP="007D13A2">
      <w:pPr>
        <w:spacing w:after="0"/>
        <w:ind w:firstLine="708"/>
        <w:jc w:val="both"/>
        <w:rPr>
          <w:rFonts w:ascii="Arial" w:hAnsi="Arial" w:cs="Arial"/>
        </w:rPr>
      </w:pPr>
      <w:r w:rsidRPr="001923F5">
        <w:rPr>
          <w:rFonts w:ascii="Arial" w:hAnsi="Arial" w:cs="Arial"/>
        </w:rPr>
        <w:t>Iz navedene stavke podmiruju se troškovi održavanja sportskih objekata objekte kako slijedi:</w:t>
      </w:r>
    </w:p>
    <w:p w:rsidR="007D13A2" w:rsidRDefault="007D13A2" w:rsidP="007D13A2">
      <w:pPr>
        <w:spacing w:after="0"/>
        <w:ind w:firstLine="708"/>
        <w:jc w:val="both"/>
        <w:rPr>
          <w:rFonts w:ascii="Arial" w:hAnsi="Arial" w:cs="Arial"/>
        </w:rPr>
      </w:pPr>
      <w:r>
        <w:rPr>
          <w:rFonts w:ascii="Arial" w:hAnsi="Arial" w:cs="Arial"/>
        </w:rPr>
        <w:t xml:space="preserve">- </w:t>
      </w:r>
      <w:r w:rsidRPr="001923F5">
        <w:rPr>
          <w:rFonts w:ascii="Arial" w:hAnsi="Arial" w:cs="Arial"/>
        </w:rPr>
        <w:t>gradski stadion Labin sa pripadajućim objektom, izgrađen na k.č. 315 k.o. Novi Labin,</w:t>
      </w:r>
    </w:p>
    <w:p w:rsidR="007D13A2" w:rsidRDefault="007D13A2" w:rsidP="007D13A2">
      <w:pPr>
        <w:spacing w:after="0"/>
        <w:ind w:firstLine="708"/>
        <w:jc w:val="both"/>
        <w:rPr>
          <w:rFonts w:ascii="Arial" w:hAnsi="Arial" w:cs="Arial"/>
        </w:rPr>
      </w:pPr>
      <w:r>
        <w:rPr>
          <w:rFonts w:ascii="Arial" w:hAnsi="Arial" w:cs="Arial"/>
        </w:rPr>
        <w:t xml:space="preserve">- </w:t>
      </w:r>
      <w:r w:rsidRPr="001923F5">
        <w:rPr>
          <w:rFonts w:ascii="Arial" w:hAnsi="Arial" w:cs="Arial"/>
        </w:rPr>
        <w:t>nogometno igralište u Vinežu sa pripadajućim objektom, izgrađeni na k.č. 1490/1 k.o. Novi Labin,</w:t>
      </w:r>
    </w:p>
    <w:p w:rsidR="007D13A2" w:rsidRPr="001923F5" w:rsidRDefault="007D13A2" w:rsidP="007D13A2">
      <w:pPr>
        <w:spacing w:after="0"/>
        <w:ind w:firstLine="708"/>
        <w:jc w:val="both"/>
        <w:rPr>
          <w:rFonts w:ascii="Arial" w:hAnsi="Arial" w:cs="Arial"/>
        </w:rPr>
      </w:pPr>
      <w:r>
        <w:rPr>
          <w:rFonts w:ascii="Arial" w:hAnsi="Arial" w:cs="Arial"/>
        </w:rPr>
        <w:t xml:space="preserve">- </w:t>
      </w:r>
      <w:r w:rsidRPr="00BD0E59">
        <w:rPr>
          <w:rFonts w:ascii="Arial" w:hAnsi="Arial" w:cs="Arial"/>
        </w:rPr>
        <w:t xml:space="preserve">boćalište u Labinu (četiri staze) sa pripadajućim objektima, izgrađeno na k.č. 947/3 k.o. </w:t>
      </w:r>
      <w:r w:rsidRPr="001923F5">
        <w:rPr>
          <w:rFonts w:ascii="Arial" w:hAnsi="Arial" w:cs="Arial"/>
        </w:rPr>
        <w:t>Novi Labin,</w:t>
      </w:r>
    </w:p>
    <w:p w:rsidR="007D13A2" w:rsidRPr="001923F5" w:rsidRDefault="007D13A2" w:rsidP="007D13A2">
      <w:pPr>
        <w:spacing w:after="0"/>
        <w:ind w:firstLine="708"/>
        <w:jc w:val="both"/>
        <w:rPr>
          <w:rFonts w:ascii="Arial" w:hAnsi="Arial" w:cs="Arial"/>
        </w:rPr>
      </w:pPr>
      <w:r>
        <w:rPr>
          <w:rFonts w:ascii="Arial" w:hAnsi="Arial" w:cs="Arial"/>
        </w:rPr>
        <w:t>Tijekom 2018. godine</w:t>
      </w:r>
      <w:r w:rsidRPr="001923F5">
        <w:rPr>
          <w:rFonts w:ascii="Arial" w:hAnsi="Arial" w:cs="Arial"/>
        </w:rPr>
        <w:t xml:space="preserve"> utrošeno je ukupno </w:t>
      </w:r>
      <w:r>
        <w:rPr>
          <w:rFonts w:ascii="Arial" w:hAnsi="Arial" w:cs="Arial"/>
        </w:rPr>
        <w:t>260.335,73</w:t>
      </w:r>
      <w:r w:rsidRPr="001923F5">
        <w:rPr>
          <w:rFonts w:ascii="Arial" w:hAnsi="Arial" w:cs="Arial"/>
        </w:rPr>
        <w:t xml:space="preserve"> kuna ili </w:t>
      </w:r>
      <w:r>
        <w:rPr>
          <w:rFonts w:ascii="Arial" w:hAnsi="Arial" w:cs="Arial"/>
        </w:rPr>
        <w:t>99,65</w:t>
      </w:r>
      <w:r w:rsidRPr="001923F5">
        <w:rPr>
          <w:rFonts w:ascii="Arial" w:hAnsi="Arial" w:cs="Arial"/>
        </w:rPr>
        <w:t xml:space="preserve">% u odnosu na godišnji plan </w:t>
      </w:r>
    </w:p>
    <w:p w:rsidR="007D13A2" w:rsidRPr="001923F5" w:rsidRDefault="007D13A2" w:rsidP="007D13A2">
      <w:pPr>
        <w:spacing w:after="0"/>
        <w:ind w:firstLine="708"/>
        <w:jc w:val="both"/>
        <w:rPr>
          <w:rFonts w:ascii="Arial" w:hAnsi="Arial" w:cs="Arial"/>
        </w:rPr>
      </w:pPr>
    </w:p>
    <w:p w:rsidR="007D13A2" w:rsidRPr="001923F5" w:rsidRDefault="007D13A2" w:rsidP="007D13A2">
      <w:pPr>
        <w:pStyle w:val="Odlomakpopisa"/>
        <w:numPr>
          <w:ilvl w:val="0"/>
          <w:numId w:val="24"/>
        </w:numPr>
        <w:spacing w:after="0"/>
        <w:ind w:left="708"/>
        <w:jc w:val="both"/>
        <w:rPr>
          <w:rFonts w:ascii="Arial" w:hAnsi="Arial" w:cs="Arial"/>
          <w:b/>
        </w:rPr>
      </w:pPr>
      <w:r w:rsidRPr="001923F5">
        <w:rPr>
          <w:rFonts w:ascii="Arial" w:hAnsi="Arial" w:cs="Arial"/>
          <w:b/>
        </w:rPr>
        <w:t>Održavanje sportskih igrališta i objekata</w:t>
      </w:r>
    </w:p>
    <w:p w:rsidR="007D13A2" w:rsidRPr="001923F5" w:rsidRDefault="007D13A2" w:rsidP="007D13A2">
      <w:pPr>
        <w:pStyle w:val="Odlomakpopisa"/>
        <w:spacing w:after="0"/>
        <w:ind w:left="708"/>
        <w:jc w:val="both"/>
        <w:rPr>
          <w:rFonts w:ascii="Arial" w:hAnsi="Arial" w:cs="Arial"/>
          <w:b/>
        </w:rPr>
      </w:pPr>
    </w:p>
    <w:p w:rsidR="007D13A2" w:rsidRPr="00BD77A1" w:rsidRDefault="007D13A2" w:rsidP="007D13A2">
      <w:pPr>
        <w:spacing w:after="0"/>
        <w:ind w:firstLine="708"/>
        <w:jc w:val="both"/>
        <w:rPr>
          <w:rFonts w:ascii="Arial Narrow" w:hAnsi="Arial Narrow" w:cs="Arial"/>
          <w:sz w:val="24"/>
          <w:szCs w:val="24"/>
        </w:rPr>
      </w:pPr>
      <w:r w:rsidRPr="001923F5">
        <w:rPr>
          <w:rFonts w:ascii="Arial" w:hAnsi="Arial" w:cs="Arial"/>
        </w:rPr>
        <w:t xml:space="preserve">Iz navedene stavke podmiruju se troškovi održavanja javnih sportskih igrališta na području Grada Labina. Iz navedene stavke podmiruju se troškovi održavanja javnih sportskih igrališta na području Grada Labina. </w:t>
      </w:r>
      <w:r>
        <w:rPr>
          <w:rFonts w:ascii="Arial" w:hAnsi="Arial" w:cs="Arial"/>
        </w:rPr>
        <w:t>Tijekom 2018. godine izvršili smo p</w:t>
      </w:r>
      <w:r w:rsidRPr="000275D2">
        <w:rPr>
          <w:rFonts w:ascii="Arial" w:hAnsi="Arial" w:cs="Arial"/>
        </w:rPr>
        <w:t>ostav</w:t>
      </w:r>
      <w:r>
        <w:rPr>
          <w:rFonts w:ascii="Arial" w:hAnsi="Arial" w:cs="Arial"/>
        </w:rPr>
        <w:t>u</w:t>
      </w:r>
      <w:r w:rsidRPr="000275D2">
        <w:rPr>
          <w:rFonts w:ascii="Arial" w:hAnsi="Arial" w:cs="Arial"/>
        </w:rPr>
        <w:t xml:space="preserve"> umjetne podloge</w:t>
      </w:r>
      <w:r>
        <w:rPr>
          <w:rFonts w:ascii="Arial" w:hAnsi="Arial" w:cs="Arial"/>
        </w:rPr>
        <w:t xml:space="preserve"> i</w:t>
      </w:r>
      <w:r w:rsidRPr="000275D2">
        <w:rPr>
          <w:rFonts w:ascii="Arial" w:hAnsi="Arial" w:cs="Arial"/>
        </w:rPr>
        <w:t xml:space="preserve"> dva stupa s reflektorima </w:t>
      </w:r>
      <w:r>
        <w:rPr>
          <w:rFonts w:ascii="Arial" w:hAnsi="Arial" w:cs="Arial"/>
        </w:rPr>
        <w:t>te</w:t>
      </w:r>
      <w:r w:rsidRPr="000275D2">
        <w:rPr>
          <w:rFonts w:ascii="Arial" w:hAnsi="Arial" w:cs="Arial"/>
        </w:rPr>
        <w:t xml:space="preserve"> sanacij</w:t>
      </w:r>
      <w:r>
        <w:rPr>
          <w:rFonts w:ascii="Arial" w:hAnsi="Arial" w:cs="Arial"/>
        </w:rPr>
        <w:t>u</w:t>
      </w:r>
      <w:r w:rsidRPr="000275D2">
        <w:rPr>
          <w:rFonts w:ascii="Arial" w:hAnsi="Arial" w:cs="Arial"/>
        </w:rPr>
        <w:t xml:space="preserve"> zaštitne ograde na javnom košarkaškom igralištu na području mjesnog odbora Kature te uređenje igrališta za bagminton uz postojeće košarkaško igralište.</w:t>
      </w:r>
    </w:p>
    <w:p w:rsidR="007D13A2" w:rsidRPr="001923F5" w:rsidRDefault="007D13A2" w:rsidP="007D13A2">
      <w:pPr>
        <w:spacing w:after="0"/>
        <w:ind w:firstLine="708"/>
        <w:jc w:val="both"/>
        <w:rPr>
          <w:rFonts w:ascii="Arial" w:hAnsi="Arial" w:cs="Arial"/>
        </w:rPr>
      </w:pPr>
      <w:r>
        <w:rPr>
          <w:rFonts w:ascii="Arial" w:hAnsi="Arial" w:cs="Arial"/>
        </w:rPr>
        <w:t>Tijekom 2018. godine</w:t>
      </w:r>
      <w:r w:rsidRPr="001923F5">
        <w:rPr>
          <w:rFonts w:ascii="Arial" w:hAnsi="Arial" w:cs="Arial"/>
        </w:rPr>
        <w:t xml:space="preserve"> utrošeno je ukupno </w:t>
      </w:r>
      <w:r>
        <w:rPr>
          <w:rFonts w:ascii="Arial" w:hAnsi="Arial" w:cs="Arial"/>
        </w:rPr>
        <w:t>274.412,70</w:t>
      </w:r>
      <w:r w:rsidRPr="001923F5">
        <w:rPr>
          <w:rFonts w:ascii="Arial" w:hAnsi="Arial" w:cs="Arial"/>
        </w:rPr>
        <w:t xml:space="preserve"> kuna ili </w:t>
      </w:r>
      <w:r>
        <w:rPr>
          <w:rFonts w:ascii="Arial" w:hAnsi="Arial" w:cs="Arial"/>
        </w:rPr>
        <w:t>98,36</w:t>
      </w:r>
      <w:r w:rsidRPr="001923F5">
        <w:rPr>
          <w:rFonts w:ascii="Arial" w:hAnsi="Arial" w:cs="Arial"/>
        </w:rPr>
        <w:t xml:space="preserve">% u odnosu na godišnji plan </w:t>
      </w:r>
    </w:p>
    <w:p w:rsidR="007D13A2" w:rsidRPr="001923F5" w:rsidRDefault="007D13A2" w:rsidP="007D13A2">
      <w:pPr>
        <w:spacing w:after="0"/>
        <w:ind w:firstLine="708"/>
        <w:jc w:val="both"/>
        <w:rPr>
          <w:rFonts w:ascii="Arial" w:hAnsi="Arial" w:cs="Arial"/>
        </w:rPr>
      </w:pPr>
    </w:p>
    <w:p w:rsidR="007D13A2" w:rsidRPr="001923F5" w:rsidRDefault="007D13A2" w:rsidP="007D13A2">
      <w:pPr>
        <w:pStyle w:val="Odlomakpopisa"/>
        <w:numPr>
          <w:ilvl w:val="0"/>
          <w:numId w:val="24"/>
        </w:numPr>
        <w:spacing w:after="0"/>
        <w:jc w:val="both"/>
        <w:rPr>
          <w:rFonts w:ascii="Arial" w:hAnsi="Arial" w:cs="Arial"/>
          <w:b/>
        </w:rPr>
      </w:pPr>
      <w:r w:rsidRPr="001923F5">
        <w:rPr>
          <w:rFonts w:ascii="Arial" w:hAnsi="Arial" w:cs="Arial"/>
          <w:b/>
        </w:rPr>
        <w:t>Komunalne usluge</w:t>
      </w:r>
    </w:p>
    <w:p w:rsidR="007D13A2" w:rsidRPr="001923F5" w:rsidRDefault="007D13A2" w:rsidP="007D13A2">
      <w:pPr>
        <w:pStyle w:val="Odlomakpopisa"/>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Iz navedene stavke podmiruju se troškovi potrošnje vode za zalijevanje sportskih objekata kojih koriste NK Rudar, NK Iskra, NK Rabac te utrošak električne energije za javna sportska igrališta na području Grada Labina. </w:t>
      </w:r>
      <w:r>
        <w:rPr>
          <w:rFonts w:ascii="Arial" w:hAnsi="Arial" w:cs="Arial"/>
        </w:rPr>
        <w:t>Tijekom 2018. godine</w:t>
      </w:r>
      <w:r w:rsidRPr="001923F5">
        <w:rPr>
          <w:rFonts w:ascii="Arial" w:hAnsi="Arial" w:cs="Arial"/>
        </w:rPr>
        <w:t xml:space="preserve"> utrošeno je ukupno </w:t>
      </w:r>
      <w:r>
        <w:rPr>
          <w:rFonts w:ascii="Arial" w:hAnsi="Arial" w:cs="Arial"/>
        </w:rPr>
        <w:t>170.047,57</w:t>
      </w:r>
      <w:r w:rsidRPr="001923F5">
        <w:rPr>
          <w:rFonts w:ascii="Arial" w:hAnsi="Arial" w:cs="Arial"/>
        </w:rPr>
        <w:t xml:space="preserve"> kuna ili </w:t>
      </w:r>
      <w:r>
        <w:rPr>
          <w:rFonts w:ascii="Arial" w:hAnsi="Arial" w:cs="Arial"/>
        </w:rPr>
        <w:t>94,47</w:t>
      </w:r>
      <w:r w:rsidRPr="001923F5">
        <w:rPr>
          <w:rFonts w:ascii="Arial" w:hAnsi="Arial" w:cs="Arial"/>
        </w:rPr>
        <w:t>% u odnosu na godišnji plan.</w:t>
      </w:r>
    </w:p>
    <w:p w:rsidR="007D13A2" w:rsidRPr="001923F5" w:rsidRDefault="007D13A2" w:rsidP="007D13A2">
      <w:pPr>
        <w:spacing w:after="0"/>
        <w:ind w:left="708"/>
        <w:jc w:val="both"/>
        <w:rPr>
          <w:rFonts w:ascii="Arial" w:hAnsi="Arial" w:cs="Arial"/>
          <w:b/>
        </w:rPr>
      </w:pPr>
    </w:p>
    <w:p w:rsidR="007D13A2" w:rsidRPr="001923F5" w:rsidRDefault="007D13A2" w:rsidP="007D13A2">
      <w:pPr>
        <w:spacing w:after="0"/>
        <w:jc w:val="both"/>
        <w:rPr>
          <w:rFonts w:ascii="Arial" w:hAnsi="Arial" w:cs="Arial"/>
          <w:b/>
        </w:rPr>
      </w:pPr>
      <w:r w:rsidRPr="00BD0E59">
        <w:rPr>
          <w:rFonts w:ascii="Arial" w:hAnsi="Arial" w:cs="Arial"/>
          <w:b/>
        </w:rPr>
        <w:t>Aktivnost A600008: Prigodna dekoracija i iluminacija</w:t>
      </w:r>
    </w:p>
    <w:p w:rsidR="007D13A2" w:rsidRPr="001923F5" w:rsidRDefault="007D13A2" w:rsidP="007D13A2">
      <w:pPr>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Rashodi za izvršenje Aktivnosti – Prigodna dekoracija i iluminacija planirani su u iznosu od 200.000,00 kuna od kog iznosa je </w:t>
      </w:r>
      <w:r>
        <w:rPr>
          <w:rFonts w:ascii="Arial" w:hAnsi="Arial" w:cs="Arial"/>
        </w:rPr>
        <w:t>tijekom</w:t>
      </w:r>
      <w:r w:rsidRPr="001923F5">
        <w:rPr>
          <w:rFonts w:ascii="Arial" w:hAnsi="Arial" w:cs="Arial"/>
        </w:rPr>
        <w:t xml:space="preserve"> 2018. godine utrošeno </w:t>
      </w:r>
      <w:r>
        <w:rPr>
          <w:rFonts w:ascii="Arial" w:hAnsi="Arial" w:cs="Arial"/>
        </w:rPr>
        <w:t>290.000,00</w:t>
      </w:r>
      <w:r w:rsidRPr="001923F5">
        <w:rPr>
          <w:rFonts w:ascii="Arial" w:hAnsi="Arial" w:cs="Arial"/>
        </w:rPr>
        <w:t xml:space="preserve"> kn.</w:t>
      </w:r>
    </w:p>
    <w:p w:rsidR="007D13A2" w:rsidRPr="001923F5" w:rsidRDefault="007D13A2" w:rsidP="007D13A2">
      <w:pPr>
        <w:spacing w:after="0"/>
        <w:jc w:val="both"/>
        <w:rPr>
          <w:rFonts w:ascii="Arial" w:hAnsi="Arial" w:cs="Arial"/>
        </w:rPr>
      </w:pPr>
      <w:r w:rsidRPr="001923F5">
        <w:rPr>
          <w:rFonts w:ascii="Arial" w:hAnsi="Arial" w:cs="Arial"/>
        </w:rPr>
        <w:tab/>
        <w:t xml:space="preserve">Aktivnost – Prigodna dekoracija i iluminacija obuhvaća prigodna ukrašavanja i osvjetljavanja grada za božićne i novogodišnje blagdane. </w:t>
      </w:r>
    </w:p>
    <w:p w:rsidR="007D13A2" w:rsidRPr="001923F5" w:rsidRDefault="007D13A2" w:rsidP="007D13A2">
      <w:pPr>
        <w:spacing w:after="0"/>
        <w:jc w:val="both"/>
        <w:rPr>
          <w:rFonts w:ascii="Arial" w:hAnsi="Arial" w:cs="Arial"/>
        </w:rPr>
      </w:pPr>
    </w:p>
    <w:p w:rsidR="007D13A2" w:rsidRPr="001923F5" w:rsidRDefault="007D13A2" w:rsidP="007D13A2">
      <w:pPr>
        <w:spacing w:after="0"/>
        <w:jc w:val="both"/>
        <w:rPr>
          <w:rFonts w:ascii="Arial" w:hAnsi="Arial" w:cs="Arial"/>
          <w:b/>
        </w:rPr>
      </w:pPr>
      <w:r w:rsidRPr="001923F5">
        <w:rPr>
          <w:rFonts w:ascii="Arial" w:hAnsi="Arial" w:cs="Arial"/>
          <w:b/>
        </w:rPr>
        <w:t>Aktivnost A600009: Održavanje plaža</w:t>
      </w:r>
    </w:p>
    <w:p w:rsidR="007D13A2" w:rsidRPr="001923F5" w:rsidRDefault="007D13A2" w:rsidP="007D13A2">
      <w:pPr>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Rashodi za izvršenje Aktivnosti – Održavanje plaža planirani su u iznosu od </w:t>
      </w:r>
      <w:r>
        <w:rPr>
          <w:rFonts w:ascii="Arial" w:hAnsi="Arial" w:cs="Arial"/>
        </w:rPr>
        <w:t>390.000,00</w:t>
      </w:r>
      <w:r w:rsidRPr="001923F5">
        <w:rPr>
          <w:rFonts w:ascii="Arial" w:hAnsi="Arial" w:cs="Arial"/>
        </w:rPr>
        <w:t xml:space="preserve"> kuna od kog iznosa je </w:t>
      </w:r>
      <w:r>
        <w:rPr>
          <w:rFonts w:ascii="Arial" w:hAnsi="Arial" w:cs="Arial"/>
        </w:rPr>
        <w:t xml:space="preserve">tijekom </w:t>
      </w:r>
      <w:r w:rsidRPr="001923F5">
        <w:rPr>
          <w:rFonts w:ascii="Arial" w:hAnsi="Arial" w:cs="Arial"/>
        </w:rPr>
        <w:t xml:space="preserve">2018. godine utrošeno </w:t>
      </w:r>
      <w:r>
        <w:rPr>
          <w:rFonts w:ascii="Arial" w:hAnsi="Arial" w:cs="Arial"/>
        </w:rPr>
        <w:t>386.068,13</w:t>
      </w:r>
      <w:r w:rsidRPr="001923F5">
        <w:rPr>
          <w:rFonts w:ascii="Arial" w:hAnsi="Arial" w:cs="Arial"/>
        </w:rPr>
        <w:t xml:space="preserve"> kuna.</w:t>
      </w:r>
    </w:p>
    <w:p w:rsidR="007D13A2" w:rsidRPr="001923F5" w:rsidRDefault="007D13A2" w:rsidP="007D13A2">
      <w:pPr>
        <w:spacing w:after="0"/>
        <w:jc w:val="both"/>
        <w:rPr>
          <w:rFonts w:ascii="Arial" w:hAnsi="Arial" w:cs="Arial"/>
        </w:rPr>
      </w:pPr>
      <w:r w:rsidRPr="001923F5">
        <w:rPr>
          <w:rFonts w:ascii="Arial" w:hAnsi="Arial" w:cs="Arial"/>
        </w:rPr>
        <w:tab/>
        <w:t>Aktivnost – Održavanje plaža obuhvaća:</w:t>
      </w:r>
    </w:p>
    <w:p w:rsidR="007D13A2" w:rsidRPr="001923F5" w:rsidRDefault="007D13A2" w:rsidP="007D13A2">
      <w:pPr>
        <w:spacing w:after="0"/>
        <w:jc w:val="both"/>
        <w:rPr>
          <w:rFonts w:ascii="Arial" w:hAnsi="Arial" w:cs="Arial"/>
          <w:b/>
        </w:rPr>
      </w:pPr>
    </w:p>
    <w:p w:rsidR="007D13A2" w:rsidRPr="001923F5" w:rsidRDefault="007D13A2" w:rsidP="007D13A2">
      <w:pPr>
        <w:pStyle w:val="Odlomakpopisa"/>
        <w:numPr>
          <w:ilvl w:val="0"/>
          <w:numId w:val="6"/>
        </w:numPr>
        <w:tabs>
          <w:tab w:val="left" w:pos="157"/>
        </w:tabs>
        <w:spacing w:after="0"/>
        <w:jc w:val="both"/>
        <w:rPr>
          <w:rFonts w:ascii="Arial" w:hAnsi="Arial" w:cs="Arial"/>
          <w:b/>
        </w:rPr>
      </w:pPr>
      <w:r w:rsidRPr="001923F5">
        <w:rPr>
          <w:rFonts w:ascii="Arial" w:hAnsi="Arial" w:cs="Arial"/>
          <w:b/>
        </w:rPr>
        <w:t>Održavanje plaža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contextualSpacing/>
        <w:jc w:val="both"/>
        <w:rPr>
          <w:rFonts w:ascii="Arial" w:hAnsi="Arial" w:cs="Arial"/>
        </w:rPr>
      </w:pPr>
      <w:r w:rsidRPr="001923F5">
        <w:rPr>
          <w:rFonts w:ascii="Arial" w:hAnsi="Arial" w:cs="Arial"/>
        </w:rPr>
        <w:tab/>
        <w:t>Iz navedene stavke realizirani su radovi na održavanja opreme na plažama koje su pokrivene Plavom zastavom, i to montaža jarbola, osmatračnica, tuševa te razni interventni radovi na plažama nastali zbog prirodnih n</w:t>
      </w:r>
      <w:r>
        <w:rPr>
          <w:rFonts w:ascii="Arial" w:hAnsi="Arial" w:cs="Arial"/>
        </w:rPr>
        <w:t>epogoda prije turističke sezone.</w:t>
      </w:r>
    </w:p>
    <w:p w:rsidR="007D13A2" w:rsidRPr="001923F5" w:rsidRDefault="007D13A2" w:rsidP="007D13A2">
      <w:pPr>
        <w:spacing w:after="0"/>
        <w:contextualSpacing/>
        <w:jc w:val="both"/>
        <w:rPr>
          <w:rFonts w:ascii="Arial" w:hAnsi="Arial" w:cs="Arial"/>
          <w:b/>
        </w:rPr>
      </w:pPr>
    </w:p>
    <w:p w:rsidR="007D13A2" w:rsidRPr="001923F5" w:rsidRDefault="007D13A2" w:rsidP="007D13A2">
      <w:pPr>
        <w:pStyle w:val="Odlomakpopisa"/>
        <w:numPr>
          <w:ilvl w:val="0"/>
          <w:numId w:val="6"/>
        </w:numPr>
        <w:tabs>
          <w:tab w:val="left" w:pos="157"/>
        </w:tabs>
        <w:spacing w:after="0"/>
        <w:jc w:val="both"/>
        <w:rPr>
          <w:rFonts w:ascii="Arial" w:hAnsi="Arial" w:cs="Arial"/>
          <w:b/>
        </w:rPr>
      </w:pPr>
      <w:r w:rsidRPr="001923F5">
        <w:rPr>
          <w:rFonts w:ascii="Arial" w:hAnsi="Arial" w:cs="Arial"/>
          <w:b/>
        </w:rPr>
        <w:t>Plava zastava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Iz navedene stavke se podmiruju troškovi provođenja međunarodnog programa Plava zastava na dvije plaže u Rapcu  te postavljanje i održavanje psiholoških brana u Rapcu.</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6"/>
        </w:numPr>
        <w:tabs>
          <w:tab w:val="left" w:pos="157"/>
        </w:tabs>
        <w:spacing w:after="0"/>
        <w:jc w:val="both"/>
        <w:rPr>
          <w:rFonts w:ascii="Arial" w:hAnsi="Arial" w:cs="Arial"/>
          <w:b/>
        </w:rPr>
      </w:pPr>
      <w:r w:rsidRPr="001923F5">
        <w:rPr>
          <w:rFonts w:ascii="Arial" w:hAnsi="Arial" w:cs="Arial"/>
          <w:b/>
        </w:rPr>
        <w:t>Analiza mora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Tijekom 2018. godine Grad Labin izdao je narudžbenicu Zavodu za javno zdravstvo Istarske županije vezano za mjerenje analize mora tijekom ljetnih mjeseci na 11. mjernih mjesta. Devet mjernih mjesta su na plažama koje su pokrivene Plavom zastavom a dva mjerna mjesta uzimaju se na Lučkom području. </w:t>
      </w:r>
    </w:p>
    <w:p w:rsidR="007D13A2" w:rsidRPr="001923F5" w:rsidRDefault="007D13A2" w:rsidP="007D13A2">
      <w:pPr>
        <w:spacing w:after="0"/>
        <w:jc w:val="both"/>
        <w:rPr>
          <w:rFonts w:ascii="Arial" w:hAnsi="Arial" w:cs="Arial"/>
          <w:b/>
        </w:rPr>
      </w:pPr>
    </w:p>
    <w:p w:rsidR="007D13A2" w:rsidRPr="001923F5" w:rsidRDefault="007D13A2" w:rsidP="007D13A2">
      <w:pPr>
        <w:pStyle w:val="Odlomakpopisa"/>
        <w:numPr>
          <w:ilvl w:val="0"/>
          <w:numId w:val="6"/>
        </w:numPr>
        <w:tabs>
          <w:tab w:val="left" w:pos="157"/>
        </w:tabs>
        <w:spacing w:after="0"/>
        <w:jc w:val="both"/>
        <w:rPr>
          <w:rFonts w:ascii="Arial" w:hAnsi="Arial" w:cs="Arial"/>
          <w:b/>
        </w:rPr>
      </w:pPr>
      <w:r w:rsidRPr="001923F5">
        <w:rPr>
          <w:rFonts w:ascii="Arial" w:hAnsi="Arial" w:cs="Arial"/>
          <w:b/>
        </w:rPr>
        <w:t>Spasilačka služba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Grad Labin je sklopio Ugovor o pružanju usluga službe spašavanja života na vodi sa tvrtkom Spasilački servis j.d.o.o. iz Pule. Tijekom ljetnih mjeseci na plažama St. Andrea i Maslinica imamo organiziranu spasilačku službu.</w:t>
      </w:r>
    </w:p>
    <w:p w:rsidR="007D13A2" w:rsidRPr="001923F5" w:rsidRDefault="007D13A2" w:rsidP="007D13A2">
      <w:pPr>
        <w:spacing w:after="0"/>
        <w:jc w:val="both"/>
        <w:rPr>
          <w:rFonts w:ascii="Arial" w:hAnsi="Arial" w:cs="Arial"/>
        </w:rPr>
      </w:pPr>
    </w:p>
    <w:p w:rsidR="007D13A2" w:rsidRPr="001923F5" w:rsidRDefault="007D13A2" w:rsidP="007D13A2">
      <w:pPr>
        <w:spacing w:after="0"/>
        <w:jc w:val="both"/>
        <w:rPr>
          <w:rFonts w:ascii="Arial" w:hAnsi="Arial" w:cs="Arial"/>
          <w:b/>
        </w:rPr>
      </w:pPr>
      <w:r w:rsidRPr="001923F5">
        <w:rPr>
          <w:rFonts w:ascii="Arial" w:hAnsi="Arial" w:cs="Arial"/>
          <w:b/>
        </w:rPr>
        <w:t>Aktivnost A600010: Održavanje sportske dvorane</w:t>
      </w:r>
    </w:p>
    <w:p w:rsidR="007D13A2" w:rsidRPr="001923F5" w:rsidRDefault="007D13A2" w:rsidP="007D13A2">
      <w:pPr>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Rashodi za izvršenje Aktivnosti – Održavanje sportske dvorane planirani su u iznosu od </w:t>
      </w:r>
      <w:r>
        <w:rPr>
          <w:rFonts w:ascii="Arial" w:hAnsi="Arial" w:cs="Arial"/>
        </w:rPr>
        <w:t>758.750,00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2018. godine utrošeno </w:t>
      </w:r>
      <w:r>
        <w:rPr>
          <w:rFonts w:ascii="Arial" w:hAnsi="Arial" w:cs="Arial"/>
        </w:rPr>
        <w:t>714.616,51</w:t>
      </w:r>
      <w:r w:rsidRPr="001923F5">
        <w:rPr>
          <w:rFonts w:ascii="Arial" w:hAnsi="Arial" w:cs="Arial"/>
        </w:rPr>
        <w:t xml:space="preserve"> kuna.</w:t>
      </w:r>
    </w:p>
    <w:p w:rsidR="007D13A2" w:rsidRPr="001923F5" w:rsidRDefault="007D13A2" w:rsidP="007D13A2">
      <w:pPr>
        <w:spacing w:after="0"/>
        <w:jc w:val="both"/>
        <w:rPr>
          <w:rFonts w:ascii="Arial" w:hAnsi="Arial" w:cs="Arial"/>
        </w:rPr>
      </w:pPr>
      <w:r w:rsidRPr="001923F5">
        <w:rPr>
          <w:rFonts w:ascii="Arial" w:hAnsi="Arial" w:cs="Arial"/>
        </w:rPr>
        <w:tab/>
        <w:t>Aktivnost – Održavanje sportske dvorane obuhvaća utrošak električne energije, komunalne usluge te usluge redovnog održavanja sportske dvorane.</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14"/>
        </w:numPr>
        <w:tabs>
          <w:tab w:val="left" w:pos="157"/>
        </w:tabs>
        <w:spacing w:after="0"/>
        <w:jc w:val="both"/>
        <w:rPr>
          <w:rFonts w:ascii="Arial" w:hAnsi="Arial" w:cs="Arial"/>
          <w:b/>
        </w:rPr>
      </w:pPr>
      <w:r w:rsidRPr="001923F5">
        <w:rPr>
          <w:rFonts w:ascii="Arial" w:hAnsi="Arial" w:cs="Arial"/>
          <w:b/>
        </w:rPr>
        <w:t>Utrošak električne energije</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Utrošak električne energije podrazumijeva podmirivanje troškova električne energije za potrebe osvjetljavanja i grijanja sportske dvorane.</w:t>
      </w:r>
    </w:p>
    <w:p w:rsidR="007D13A2" w:rsidRPr="001923F5" w:rsidRDefault="007D13A2" w:rsidP="007D13A2">
      <w:pPr>
        <w:spacing w:after="0"/>
        <w:ind w:firstLine="708"/>
        <w:jc w:val="both"/>
        <w:rPr>
          <w:rFonts w:ascii="Arial" w:hAnsi="Arial" w:cs="Arial"/>
          <w:b/>
        </w:rPr>
      </w:pPr>
      <w:r w:rsidRPr="001923F5">
        <w:rPr>
          <w:rFonts w:ascii="Arial" w:hAnsi="Arial" w:cs="Arial"/>
        </w:rPr>
        <w:t xml:space="preserve">Za utrošak električne energije u izvještajnom razdoblju u 2018. godini utrošeno je ukupno </w:t>
      </w:r>
      <w:r w:rsidRPr="00BD0E59">
        <w:rPr>
          <w:rFonts w:ascii="Arial" w:hAnsi="Arial" w:cs="Arial"/>
        </w:rPr>
        <w:t>264.750,50 kuna</w:t>
      </w:r>
      <w:r w:rsidRPr="001923F5">
        <w:rPr>
          <w:rFonts w:ascii="Arial" w:hAnsi="Arial" w:cs="Arial"/>
          <w:b/>
        </w:rPr>
        <w:t>.</w:t>
      </w:r>
    </w:p>
    <w:p w:rsidR="007D13A2" w:rsidRPr="001923F5" w:rsidRDefault="007D13A2" w:rsidP="007D13A2">
      <w:pPr>
        <w:spacing w:after="0"/>
        <w:ind w:firstLine="708"/>
        <w:jc w:val="both"/>
        <w:rPr>
          <w:rFonts w:ascii="Arial" w:hAnsi="Arial" w:cs="Arial"/>
          <w:b/>
        </w:rPr>
      </w:pPr>
    </w:p>
    <w:p w:rsidR="007D13A2" w:rsidRPr="001923F5" w:rsidRDefault="007D13A2" w:rsidP="007D13A2">
      <w:pPr>
        <w:pStyle w:val="Odlomakpopisa"/>
        <w:numPr>
          <w:ilvl w:val="0"/>
          <w:numId w:val="14"/>
        </w:numPr>
        <w:tabs>
          <w:tab w:val="left" w:pos="157"/>
        </w:tabs>
        <w:spacing w:after="0"/>
        <w:jc w:val="both"/>
        <w:rPr>
          <w:rFonts w:ascii="Arial" w:hAnsi="Arial" w:cs="Arial"/>
          <w:b/>
        </w:rPr>
      </w:pPr>
      <w:r w:rsidRPr="001923F5">
        <w:rPr>
          <w:rFonts w:ascii="Arial" w:hAnsi="Arial" w:cs="Arial"/>
          <w:b/>
        </w:rPr>
        <w:t>Usluge održavanje sportske dvorane</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Usluge održavanja sportskih objekata podrazumijeva redovne i izvanredne radove na objektu sportske dvorane.</w:t>
      </w:r>
    </w:p>
    <w:p w:rsidR="007D13A2" w:rsidRPr="001923F5" w:rsidRDefault="007D13A2" w:rsidP="007D13A2">
      <w:pPr>
        <w:spacing w:after="0"/>
        <w:ind w:firstLine="708"/>
        <w:jc w:val="both"/>
        <w:rPr>
          <w:rFonts w:ascii="Arial" w:hAnsi="Arial" w:cs="Arial"/>
        </w:rPr>
      </w:pPr>
      <w:r w:rsidRPr="001923F5">
        <w:rPr>
          <w:rFonts w:ascii="Arial" w:hAnsi="Arial" w:cs="Arial"/>
        </w:rPr>
        <w:t xml:space="preserve">Za usluge održavanje sportske dvorane </w:t>
      </w:r>
      <w:r>
        <w:rPr>
          <w:rFonts w:ascii="Arial" w:hAnsi="Arial" w:cs="Arial"/>
        </w:rPr>
        <w:t>tijekom</w:t>
      </w:r>
      <w:r w:rsidRPr="001923F5">
        <w:rPr>
          <w:rFonts w:ascii="Arial" w:hAnsi="Arial" w:cs="Arial"/>
        </w:rPr>
        <w:t xml:space="preserve"> 2018. godin</w:t>
      </w:r>
      <w:r>
        <w:rPr>
          <w:rFonts w:ascii="Arial" w:hAnsi="Arial" w:cs="Arial"/>
        </w:rPr>
        <w:t>e</w:t>
      </w:r>
      <w:r w:rsidRPr="001923F5">
        <w:rPr>
          <w:rFonts w:ascii="Arial" w:hAnsi="Arial" w:cs="Arial"/>
        </w:rPr>
        <w:t xml:space="preserve"> utrošena sredstva iznose </w:t>
      </w:r>
      <w:r w:rsidRPr="00BD0E59">
        <w:rPr>
          <w:rFonts w:ascii="Arial" w:hAnsi="Arial" w:cs="Arial"/>
        </w:rPr>
        <w:t>407.446,56 kuna</w:t>
      </w:r>
      <w:r w:rsidRPr="001923F5">
        <w:rPr>
          <w:rFonts w:ascii="Arial" w:hAnsi="Arial" w:cs="Arial"/>
          <w:b/>
        </w:rPr>
        <w:t>.</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14"/>
        </w:numPr>
        <w:tabs>
          <w:tab w:val="left" w:pos="157"/>
        </w:tabs>
        <w:spacing w:after="0"/>
        <w:jc w:val="both"/>
        <w:rPr>
          <w:rFonts w:ascii="Arial" w:hAnsi="Arial" w:cs="Arial"/>
          <w:b/>
        </w:rPr>
      </w:pPr>
      <w:r w:rsidRPr="001923F5">
        <w:rPr>
          <w:rFonts w:ascii="Arial" w:hAnsi="Arial" w:cs="Arial"/>
          <w:b/>
        </w:rPr>
        <w:t>Komunalne usluge</w:t>
      </w:r>
    </w:p>
    <w:p w:rsidR="007D13A2" w:rsidRPr="001923F5" w:rsidRDefault="007D13A2" w:rsidP="007D13A2">
      <w:pPr>
        <w:spacing w:after="0"/>
        <w:jc w:val="both"/>
        <w:rPr>
          <w:rFonts w:ascii="Arial" w:hAnsi="Arial" w:cs="Arial"/>
        </w:rPr>
      </w:pPr>
    </w:p>
    <w:p w:rsidR="007D13A2" w:rsidRPr="001923F5" w:rsidRDefault="007D13A2" w:rsidP="007D13A2">
      <w:pPr>
        <w:spacing w:after="0" w:line="240" w:lineRule="auto"/>
        <w:ind w:firstLine="708"/>
        <w:jc w:val="both"/>
        <w:rPr>
          <w:rFonts w:ascii="Arial" w:hAnsi="Arial" w:cs="Arial"/>
        </w:rPr>
      </w:pPr>
      <w:r w:rsidRPr="001923F5">
        <w:rPr>
          <w:rFonts w:ascii="Arial" w:hAnsi="Arial" w:cs="Arial"/>
        </w:rPr>
        <w:t>Pod komunalnim uslugama podrazumijeva se podmirivanje troškova vode, odvoza smeća i trošak telefona sportske dvorane.</w:t>
      </w:r>
    </w:p>
    <w:p w:rsidR="007D13A2" w:rsidRPr="001923F5" w:rsidRDefault="007D13A2" w:rsidP="007D13A2">
      <w:pPr>
        <w:spacing w:after="0"/>
        <w:ind w:firstLine="708"/>
        <w:jc w:val="both"/>
        <w:rPr>
          <w:rFonts w:ascii="Arial" w:hAnsi="Arial" w:cs="Arial"/>
        </w:rPr>
      </w:pPr>
      <w:r w:rsidRPr="001923F5">
        <w:rPr>
          <w:rFonts w:ascii="Arial" w:hAnsi="Arial" w:cs="Arial"/>
        </w:rPr>
        <w:t xml:space="preserve">Za navedene usluge </w:t>
      </w:r>
      <w:r>
        <w:rPr>
          <w:rFonts w:ascii="Arial" w:hAnsi="Arial" w:cs="Arial"/>
        </w:rPr>
        <w:t>tijekom</w:t>
      </w:r>
      <w:r w:rsidRPr="001923F5">
        <w:rPr>
          <w:rFonts w:ascii="Arial" w:hAnsi="Arial" w:cs="Arial"/>
        </w:rPr>
        <w:t xml:space="preserve"> 2018. godini utrošena sredstva iznose </w:t>
      </w:r>
      <w:r w:rsidRPr="00BD0E59">
        <w:rPr>
          <w:rFonts w:ascii="Arial" w:hAnsi="Arial" w:cs="Arial"/>
        </w:rPr>
        <w:t>42.419,45 kuna.</w:t>
      </w:r>
    </w:p>
    <w:p w:rsidR="007D13A2" w:rsidRPr="001923F5" w:rsidRDefault="007D13A2" w:rsidP="007D13A2">
      <w:pPr>
        <w:spacing w:after="0"/>
        <w:rPr>
          <w:rFonts w:ascii="Arial" w:hAnsi="Arial" w:cs="Arial"/>
          <w:b/>
        </w:rPr>
      </w:pPr>
    </w:p>
    <w:p w:rsidR="007D13A2" w:rsidRPr="001923F5" w:rsidRDefault="007D13A2" w:rsidP="007D13A2">
      <w:pPr>
        <w:spacing w:after="0"/>
        <w:rPr>
          <w:rFonts w:ascii="Arial" w:hAnsi="Arial" w:cs="Arial"/>
          <w:b/>
          <w:u w:val="single"/>
        </w:rPr>
      </w:pPr>
      <w:r w:rsidRPr="001923F5">
        <w:rPr>
          <w:rFonts w:ascii="Arial" w:hAnsi="Arial" w:cs="Arial"/>
          <w:b/>
        </w:rPr>
        <w:t>6.5.2. Program: Održavanje stambenih i poslovnih prostora, i dr.</w:t>
      </w:r>
    </w:p>
    <w:p w:rsidR="007D13A2" w:rsidRPr="001923F5" w:rsidRDefault="007D13A2" w:rsidP="007D13A2">
      <w:pPr>
        <w:spacing w:after="0"/>
        <w:rPr>
          <w:rFonts w:ascii="Arial" w:hAnsi="Arial" w:cs="Arial"/>
          <w:b/>
          <w:u w:val="single"/>
        </w:rPr>
      </w:pPr>
    </w:p>
    <w:p w:rsidR="007D13A2" w:rsidRPr="001923F5" w:rsidRDefault="007D13A2" w:rsidP="007D13A2">
      <w:pPr>
        <w:spacing w:after="0"/>
        <w:rPr>
          <w:rFonts w:ascii="Arial" w:hAnsi="Arial" w:cs="Arial"/>
          <w:b/>
          <w:u w:val="single"/>
        </w:rPr>
      </w:pPr>
      <w:r w:rsidRPr="001923F5">
        <w:rPr>
          <w:rFonts w:ascii="Arial" w:hAnsi="Arial" w:cs="Arial"/>
          <w:b/>
          <w:u w:val="single"/>
        </w:rPr>
        <w:t>Opis i cilj programa:</w:t>
      </w:r>
    </w:p>
    <w:p w:rsidR="007D13A2" w:rsidRPr="001923F5" w:rsidRDefault="007D13A2" w:rsidP="007D13A2">
      <w:pPr>
        <w:spacing w:after="0"/>
        <w:rPr>
          <w:rFonts w:ascii="Arial" w:hAnsi="Arial" w:cs="Arial"/>
          <w:b/>
          <w:u w:val="single"/>
        </w:rPr>
      </w:pPr>
    </w:p>
    <w:p w:rsidR="007D13A2" w:rsidRPr="001923F5" w:rsidRDefault="007D13A2" w:rsidP="007D13A2">
      <w:pPr>
        <w:spacing w:after="0"/>
        <w:jc w:val="both"/>
        <w:rPr>
          <w:rFonts w:ascii="Arial" w:hAnsi="Arial" w:cs="Arial"/>
        </w:rPr>
      </w:pPr>
      <w:r w:rsidRPr="001923F5">
        <w:rPr>
          <w:rFonts w:ascii="Arial" w:hAnsi="Arial" w:cs="Arial"/>
        </w:rPr>
        <w:tab/>
        <w:t>Pravna osnova za Program je Zakon o lokalnoj i područnoj (regionalnoj) samoupravi, Zakon o zakupu poslovnog prostora, Zakon o najmu stanova te Odluke Gradskog vijeća Grada Labina.</w:t>
      </w:r>
    </w:p>
    <w:p w:rsidR="007D13A2" w:rsidRPr="001923F5" w:rsidRDefault="007D13A2" w:rsidP="007D13A2">
      <w:pPr>
        <w:spacing w:after="0"/>
        <w:jc w:val="both"/>
        <w:rPr>
          <w:rFonts w:ascii="Arial" w:hAnsi="Arial" w:cs="Arial"/>
        </w:rPr>
      </w:pPr>
      <w:r w:rsidRPr="001923F5">
        <w:rPr>
          <w:rFonts w:ascii="Arial" w:hAnsi="Arial" w:cs="Arial"/>
        </w:rPr>
        <w:tab/>
        <w:t>Opći cilj ovog programa je poboljšanje stanja poslovnih prostora u vlasništvu Grada, poboljšanje stanja stanova u vlasništvu Grada i uvjeta stanovanja građana u istima.</w:t>
      </w:r>
    </w:p>
    <w:p w:rsidR="007D13A2" w:rsidRPr="001923F5" w:rsidRDefault="007D13A2" w:rsidP="007D13A2">
      <w:pPr>
        <w:spacing w:after="0"/>
        <w:jc w:val="both"/>
        <w:rPr>
          <w:rFonts w:ascii="Arial" w:hAnsi="Arial" w:cs="Arial"/>
        </w:rPr>
      </w:pPr>
      <w:r w:rsidRPr="001923F5">
        <w:rPr>
          <w:rFonts w:ascii="Arial" w:hAnsi="Arial" w:cs="Arial"/>
        </w:rPr>
        <w:t>Provedbom navedenog programa povećava se vrijednost nekretnina u vlasništvu Grada Labina, povećava se njihov vijek trajanja, a istovremeno se povećava i sigurnost građana.</w:t>
      </w:r>
    </w:p>
    <w:p w:rsidR="007D13A2" w:rsidRPr="001923F5" w:rsidRDefault="007D13A2" w:rsidP="007D13A2">
      <w:pPr>
        <w:spacing w:after="0"/>
        <w:jc w:val="both"/>
        <w:rPr>
          <w:rFonts w:ascii="Arial" w:hAnsi="Arial" w:cs="Arial"/>
        </w:rPr>
      </w:pPr>
      <w:r w:rsidRPr="001923F5">
        <w:rPr>
          <w:rFonts w:ascii="Arial" w:hAnsi="Arial" w:cs="Arial"/>
        </w:rPr>
        <w:tab/>
        <w:t xml:space="preserve">Neposredni korisnici usluge ovog programa su fizičke i pravne osobe koje su najmoprimci stanova u vlasništvu Grada Labina odnosno fizičke i pravne osobe koje su zakupnici poslovnih prostora u vlasništvu Grada Labina. </w:t>
      </w:r>
    </w:p>
    <w:p w:rsidR="007D13A2" w:rsidRPr="001923F5" w:rsidRDefault="007D13A2" w:rsidP="007D13A2">
      <w:pPr>
        <w:spacing w:after="0"/>
        <w:jc w:val="both"/>
        <w:rPr>
          <w:rFonts w:ascii="Arial" w:hAnsi="Arial" w:cs="Arial"/>
        </w:rPr>
      </w:pPr>
    </w:p>
    <w:p w:rsidR="007D13A2" w:rsidRPr="001923F5" w:rsidRDefault="007D13A2" w:rsidP="007D13A2">
      <w:pPr>
        <w:spacing w:after="0"/>
        <w:jc w:val="both"/>
        <w:rPr>
          <w:rFonts w:ascii="Arial" w:hAnsi="Arial" w:cs="Arial"/>
          <w:b/>
          <w:u w:val="single"/>
        </w:rPr>
      </w:pPr>
      <w:r w:rsidRPr="001923F5">
        <w:rPr>
          <w:rFonts w:ascii="Arial" w:hAnsi="Arial" w:cs="Arial"/>
          <w:b/>
          <w:u w:val="single"/>
        </w:rPr>
        <w:t>Realizirana sredstva:</w:t>
      </w:r>
    </w:p>
    <w:p w:rsidR="007D13A2" w:rsidRPr="001923F5" w:rsidRDefault="007D13A2" w:rsidP="007D13A2">
      <w:pPr>
        <w:spacing w:after="0"/>
        <w:jc w:val="both"/>
        <w:rPr>
          <w:rFonts w:ascii="Arial" w:hAnsi="Arial" w:cs="Arial"/>
        </w:rPr>
      </w:pPr>
    </w:p>
    <w:p w:rsidR="007D13A2" w:rsidRPr="001923F5" w:rsidRDefault="007D13A2" w:rsidP="007D13A2">
      <w:pPr>
        <w:spacing w:after="0"/>
        <w:jc w:val="both"/>
        <w:rPr>
          <w:rFonts w:ascii="Arial" w:hAnsi="Arial" w:cs="Arial"/>
        </w:rPr>
      </w:pPr>
      <w:r w:rsidRPr="001923F5">
        <w:rPr>
          <w:rFonts w:ascii="Arial" w:hAnsi="Arial" w:cs="Arial"/>
        </w:rPr>
        <w:t xml:space="preserve">            U ovom obračunskom razdoblju za potrebe izvršenja aktivnosti ovog programa planirano je ukupno </w:t>
      </w:r>
      <w:r>
        <w:rPr>
          <w:rFonts w:ascii="Arial" w:hAnsi="Arial" w:cs="Arial"/>
        </w:rPr>
        <w:t>1.770.065,00</w:t>
      </w:r>
      <w:r w:rsidRPr="001923F5">
        <w:rPr>
          <w:rFonts w:ascii="Arial" w:hAnsi="Arial" w:cs="Arial"/>
        </w:rPr>
        <w:t xml:space="preserve"> kuna, a utrošeno je </w:t>
      </w:r>
      <w:r>
        <w:rPr>
          <w:rFonts w:ascii="Arial" w:hAnsi="Arial" w:cs="Arial"/>
        </w:rPr>
        <w:t>1.691.712,57</w:t>
      </w:r>
      <w:r w:rsidRPr="001923F5">
        <w:rPr>
          <w:rFonts w:ascii="Arial" w:hAnsi="Arial" w:cs="Arial"/>
        </w:rPr>
        <w:t xml:space="preserve"> kuna što iznosi </w:t>
      </w:r>
      <w:r>
        <w:rPr>
          <w:rFonts w:ascii="Arial" w:hAnsi="Arial" w:cs="Arial"/>
        </w:rPr>
        <w:t>95,57</w:t>
      </w:r>
      <w:r w:rsidRPr="001923F5">
        <w:rPr>
          <w:rFonts w:ascii="Arial" w:hAnsi="Arial" w:cs="Arial"/>
        </w:rPr>
        <w:t>% godišnjeg plana. U okviru ovog programa izvršene su slijedeće aktivnosti.</w:t>
      </w:r>
    </w:p>
    <w:p w:rsidR="007D13A2" w:rsidRPr="001923F5" w:rsidRDefault="007D13A2" w:rsidP="007D13A2">
      <w:pPr>
        <w:spacing w:after="0"/>
        <w:rPr>
          <w:rFonts w:ascii="Arial" w:hAnsi="Arial" w:cs="Arial"/>
        </w:rPr>
      </w:pPr>
    </w:p>
    <w:p w:rsidR="007D13A2" w:rsidRDefault="007D13A2" w:rsidP="007D13A2">
      <w:pPr>
        <w:spacing w:after="0"/>
        <w:rPr>
          <w:rFonts w:ascii="Arial" w:hAnsi="Arial" w:cs="Arial"/>
          <w:b/>
        </w:rPr>
      </w:pPr>
      <w:r w:rsidRPr="001923F5">
        <w:rPr>
          <w:rFonts w:ascii="Arial" w:hAnsi="Arial" w:cs="Arial"/>
          <w:b/>
        </w:rPr>
        <w:t xml:space="preserve">Aktivnost A600001: Održavanje stambenih prostora </w:t>
      </w:r>
    </w:p>
    <w:p w:rsidR="007D13A2" w:rsidRPr="001923F5" w:rsidRDefault="007D13A2" w:rsidP="007D13A2">
      <w:pPr>
        <w:spacing w:after="0"/>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Aktivnost – Održavanje stambenih prostora obuhvaćaju troškove priključaka – električna energija, materijal i dijelovi za tekuće i investicijsko održavanje, održavanje stanova, troškove pričuve stanova te komunalne usluge za stambene objekte.</w:t>
      </w:r>
    </w:p>
    <w:p w:rsidR="007D13A2" w:rsidRPr="001923F5" w:rsidRDefault="007D13A2" w:rsidP="007D13A2">
      <w:pPr>
        <w:spacing w:after="0"/>
        <w:jc w:val="both"/>
        <w:rPr>
          <w:rFonts w:ascii="Arial" w:hAnsi="Arial" w:cs="Arial"/>
          <w:highlight w:val="yellow"/>
        </w:rPr>
      </w:pPr>
    </w:p>
    <w:p w:rsidR="007D13A2" w:rsidRPr="001923F5" w:rsidRDefault="007D13A2" w:rsidP="007D13A2">
      <w:pPr>
        <w:pStyle w:val="Odlomakpopisa"/>
        <w:numPr>
          <w:ilvl w:val="0"/>
          <w:numId w:val="15"/>
        </w:numPr>
        <w:tabs>
          <w:tab w:val="left" w:pos="157"/>
        </w:tabs>
        <w:spacing w:after="0"/>
        <w:jc w:val="both"/>
        <w:rPr>
          <w:rFonts w:ascii="Arial" w:hAnsi="Arial" w:cs="Arial"/>
          <w:b/>
        </w:rPr>
      </w:pPr>
      <w:r w:rsidRPr="001923F5">
        <w:rPr>
          <w:rFonts w:ascii="Arial" w:hAnsi="Arial" w:cs="Arial"/>
          <w:b/>
        </w:rPr>
        <w:t>Troškovi priključka – električna energija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Troškovi priključka – električna energija podrazumijeva podmirivanje troškova električne energije u praznim stambenim prostorima.</w:t>
      </w:r>
    </w:p>
    <w:p w:rsidR="007D13A2" w:rsidRPr="00AE58F4" w:rsidRDefault="007D13A2" w:rsidP="007D13A2">
      <w:pPr>
        <w:spacing w:after="0"/>
        <w:ind w:firstLine="708"/>
        <w:jc w:val="both"/>
        <w:rPr>
          <w:rFonts w:ascii="Arial" w:hAnsi="Arial" w:cs="Arial"/>
        </w:rPr>
      </w:pPr>
      <w:r w:rsidRPr="001923F5">
        <w:rPr>
          <w:rFonts w:ascii="Arial" w:hAnsi="Arial" w:cs="Arial"/>
        </w:rPr>
        <w:t xml:space="preserve">Za utrošak električne energije </w:t>
      </w:r>
      <w:r>
        <w:rPr>
          <w:rFonts w:ascii="Arial" w:hAnsi="Arial" w:cs="Arial"/>
        </w:rPr>
        <w:t>tijekom 2018. godine</w:t>
      </w:r>
      <w:r w:rsidRPr="001923F5">
        <w:rPr>
          <w:rFonts w:ascii="Arial" w:hAnsi="Arial" w:cs="Arial"/>
        </w:rPr>
        <w:t xml:space="preserve"> utrošeno je ukupno </w:t>
      </w:r>
      <w:r w:rsidRPr="00AE58F4">
        <w:rPr>
          <w:rFonts w:ascii="Arial" w:hAnsi="Arial" w:cs="Arial"/>
        </w:rPr>
        <w:t>1.046,71 kuna.</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15"/>
        </w:numPr>
        <w:tabs>
          <w:tab w:val="left" w:pos="157"/>
        </w:tabs>
        <w:spacing w:after="0"/>
        <w:jc w:val="both"/>
        <w:rPr>
          <w:rFonts w:ascii="Arial" w:hAnsi="Arial" w:cs="Arial"/>
          <w:b/>
        </w:rPr>
      </w:pPr>
      <w:r w:rsidRPr="001923F5">
        <w:rPr>
          <w:rFonts w:ascii="Arial" w:hAnsi="Arial" w:cs="Arial"/>
          <w:b/>
        </w:rPr>
        <w:t>Održavanje stanova</w:t>
      </w:r>
    </w:p>
    <w:p w:rsidR="007D13A2" w:rsidRPr="001923F5" w:rsidRDefault="007D13A2" w:rsidP="007D13A2">
      <w:pPr>
        <w:spacing w:after="0"/>
        <w:jc w:val="both"/>
        <w:rPr>
          <w:rFonts w:ascii="Arial" w:hAnsi="Arial" w:cs="Arial"/>
        </w:rPr>
      </w:pPr>
    </w:p>
    <w:p w:rsidR="007D13A2" w:rsidRPr="001923F5" w:rsidRDefault="007D13A2" w:rsidP="007D13A2">
      <w:pPr>
        <w:spacing w:after="0"/>
        <w:jc w:val="both"/>
        <w:rPr>
          <w:rFonts w:ascii="Arial" w:hAnsi="Arial" w:cs="Arial"/>
        </w:rPr>
      </w:pPr>
      <w:r w:rsidRPr="001923F5">
        <w:rPr>
          <w:rFonts w:ascii="Arial" w:hAnsi="Arial" w:cs="Arial"/>
        </w:rPr>
        <w:tab/>
        <w:t xml:space="preserve">Iz stavke održavanje stanova izvršeni su radovi na sljedećim stanovima u vlasništvu Grada Labina i to kako slijedi: </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zamjena vanjske stolarije u stambenim prostorima na sljedećim adresama Antona Selana 2,  Karla Kranjca 13, Antona Selana 24, Vilete 20/1,</w:t>
      </w:r>
      <w:r>
        <w:rPr>
          <w:rFonts w:ascii="Arial" w:hAnsi="Arial" w:cs="Arial"/>
        </w:rPr>
        <w:t xml:space="preserve"> Karla Kranjca 18,</w:t>
      </w:r>
    </w:p>
    <w:p w:rsidR="007D13A2" w:rsidRDefault="007D13A2" w:rsidP="007D13A2">
      <w:pPr>
        <w:pStyle w:val="Odlomakpopisa"/>
        <w:numPr>
          <w:ilvl w:val="0"/>
          <w:numId w:val="3"/>
        </w:numPr>
        <w:spacing w:after="0"/>
        <w:jc w:val="both"/>
        <w:rPr>
          <w:rFonts w:ascii="Arial" w:hAnsi="Arial" w:cs="Arial"/>
        </w:rPr>
      </w:pPr>
      <w:r w:rsidRPr="001923F5">
        <w:rPr>
          <w:rFonts w:ascii="Arial" w:hAnsi="Arial" w:cs="Arial"/>
        </w:rPr>
        <w:t>popravljena je zaš</w:t>
      </w:r>
      <w:r>
        <w:rPr>
          <w:rFonts w:ascii="Arial" w:hAnsi="Arial" w:cs="Arial"/>
        </w:rPr>
        <w:t>titna ograda stana K. Kranjca 7.</w:t>
      </w:r>
    </w:p>
    <w:p w:rsidR="007D13A2" w:rsidRPr="00C422BA" w:rsidRDefault="007D13A2" w:rsidP="007D13A2">
      <w:pPr>
        <w:spacing w:after="0"/>
        <w:ind w:firstLine="708"/>
        <w:jc w:val="both"/>
        <w:rPr>
          <w:rFonts w:ascii="Arial" w:hAnsi="Arial" w:cs="Arial"/>
        </w:rPr>
      </w:pPr>
      <w:r w:rsidRPr="00C422BA">
        <w:rPr>
          <w:rFonts w:ascii="Arial" w:hAnsi="Arial" w:cs="Arial"/>
        </w:rPr>
        <w:t>Za održavanje stanova u izvještajnome razdoblju u 2018. godini utrošeno je ukupno 63.744,58 kuna.</w:t>
      </w:r>
    </w:p>
    <w:p w:rsidR="007D13A2" w:rsidRPr="001923F5" w:rsidRDefault="007D13A2" w:rsidP="007D13A2">
      <w:pPr>
        <w:pStyle w:val="Odlomakpopisa"/>
        <w:spacing w:after="0"/>
        <w:jc w:val="both"/>
        <w:rPr>
          <w:rFonts w:ascii="Arial" w:hAnsi="Arial" w:cs="Arial"/>
          <w:b/>
        </w:rPr>
      </w:pPr>
    </w:p>
    <w:p w:rsidR="007D13A2" w:rsidRPr="001923F5" w:rsidRDefault="007D13A2" w:rsidP="007D13A2">
      <w:pPr>
        <w:pStyle w:val="Odlomakpopisa"/>
        <w:numPr>
          <w:ilvl w:val="0"/>
          <w:numId w:val="15"/>
        </w:numPr>
        <w:tabs>
          <w:tab w:val="left" w:pos="157"/>
        </w:tabs>
        <w:spacing w:after="0"/>
        <w:jc w:val="both"/>
        <w:rPr>
          <w:rFonts w:ascii="Arial" w:hAnsi="Arial" w:cs="Arial"/>
          <w:b/>
        </w:rPr>
      </w:pPr>
      <w:r w:rsidRPr="001923F5">
        <w:rPr>
          <w:rFonts w:ascii="Arial" w:hAnsi="Arial" w:cs="Arial"/>
          <w:b/>
        </w:rPr>
        <w:t>Troškovi pričuve stanova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Troškovi pričuve stanova podrazumijeva podmirenje troškova pričuve upravitelju za redovno održavanje zajedničkih dijelova zgrade u kojoj se stan nalazi. </w:t>
      </w:r>
    </w:p>
    <w:p w:rsidR="007D13A2" w:rsidRPr="001923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Za troškove pričuve u izvještajnome razdoblju tijekom 2018. godine utrošeno je ukupno </w:t>
      </w:r>
      <w:r>
        <w:rPr>
          <w:rFonts w:ascii="Arial" w:hAnsi="Arial" w:cs="Arial"/>
          <w:b/>
        </w:rPr>
        <w:t>232.988,07</w:t>
      </w:r>
      <w:r w:rsidRPr="001923F5">
        <w:rPr>
          <w:rFonts w:ascii="Arial" w:hAnsi="Arial" w:cs="Arial"/>
          <w:b/>
        </w:rPr>
        <w:t xml:space="preserve"> kuna.</w:t>
      </w:r>
      <w:r w:rsidRPr="001923F5">
        <w:rPr>
          <w:rFonts w:ascii="Arial" w:hAnsi="Arial" w:cs="Arial"/>
        </w:rPr>
        <w:t xml:space="preserve"> </w:t>
      </w:r>
    </w:p>
    <w:p w:rsidR="007D13A2" w:rsidRPr="001923F5" w:rsidRDefault="007D13A2" w:rsidP="007D13A2">
      <w:pPr>
        <w:pStyle w:val="Odlomakpopisa"/>
        <w:spacing w:after="0"/>
        <w:jc w:val="both"/>
        <w:rPr>
          <w:rFonts w:ascii="Arial" w:hAnsi="Arial" w:cs="Arial"/>
          <w:b/>
        </w:rPr>
      </w:pPr>
    </w:p>
    <w:p w:rsidR="007D13A2" w:rsidRPr="001923F5" w:rsidRDefault="007D13A2" w:rsidP="007D13A2">
      <w:pPr>
        <w:pStyle w:val="Odlomakpopisa"/>
        <w:numPr>
          <w:ilvl w:val="0"/>
          <w:numId w:val="15"/>
        </w:numPr>
        <w:tabs>
          <w:tab w:val="left" w:pos="157"/>
        </w:tabs>
        <w:spacing w:after="0"/>
        <w:jc w:val="both"/>
        <w:rPr>
          <w:rFonts w:ascii="Arial" w:hAnsi="Arial" w:cs="Arial"/>
          <w:b/>
        </w:rPr>
      </w:pPr>
      <w:r w:rsidRPr="001923F5">
        <w:rPr>
          <w:rFonts w:ascii="Arial" w:hAnsi="Arial" w:cs="Arial"/>
          <w:b/>
        </w:rPr>
        <w:t>Komunalne usluge za stambene objekte</w:t>
      </w:r>
    </w:p>
    <w:p w:rsidR="007D13A2" w:rsidRPr="001923F5" w:rsidRDefault="007D13A2" w:rsidP="007D13A2">
      <w:pPr>
        <w:tabs>
          <w:tab w:val="left" w:pos="157"/>
        </w:tabs>
        <w:spacing w:after="0"/>
        <w:jc w:val="both"/>
        <w:rPr>
          <w:rFonts w:ascii="Arial" w:hAnsi="Arial" w:cs="Arial"/>
          <w:b/>
        </w:rPr>
      </w:pPr>
    </w:p>
    <w:p w:rsidR="007D13A2" w:rsidRPr="001923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Komunalne usluge za stambene objekte podrazumijeva utrošak vode u stambenim objektima.</w:t>
      </w:r>
    </w:p>
    <w:p w:rsidR="007D13A2" w:rsidRPr="00D702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Za utrošak vode u izvještajnome razdoblju u 2018. godine utrošena sredstva iznose </w:t>
      </w:r>
      <w:r w:rsidRPr="00D702F5">
        <w:rPr>
          <w:rFonts w:ascii="Arial" w:hAnsi="Arial" w:cs="Arial"/>
        </w:rPr>
        <w:t xml:space="preserve">1.674,15 kuna. </w:t>
      </w:r>
    </w:p>
    <w:p w:rsidR="007D13A2" w:rsidRDefault="007D13A2" w:rsidP="007D13A2">
      <w:pPr>
        <w:spacing w:after="0"/>
        <w:jc w:val="both"/>
        <w:rPr>
          <w:rFonts w:ascii="Arial" w:hAnsi="Arial" w:cs="Arial"/>
        </w:rPr>
      </w:pPr>
    </w:p>
    <w:p w:rsidR="007D13A2" w:rsidRPr="001923F5" w:rsidRDefault="007D13A2" w:rsidP="007D13A2">
      <w:pPr>
        <w:pStyle w:val="Odlomakpopisa"/>
        <w:numPr>
          <w:ilvl w:val="0"/>
          <w:numId w:val="15"/>
        </w:numPr>
        <w:tabs>
          <w:tab w:val="left" w:pos="157"/>
        </w:tabs>
        <w:spacing w:after="0"/>
        <w:jc w:val="both"/>
        <w:rPr>
          <w:rFonts w:ascii="Arial" w:hAnsi="Arial" w:cs="Arial"/>
          <w:b/>
        </w:rPr>
      </w:pPr>
      <w:r>
        <w:rPr>
          <w:rFonts w:ascii="Arial" w:hAnsi="Arial" w:cs="Arial"/>
          <w:b/>
        </w:rPr>
        <w:t>Zamijena dijela vanjske i unutarnje stolarije na Katuri 17</w:t>
      </w:r>
    </w:p>
    <w:p w:rsidR="007D13A2" w:rsidRPr="001923F5" w:rsidRDefault="007D13A2" w:rsidP="007D13A2">
      <w:pPr>
        <w:tabs>
          <w:tab w:val="left" w:pos="157"/>
        </w:tabs>
        <w:spacing w:after="0"/>
        <w:jc w:val="both"/>
        <w:rPr>
          <w:rFonts w:ascii="Arial" w:hAnsi="Arial" w:cs="Arial"/>
          <w:b/>
        </w:rPr>
      </w:pPr>
    </w:p>
    <w:p w:rsidR="007D13A2" w:rsidRDefault="007D13A2" w:rsidP="007D13A2">
      <w:pPr>
        <w:tabs>
          <w:tab w:val="left" w:pos="157"/>
        </w:tabs>
        <w:spacing w:after="0"/>
        <w:jc w:val="both"/>
        <w:rPr>
          <w:rFonts w:ascii="Arial" w:hAnsi="Arial" w:cs="Arial"/>
        </w:rPr>
      </w:pPr>
      <w:r>
        <w:rPr>
          <w:rFonts w:ascii="Arial" w:hAnsi="Arial" w:cs="Arial"/>
        </w:rPr>
        <w:tab/>
      </w:r>
      <w:r>
        <w:rPr>
          <w:rFonts w:ascii="Arial" w:hAnsi="Arial" w:cs="Arial"/>
        </w:rPr>
        <w:tab/>
        <w:t xml:space="preserve">Tijekom 2018. godine izvršeni su radovi na zamjeni dijela vanjske i unutarnje stolarije na Samačkom hotelu na adresi Katuri 17. </w:t>
      </w:r>
    </w:p>
    <w:p w:rsidR="007D13A2" w:rsidRPr="001923F5" w:rsidRDefault="007D13A2" w:rsidP="007D13A2">
      <w:pPr>
        <w:tabs>
          <w:tab w:val="left" w:pos="157"/>
        </w:tabs>
        <w:spacing w:after="0"/>
        <w:jc w:val="both"/>
        <w:rPr>
          <w:rFonts w:ascii="Arial" w:hAnsi="Arial" w:cs="Arial"/>
        </w:rPr>
      </w:pPr>
      <w:r>
        <w:rPr>
          <w:rFonts w:ascii="Arial" w:hAnsi="Arial" w:cs="Arial"/>
        </w:rPr>
        <w:tab/>
      </w:r>
      <w:r>
        <w:rPr>
          <w:rFonts w:ascii="Arial" w:hAnsi="Arial" w:cs="Arial"/>
        </w:rPr>
        <w:tab/>
        <w:t>Navedenim zahvatom utrošeno je ukupno 169.949,82 kune a zamijenjeni su prozori na sobama koje se nalaze na istočnoj strani zgrade i unutarnja vrata na sobama koje su okrenute prema zapadnome dijelu zgrade.</w:t>
      </w:r>
    </w:p>
    <w:p w:rsidR="007D13A2" w:rsidRPr="001923F5" w:rsidRDefault="007D13A2" w:rsidP="007D13A2">
      <w:pPr>
        <w:spacing w:after="0"/>
        <w:jc w:val="both"/>
        <w:rPr>
          <w:rFonts w:ascii="Arial" w:hAnsi="Arial" w:cs="Arial"/>
        </w:rPr>
      </w:pPr>
    </w:p>
    <w:p w:rsidR="007D13A2" w:rsidRPr="001923F5" w:rsidRDefault="007D13A2" w:rsidP="007D13A2">
      <w:pPr>
        <w:spacing w:after="0"/>
        <w:ind w:firstLine="708"/>
        <w:jc w:val="both"/>
        <w:rPr>
          <w:rFonts w:ascii="Arial" w:hAnsi="Arial" w:cs="Arial"/>
          <w:b/>
        </w:rPr>
      </w:pPr>
      <w:r w:rsidRPr="001923F5">
        <w:rPr>
          <w:rFonts w:ascii="Arial" w:hAnsi="Arial" w:cs="Arial"/>
          <w:b/>
        </w:rPr>
        <w:t xml:space="preserve">Aktivnost A600002: Održavanje poslovnih prostora, štandova i privremenih priključaka prostora </w:t>
      </w: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Održavanje poslovnih prostora, štandova i privremenih priključaka prostora planirani su u iznosu od </w:t>
      </w:r>
      <w:r w:rsidRPr="00DD5DCC">
        <w:rPr>
          <w:rFonts w:ascii="Arial" w:hAnsi="Arial" w:cs="Arial"/>
          <w:b/>
        </w:rPr>
        <w:t>626.565,00 kuna</w:t>
      </w:r>
      <w:r w:rsidRPr="001923F5">
        <w:rPr>
          <w:rFonts w:ascii="Arial" w:hAnsi="Arial" w:cs="Arial"/>
        </w:rPr>
        <w:t xml:space="preserve"> od kog iznosa je u </w:t>
      </w:r>
      <w:r>
        <w:rPr>
          <w:rFonts w:ascii="Arial" w:hAnsi="Arial" w:cs="Arial"/>
        </w:rPr>
        <w:t>tijekom</w:t>
      </w:r>
      <w:r w:rsidRPr="001923F5">
        <w:rPr>
          <w:rFonts w:ascii="Arial" w:hAnsi="Arial" w:cs="Arial"/>
        </w:rPr>
        <w:t xml:space="preserve"> 2018. godine utrošeno </w:t>
      </w:r>
      <w:r w:rsidRPr="00DD5DCC">
        <w:rPr>
          <w:rFonts w:ascii="Arial" w:hAnsi="Arial" w:cs="Arial"/>
          <w:b/>
        </w:rPr>
        <w:t>617.384,97 kn</w:t>
      </w:r>
      <w:r w:rsidRPr="001923F5">
        <w:rPr>
          <w:rFonts w:ascii="Arial" w:hAnsi="Arial" w:cs="Arial"/>
        </w:rPr>
        <w:t>.</w:t>
      </w:r>
    </w:p>
    <w:p w:rsidR="007D13A2" w:rsidRPr="001923F5" w:rsidRDefault="007D13A2" w:rsidP="007D13A2">
      <w:pPr>
        <w:spacing w:after="0"/>
        <w:jc w:val="both"/>
        <w:rPr>
          <w:rFonts w:ascii="Arial" w:hAnsi="Arial" w:cs="Arial"/>
        </w:rPr>
      </w:pPr>
      <w:r w:rsidRPr="001923F5">
        <w:rPr>
          <w:rFonts w:ascii="Arial" w:hAnsi="Arial" w:cs="Arial"/>
        </w:rPr>
        <w:tab/>
      </w:r>
    </w:p>
    <w:p w:rsidR="007D13A2" w:rsidRPr="001923F5" w:rsidRDefault="007D13A2" w:rsidP="007D13A2">
      <w:pPr>
        <w:spacing w:after="0"/>
        <w:ind w:firstLine="708"/>
        <w:jc w:val="both"/>
        <w:rPr>
          <w:rFonts w:ascii="Arial" w:hAnsi="Arial" w:cs="Arial"/>
        </w:rPr>
      </w:pPr>
      <w:r w:rsidRPr="001923F5">
        <w:rPr>
          <w:rFonts w:ascii="Arial" w:hAnsi="Arial" w:cs="Arial"/>
        </w:rPr>
        <w:t>Aktivnost – Održavanje poslovnih prostora, štandova i privremenih priključaka obuhvaća troškove priključaka poslovnih prostora, troškove priključaka štandova i dr, materijal i dijelovi za tekuće i investicijsko održavanje, održavanje poslovnih prostora, održavanje štandova, usluge oglašavanja u sredstvima javnog informiranja – p.p. i štandova, troškovi pričuve poslovnih prostora, komunalne usluge za poslovne objekte te izrada tehničke dokumentacije i elaborata.</w:t>
      </w:r>
    </w:p>
    <w:p w:rsidR="007D13A2" w:rsidRPr="001923F5" w:rsidRDefault="007D13A2" w:rsidP="007D13A2">
      <w:pPr>
        <w:spacing w:after="0"/>
        <w:ind w:firstLine="708"/>
        <w:jc w:val="both"/>
        <w:rPr>
          <w:rFonts w:ascii="Arial" w:hAnsi="Arial" w:cs="Arial"/>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 xml:space="preserve">Troškovi priključka poslovnih prostora </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Troškovi priključka poslovnih prostora podrazumijeva podmirivanje troškova električne energije u praznim poslovnim prostorima u vlasništvu Grada Labina.</w:t>
      </w:r>
    </w:p>
    <w:p w:rsidR="007D13A2" w:rsidRPr="001923F5" w:rsidRDefault="007D13A2" w:rsidP="007D13A2">
      <w:pPr>
        <w:spacing w:after="0"/>
        <w:ind w:firstLine="708"/>
        <w:jc w:val="both"/>
        <w:rPr>
          <w:rFonts w:ascii="Arial" w:hAnsi="Arial" w:cs="Arial"/>
          <w:b/>
        </w:rPr>
      </w:pPr>
      <w:r w:rsidRPr="001923F5">
        <w:rPr>
          <w:rFonts w:ascii="Arial" w:hAnsi="Arial" w:cs="Arial"/>
        </w:rPr>
        <w:t xml:space="preserve">Za utrošak električne energije </w:t>
      </w:r>
      <w:r>
        <w:rPr>
          <w:rFonts w:ascii="Arial" w:hAnsi="Arial" w:cs="Arial"/>
        </w:rPr>
        <w:t>tijekom</w:t>
      </w:r>
      <w:r w:rsidRPr="001923F5">
        <w:rPr>
          <w:rFonts w:ascii="Arial" w:hAnsi="Arial" w:cs="Arial"/>
        </w:rPr>
        <w:t xml:space="preserve"> </w:t>
      </w:r>
      <w:r>
        <w:rPr>
          <w:rFonts w:ascii="Arial" w:hAnsi="Arial" w:cs="Arial"/>
        </w:rPr>
        <w:t>2018. godine</w:t>
      </w:r>
      <w:r w:rsidRPr="001923F5">
        <w:rPr>
          <w:rFonts w:ascii="Arial" w:hAnsi="Arial" w:cs="Arial"/>
        </w:rPr>
        <w:t xml:space="preserve"> utrošeno je ukupno </w:t>
      </w:r>
      <w:r>
        <w:rPr>
          <w:rFonts w:ascii="Arial" w:hAnsi="Arial" w:cs="Arial"/>
          <w:b/>
        </w:rPr>
        <w:t>57.266,01</w:t>
      </w:r>
      <w:r w:rsidRPr="001923F5">
        <w:rPr>
          <w:rFonts w:ascii="Arial" w:hAnsi="Arial" w:cs="Arial"/>
          <w:b/>
        </w:rPr>
        <w:t xml:space="preserve"> kuna.</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 xml:space="preserve">Troškovi priključka štandova i dr. </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ind w:firstLine="708"/>
        <w:jc w:val="both"/>
        <w:rPr>
          <w:rFonts w:ascii="Arial" w:hAnsi="Arial" w:cs="Arial"/>
        </w:rPr>
      </w:pPr>
      <w:r w:rsidRPr="001923F5">
        <w:rPr>
          <w:rFonts w:ascii="Arial" w:hAnsi="Arial" w:cs="Arial"/>
        </w:rPr>
        <w:t>Troškovi priključka štandova i dr. podrazumijeva podmirivanje troškova električne energije na privremenim ormarićima na području Grada Labina.</w:t>
      </w:r>
    </w:p>
    <w:p w:rsidR="007D13A2" w:rsidRPr="001923F5" w:rsidRDefault="007D13A2" w:rsidP="007D13A2">
      <w:pPr>
        <w:spacing w:after="0"/>
        <w:ind w:firstLine="708"/>
        <w:jc w:val="both"/>
        <w:rPr>
          <w:rFonts w:ascii="Arial" w:hAnsi="Arial" w:cs="Arial"/>
          <w:b/>
        </w:rPr>
      </w:pPr>
      <w:r w:rsidRPr="001923F5">
        <w:rPr>
          <w:rFonts w:ascii="Arial" w:hAnsi="Arial" w:cs="Arial"/>
        </w:rPr>
        <w:t xml:space="preserve">Za utrošak električne energije </w:t>
      </w:r>
      <w:r>
        <w:rPr>
          <w:rFonts w:ascii="Arial" w:hAnsi="Arial" w:cs="Arial"/>
        </w:rPr>
        <w:t>tijekom 2018. godine</w:t>
      </w:r>
      <w:r w:rsidRPr="001923F5">
        <w:rPr>
          <w:rFonts w:ascii="Arial" w:hAnsi="Arial" w:cs="Arial"/>
        </w:rPr>
        <w:t xml:space="preserve"> utrošeno je ukupno </w:t>
      </w:r>
      <w:r>
        <w:rPr>
          <w:rFonts w:ascii="Arial" w:hAnsi="Arial" w:cs="Arial"/>
          <w:b/>
        </w:rPr>
        <w:t>20.081,13</w:t>
      </w:r>
      <w:r w:rsidRPr="001923F5">
        <w:rPr>
          <w:rFonts w:ascii="Arial" w:hAnsi="Arial" w:cs="Arial"/>
          <w:b/>
        </w:rPr>
        <w:t xml:space="preserve"> kuna.</w:t>
      </w:r>
    </w:p>
    <w:p w:rsidR="007D13A2" w:rsidRPr="001923F5" w:rsidRDefault="007D13A2" w:rsidP="007D13A2">
      <w:pPr>
        <w:spacing w:after="0"/>
        <w:jc w:val="both"/>
        <w:rPr>
          <w:rFonts w:ascii="Arial" w:hAnsi="Arial" w:cs="Arial"/>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Održavanje poslovnih prostora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Iz stavke održavanje poslovnih prostora izvršeni su radovi na sljedećim poslovnim prostorima u vlasništvu Grada Labina i to kako slijedi:</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zamjena vanjske stolarije u poslovnim prostorima na Trgu labinskih rudara 2, Rudarska 1,</w:t>
      </w:r>
    </w:p>
    <w:p w:rsidR="007D13A2" w:rsidRPr="001923F5" w:rsidRDefault="007D13A2" w:rsidP="007D13A2">
      <w:pPr>
        <w:pStyle w:val="Odlomakpopisa"/>
        <w:numPr>
          <w:ilvl w:val="0"/>
          <w:numId w:val="3"/>
        </w:numPr>
        <w:spacing w:after="0"/>
        <w:jc w:val="both"/>
        <w:rPr>
          <w:rFonts w:ascii="Arial" w:hAnsi="Arial" w:cs="Arial"/>
        </w:rPr>
      </w:pPr>
      <w:r>
        <w:rPr>
          <w:rFonts w:ascii="Arial" w:hAnsi="Arial" w:cs="Arial"/>
        </w:rPr>
        <w:t>izvršilo se premještanje</w:t>
      </w:r>
      <w:r w:rsidRPr="001923F5">
        <w:rPr>
          <w:rFonts w:ascii="Arial" w:hAnsi="Arial" w:cs="Arial"/>
        </w:rPr>
        <w:t xml:space="preserve"> el. brojila poslovnih prostora na Trgu labinskih rudara 2 i 4,</w:t>
      </w:r>
    </w:p>
    <w:p w:rsidR="007D13A2" w:rsidRPr="001923F5" w:rsidRDefault="007D13A2" w:rsidP="007D13A2">
      <w:pPr>
        <w:pStyle w:val="Odlomakpopisa"/>
        <w:numPr>
          <w:ilvl w:val="0"/>
          <w:numId w:val="3"/>
        </w:numPr>
        <w:spacing w:after="0"/>
        <w:jc w:val="both"/>
        <w:rPr>
          <w:rFonts w:ascii="Arial" w:hAnsi="Arial" w:cs="Arial"/>
        </w:rPr>
      </w:pPr>
      <w:r w:rsidRPr="001923F5">
        <w:rPr>
          <w:rFonts w:ascii="Arial" w:hAnsi="Arial" w:cs="Arial"/>
        </w:rPr>
        <w:t>izvršena je sanacija krova na adresi Aldo Negri 20 i Istarska 1.</w:t>
      </w:r>
    </w:p>
    <w:p w:rsidR="007D13A2" w:rsidRPr="001923F5" w:rsidRDefault="007D13A2" w:rsidP="007D13A2">
      <w:pPr>
        <w:spacing w:after="0"/>
        <w:ind w:firstLine="708"/>
        <w:jc w:val="both"/>
        <w:rPr>
          <w:rFonts w:ascii="Arial" w:hAnsi="Arial" w:cs="Arial"/>
        </w:rPr>
      </w:pPr>
      <w:r w:rsidRPr="001923F5">
        <w:rPr>
          <w:rFonts w:ascii="Arial" w:hAnsi="Arial" w:cs="Arial"/>
        </w:rPr>
        <w:t xml:space="preserve">Iz stavke održavanje poslovnih prostora </w:t>
      </w:r>
      <w:r>
        <w:rPr>
          <w:rFonts w:ascii="Arial" w:hAnsi="Arial" w:cs="Arial"/>
        </w:rPr>
        <w:t xml:space="preserve">tijekom </w:t>
      </w:r>
      <w:r w:rsidRPr="001923F5">
        <w:rPr>
          <w:rFonts w:ascii="Arial" w:hAnsi="Arial" w:cs="Arial"/>
        </w:rPr>
        <w:t>2018. godin</w:t>
      </w:r>
      <w:r>
        <w:rPr>
          <w:rFonts w:ascii="Arial" w:hAnsi="Arial" w:cs="Arial"/>
        </w:rPr>
        <w:t>e</w:t>
      </w:r>
      <w:r w:rsidRPr="001923F5">
        <w:rPr>
          <w:rFonts w:ascii="Arial" w:hAnsi="Arial" w:cs="Arial"/>
        </w:rPr>
        <w:t xml:space="preserve"> utrošena sredstva iznose </w:t>
      </w:r>
      <w:r>
        <w:rPr>
          <w:rFonts w:ascii="Arial" w:hAnsi="Arial" w:cs="Arial"/>
          <w:b/>
        </w:rPr>
        <w:t>94.382,56</w:t>
      </w:r>
      <w:r w:rsidRPr="001923F5">
        <w:rPr>
          <w:rFonts w:ascii="Arial" w:hAnsi="Arial" w:cs="Arial"/>
          <w:b/>
        </w:rPr>
        <w:t xml:space="preserve"> kuna</w:t>
      </w:r>
      <w:r w:rsidRPr="001923F5">
        <w:rPr>
          <w:rFonts w:ascii="Arial" w:hAnsi="Arial" w:cs="Arial"/>
        </w:rPr>
        <w:t>.</w:t>
      </w:r>
      <w:r w:rsidRPr="001923F5">
        <w:rPr>
          <w:rFonts w:ascii="Arial" w:hAnsi="Arial" w:cs="Arial"/>
        </w:rPr>
        <w:tab/>
      </w:r>
    </w:p>
    <w:p w:rsidR="007D13A2" w:rsidRPr="001923F5" w:rsidRDefault="007D13A2" w:rsidP="007D13A2">
      <w:pPr>
        <w:spacing w:after="0"/>
        <w:rPr>
          <w:rFonts w:ascii="Arial" w:hAnsi="Arial" w:cs="Arial"/>
          <w:b/>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Održavanje štandova i p.p.</w:t>
      </w:r>
    </w:p>
    <w:p w:rsidR="007D13A2" w:rsidRPr="001923F5" w:rsidRDefault="007D13A2" w:rsidP="007D13A2">
      <w:pPr>
        <w:tabs>
          <w:tab w:val="left" w:pos="157"/>
        </w:tabs>
        <w:spacing w:after="0"/>
        <w:ind w:left="360"/>
        <w:jc w:val="both"/>
        <w:rPr>
          <w:rFonts w:ascii="Arial" w:hAnsi="Arial" w:cs="Arial"/>
        </w:rPr>
      </w:pPr>
    </w:p>
    <w:p w:rsidR="007D13A2" w:rsidRPr="001923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Održavanje štandova i privremenih priključaka podrazumijeva redovno održavanje štandova i privremenih priključaka u vlasništvu Grada Labina.</w:t>
      </w:r>
    </w:p>
    <w:p w:rsidR="007D13A2" w:rsidRPr="001923F5" w:rsidRDefault="007D13A2" w:rsidP="007D13A2">
      <w:pPr>
        <w:tabs>
          <w:tab w:val="left" w:pos="157"/>
        </w:tabs>
        <w:spacing w:after="0"/>
        <w:jc w:val="both"/>
        <w:rPr>
          <w:rFonts w:ascii="Arial" w:hAnsi="Arial" w:cs="Arial"/>
          <w:b/>
        </w:rPr>
      </w:pPr>
      <w:r w:rsidRPr="001923F5">
        <w:rPr>
          <w:rFonts w:ascii="Arial" w:hAnsi="Arial" w:cs="Arial"/>
        </w:rPr>
        <w:tab/>
      </w:r>
      <w:r w:rsidRPr="001923F5">
        <w:rPr>
          <w:rFonts w:ascii="Arial" w:hAnsi="Arial" w:cs="Arial"/>
        </w:rPr>
        <w:tab/>
      </w:r>
      <w:r>
        <w:rPr>
          <w:rFonts w:ascii="Arial" w:hAnsi="Arial" w:cs="Arial"/>
        </w:rPr>
        <w:t>U</w:t>
      </w:r>
      <w:r w:rsidRPr="001923F5">
        <w:rPr>
          <w:rFonts w:ascii="Arial" w:hAnsi="Arial" w:cs="Arial"/>
        </w:rPr>
        <w:t xml:space="preserve"> 2018. godini na navedenu stavku je utrošeno ukupno </w:t>
      </w:r>
      <w:r w:rsidRPr="002150C6">
        <w:rPr>
          <w:rFonts w:ascii="Arial" w:hAnsi="Arial" w:cs="Arial"/>
          <w:b/>
        </w:rPr>
        <w:t>62.501,15</w:t>
      </w:r>
      <w:r w:rsidRPr="001923F5">
        <w:rPr>
          <w:rFonts w:ascii="Arial" w:hAnsi="Arial" w:cs="Arial"/>
          <w:b/>
        </w:rPr>
        <w:t xml:space="preserve"> kuna.</w:t>
      </w:r>
    </w:p>
    <w:p w:rsidR="007D13A2" w:rsidRPr="001923F5" w:rsidRDefault="007D13A2" w:rsidP="007D13A2">
      <w:pPr>
        <w:spacing w:after="0"/>
        <w:rPr>
          <w:rFonts w:ascii="Arial" w:hAnsi="Arial" w:cs="Arial"/>
          <w:b/>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Usluge oglašavanja u sredstvima javnog informiranja . p.p. i štandove</w:t>
      </w:r>
    </w:p>
    <w:p w:rsidR="007D13A2" w:rsidRPr="001923F5" w:rsidRDefault="007D13A2" w:rsidP="007D13A2">
      <w:pPr>
        <w:tabs>
          <w:tab w:val="left" w:pos="157"/>
        </w:tabs>
        <w:spacing w:after="0"/>
        <w:ind w:left="360"/>
        <w:jc w:val="both"/>
        <w:rPr>
          <w:rFonts w:ascii="Arial" w:hAnsi="Arial" w:cs="Arial"/>
          <w:b/>
        </w:rPr>
      </w:pPr>
    </w:p>
    <w:p w:rsidR="007D13A2" w:rsidRPr="001923F5" w:rsidRDefault="007D13A2" w:rsidP="007D13A2">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stavke usluge oglašavanja u sredstvima javnog informiranja tokom 2018. godine realizirani su oglasi u dnevnom tisku za objavu javnog natječaja za zakup poslovnih prostora u vlasništvu Grada Labina. </w:t>
      </w:r>
    </w:p>
    <w:p w:rsidR="007D13A2" w:rsidRPr="001923F5" w:rsidRDefault="007D13A2" w:rsidP="007D13A2">
      <w:pPr>
        <w:spacing w:after="0"/>
        <w:rPr>
          <w:rFonts w:ascii="Arial" w:hAnsi="Arial" w:cs="Arial"/>
          <w:b/>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 xml:space="preserve">Troškovi pričuve </w:t>
      </w:r>
      <w:r>
        <w:rPr>
          <w:rFonts w:ascii="Arial" w:hAnsi="Arial" w:cs="Arial"/>
          <w:b/>
        </w:rPr>
        <w:t>poslovnih prostora</w:t>
      </w:r>
    </w:p>
    <w:p w:rsidR="007D13A2" w:rsidRPr="001923F5" w:rsidRDefault="007D13A2" w:rsidP="007D13A2">
      <w:pPr>
        <w:pStyle w:val="Odlomakpopisa"/>
        <w:tabs>
          <w:tab w:val="left" w:pos="157"/>
        </w:tabs>
        <w:spacing w:after="0"/>
        <w:jc w:val="both"/>
        <w:rPr>
          <w:rFonts w:ascii="Arial" w:hAnsi="Arial" w:cs="Arial"/>
          <w:b/>
        </w:rPr>
      </w:pPr>
    </w:p>
    <w:p w:rsidR="007D13A2" w:rsidRPr="001923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Troškovi pričuve poslovnih prostora podrazumijeva podmirenje troškova pričuve upravitelju za redovno održavanje zajedničkih dijelova zgrade u kojoj se poslovni prostor nalazi. </w:t>
      </w:r>
    </w:p>
    <w:p w:rsidR="007D13A2" w:rsidRPr="001923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Za troškove pričuve  </w:t>
      </w:r>
      <w:r>
        <w:rPr>
          <w:rFonts w:ascii="Arial" w:hAnsi="Arial" w:cs="Arial"/>
        </w:rPr>
        <w:t>tijekom</w:t>
      </w:r>
      <w:r w:rsidRPr="001923F5">
        <w:rPr>
          <w:rFonts w:ascii="Arial" w:hAnsi="Arial" w:cs="Arial"/>
        </w:rPr>
        <w:t xml:space="preserve"> 2018. godin</w:t>
      </w:r>
      <w:r>
        <w:rPr>
          <w:rFonts w:ascii="Arial" w:hAnsi="Arial" w:cs="Arial"/>
        </w:rPr>
        <w:t>i</w:t>
      </w:r>
      <w:r w:rsidRPr="001923F5">
        <w:rPr>
          <w:rFonts w:ascii="Arial" w:hAnsi="Arial" w:cs="Arial"/>
        </w:rPr>
        <w:t xml:space="preserve"> utrošeno je ukupno </w:t>
      </w:r>
      <w:r>
        <w:rPr>
          <w:rFonts w:ascii="Arial" w:hAnsi="Arial" w:cs="Arial"/>
        </w:rPr>
        <w:t>266.659,26</w:t>
      </w:r>
      <w:r w:rsidRPr="00393DE6">
        <w:rPr>
          <w:rFonts w:ascii="Arial" w:hAnsi="Arial" w:cs="Arial"/>
        </w:rPr>
        <w:t xml:space="preserve"> kuna.</w:t>
      </w:r>
      <w:r w:rsidRPr="001923F5">
        <w:rPr>
          <w:rFonts w:ascii="Arial" w:hAnsi="Arial" w:cs="Arial"/>
        </w:rPr>
        <w:t xml:space="preserve"> </w:t>
      </w:r>
    </w:p>
    <w:p w:rsidR="007D13A2" w:rsidRPr="001923F5" w:rsidRDefault="007D13A2" w:rsidP="007D13A2">
      <w:pPr>
        <w:tabs>
          <w:tab w:val="left" w:pos="157"/>
        </w:tabs>
        <w:spacing w:after="0"/>
        <w:jc w:val="both"/>
        <w:rPr>
          <w:rFonts w:ascii="Arial" w:hAnsi="Arial" w:cs="Arial"/>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Komunalne usluge za poslovne objekte</w:t>
      </w:r>
    </w:p>
    <w:p w:rsidR="007D13A2" w:rsidRPr="001923F5" w:rsidRDefault="007D13A2" w:rsidP="007D13A2">
      <w:pPr>
        <w:tabs>
          <w:tab w:val="left" w:pos="157"/>
        </w:tabs>
        <w:spacing w:after="0"/>
        <w:jc w:val="both"/>
        <w:rPr>
          <w:rFonts w:ascii="Arial" w:hAnsi="Arial" w:cs="Arial"/>
          <w:b/>
        </w:rPr>
      </w:pPr>
    </w:p>
    <w:p w:rsidR="007D13A2" w:rsidRPr="001923F5" w:rsidRDefault="007D13A2" w:rsidP="007D13A2">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Komunalne usluge za poslovne prostore podrazumijeva utrošak vode u poslovnim prostorima.</w:t>
      </w:r>
    </w:p>
    <w:p w:rsidR="007D13A2" w:rsidRPr="00C77174" w:rsidRDefault="007D13A2" w:rsidP="007D13A2">
      <w:pPr>
        <w:tabs>
          <w:tab w:val="left" w:pos="157"/>
        </w:tabs>
        <w:spacing w:after="0"/>
        <w:jc w:val="both"/>
        <w:rPr>
          <w:rFonts w:ascii="Arial" w:hAnsi="Arial" w:cs="Arial"/>
        </w:rPr>
      </w:pPr>
      <w:r w:rsidRPr="00C77174">
        <w:rPr>
          <w:rFonts w:ascii="Arial" w:hAnsi="Arial" w:cs="Arial"/>
        </w:rPr>
        <w:tab/>
      </w:r>
      <w:r w:rsidRPr="00C77174">
        <w:rPr>
          <w:rFonts w:ascii="Arial" w:hAnsi="Arial" w:cs="Arial"/>
        </w:rPr>
        <w:tab/>
        <w:t xml:space="preserve">Za utrošak vode tijekom 2018. godini utrošena sredstva iznose 60.177,48 kuna. </w:t>
      </w:r>
    </w:p>
    <w:p w:rsidR="007D13A2" w:rsidRPr="001923F5" w:rsidRDefault="007D13A2" w:rsidP="007D13A2">
      <w:pPr>
        <w:tabs>
          <w:tab w:val="left" w:pos="157"/>
        </w:tabs>
        <w:spacing w:after="0"/>
        <w:jc w:val="both"/>
        <w:rPr>
          <w:rFonts w:ascii="Arial" w:hAnsi="Arial" w:cs="Arial"/>
          <w:b/>
        </w:rPr>
      </w:pPr>
    </w:p>
    <w:p w:rsidR="007D13A2" w:rsidRPr="001923F5" w:rsidRDefault="007D13A2" w:rsidP="007D13A2">
      <w:pPr>
        <w:pStyle w:val="Odlomakpopisa"/>
        <w:numPr>
          <w:ilvl w:val="0"/>
          <w:numId w:val="16"/>
        </w:numPr>
        <w:tabs>
          <w:tab w:val="left" w:pos="157"/>
        </w:tabs>
        <w:spacing w:after="0"/>
        <w:jc w:val="both"/>
        <w:rPr>
          <w:rFonts w:ascii="Arial" w:hAnsi="Arial" w:cs="Arial"/>
          <w:b/>
        </w:rPr>
      </w:pPr>
      <w:r w:rsidRPr="001923F5">
        <w:rPr>
          <w:rFonts w:ascii="Arial" w:hAnsi="Arial" w:cs="Arial"/>
          <w:b/>
        </w:rPr>
        <w:t>Izrada tehničke dokumentacije i elaborata</w:t>
      </w:r>
    </w:p>
    <w:p w:rsidR="007D13A2" w:rsidRPr="001923F5" w:rsidRDefault="007D13A2" w:rsidP="007D13A2">
      <w:pPr>
        <w:tabs>
          <w:tab w:val="left" w:pos="157"/>
        </w:tabs>
        <w:spacing w:after="0"/>
        <w:jc w:val="both"/>
        <w:rPr>
          <w:rFonts w:ascii="Arial" w:hAnsi="Arial" w:cs="Arial"/>
          <w:b/>
        </w:rPr>
      </w:pPr>
    </w:p>
    <w:p w:rsidR="007D13A2" w:rsidRPr="001923F5" w:rsidRDefault="007D13A2" w:rsidP="007D13A2">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Izrada tehničke dokumentacije i elaborata podrazumijeva izradu Izrada energetskih elaborata za poslovne prostore u vlasništvu Grada Labina. </w:t>
      </w:r>
    </w:p>
    <w:p w:rsidR="007D13A2" w:rsidRDefault="007D13A2" w:rsidP="007D13A2">
      <w:pPr>
        <w:spacing w:after="0"/>
        <w:jc w:val="both"/>
        <w:rPr>
          <w:rFonts w:ascii="Arial" w:hAnsi="Arial" w:cs="Arial"/>
        </w:rPr>
      </w:pPr>
      <w:r w:rsidRPr="001923F5">
        <w:rPr>
          <w:rFonts w:ascii="Arial" w:hAnsi="Arial" w:cs="Arial"/>
        </w:rPr>
        <w:tab/>
      </w:r>
    </w:p>
    <w:p w:rsidR="007D13A2" w:rsidRPr="001923F5" w:rsidRDefault="007D13A2" w:rsidP="007D13A2">
      <w:pPr>
        <w:pStyle w:val="Odlomakpopisa"/>
        <w:numPr>
          <w:ilvl w:val="0"/>
          <w:numId w:val="16"/>
        </w:numPr>
        <w:tabs>
          <w:tab w:val="left" w:pos="157"/>
        </w:tabs>
        <w:spacing w:after="0"/>
        <w:jc w:val="both"/>
        <w:rPr>
          <w:rFonts w:ascii="Arial" w:hAnsi="Arial" w:cs="Arial"/>
          <w:b/>
        </w:rPr>
      </w:pPr>
      <w:r>
        <w:rPr>
          <w:rFonts w:ascii="Arial" w:hAnsi="Arial" w:cs="Arial"/>
          <w:b/>
        </w:rPr>
        <w:t>Intelektualne usluge</w:t>
      </w:r>
    </w:p>
    <w:p w:rsidR="007D13A2" w:rsidRPr="001923F5" w:rsidRDefault="007D13A2" w:rsidP="007D13A2">
      <w:pPr>
        <w:tabs>
          <w:tab w:val="left" w:pos="157"/>
        </w:tabs>
        <w:spacing w:after="0"/>
        <w:jc w:val="both"/>
        <w:rPr>
          <w:rFonts w:ascii="Arial" w:hAnsi="Arial" w:cs="Arial"/>
          <w:b/>
        </w:rPr>
      </w:pPr>
    </w:p>
    <w:p w:rsidR="007D13A2" w:rsidRDefault="007D13A2" w:rsidP="007D13A2">
      <w:pPr>
        <w:tabs>
          <w:tab w:val="left" w:pos="157"/>
        </w:tabs>
        <w:spacing w:after="0"/>
        <w:jc w:val="both"/>
        <w:rPr>
          <w:rFonts w:ascii="Arial" w:hAnsi="Arial" w:cs="Arial"/>
        </w:rPr>
      </w:pPr>
      <w:r>
        <w:rPr>
          <w:rFonts w:ascii="Arial" w:hAnsi="Arial" w:cs="Arial"/>
        </w:rPr>
        <w:tab/>
      </w:r>
      <w:r>
        <w:rPr>
          <w:rFonts w:ascii="Arial" w:hAnsi="Arial" w:cs="Arial"/>
        </w:rPr>
        <w:tab/>
        <w:t>Na navedenu stavku tijekom 2018. godini utrošeno je ukupno 19.223,88 kuna. Navedena stavka se odnosi na plaćanje usluge čišćenja zajedničkih prostorija u sklopu poslovnih prostora na adresi Katuri 17.</w:t>
      </w:r>
    </w:p>
    <w:p w:rsidR="007D13A2" w:rsidRPr="001923F5" w:rsidRDefault="007D13A2" w:rsidP="007D13A2">
      <w:pPr>
        <w:tabs>
          <w:tab w:val="left" w:pos="157"/>
        </w:tabs>
        <w:spacing w:after="0"/>
        <w:jc w:val="both"/>
        <w:rPr>
          <w:rFonts w:ascii="Arial" w:hAnsi="Arial" w:cs="Arial"/>
        </w:rPr>
      </w:pPr>
      <w:r w:rsidRPr="001923F5">
        <w:rPr>
          <w:rFonts w:ascii="Arial" w:hAnsi="Arial" w:cs="Arial"/>
        </w:rPr>
        <w:t xml:space="preserve"> </w:t>
      </w:r>
    </w:p>
    <w:p w:rsidR="007D13A2" w:rsidRPr="001923F5" w:rsidRDefault="007D13A2" w:rsidP="007D13A2">
      <w:pPr>
        <w:spacing w:after="0"/>
        <w:rPr>
          <w:rFonts w:ascii="Arial" w:hAnsi="Arial" w:cs="Arial"/>
          <w:b/>
        </w:rPr>
      </w:pPr>
      <w:r w:rsidRPr="001923F5">
        <w:rPr>
          <w:rFonts w:ascii="Arial" w:hAnsi="Arial" w:cs="Arial"/>
          <w:b/>
        </w:rPr>
        <w:t>Aktivnost A600003: Mjere preventivne zaštite i veterinarske usluge</w:t>
      </w: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Mjere preventivne zaštite i veterinarske usluge planirani su u iznosu od </w:t>
      </w:r>
      <w:r>
        <w:rPr>
          <w:rFonts w:ascii="Arial" w:hAnsi="Arial" w:cs="Arial"/>
        </w:rPr>
        <w:t>195.000,00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2018. godine utrošeno </w:t>
      </w:r>
      <w:r>
        <w:rPr>
          <w:rFonts w:ascii="Arial" w:hAnsi="Arial" w:cs="Arial"/>
        </w:rPr>
        <w:t>194.627,69</w:t>
      </w:r>
      <w:r w:rsidRPr="001923F5">
        <w:rPr>
          <w:rFonts w:ascii="Arial" w:hAnsi="Arial" w:cs="Arial"/>
        </w:rPr>
        <w:t xml:space="preserve"> kuna.</w:t>
      </w:r>
    </w:p>
    <w:p w:rsidR="007D13A2" w:rsidRPr="001923F5" w:rsidRDefault="007D13A2" w:rsidP="007D13A2">
      <w:pPr>
        <w:spacing w:after="0"/>
        <w:jc w:val="both"/>
        <w:rPr>
          <w:rFonts w:ascii="Arial" w:hAnsi="Arial" w:cs="Arial"/>
        </w:rPr>
      </w:pPr>
      <w:r w:rsidRPr="001923F5">
        <w:rPr>
          <w:rFonts w:ascii="Arial" w:hAnsi="Arial" w:cs="Arial"/>
        </w:rPr>
        <w:tab/>
        <w:t>Aktivnost – Mjere preventivne zaštite i veterinarske usluge obuhvaća usluge deratizacije i dezinfekcije, zdravstvene i veterinarske usluge, higijeničarski servis.</w:t>
      </w:r>
    </w:p>
    <w:p w:rsidR="007D13A2" w:rsidRPr="001923F5" w:rsidRDefault="007D13A2" w:rsidP="007D13A2">
      <w:pPr>
        <w:spacing w:after="0"/>
        <w:rPr>
          <w:rFonts w:ascii="Arial" w:hAnsi="Arial" w:cs="Arial"/>
          <w:b/>
        </w:rPr>
      </w:pPr>
    </w:p>
    <w:p w:rsidR="007D13A2" w:rsidRPr="001923F5" w:rsidRDefault="007D13A2" w:rsidP="007D13A2">
      <w:pPr>
        <w:spacing w:after="0"/>
        <w:rPr>
          <w:rFonts w:ascii="Arial" w:hAnsi="Arial" w:cs="Arial"/>
          <w:b/>
        </w:rPr>
      </w:pPr>
      <w:r w:rsidRPr="001923F5">
        <w:rPr>
          <w:rFonts w:ascii="Arial" w:hAnsi="Arial" w:cs="Arial"/>
          <w:b/>
        </w:rPr>
        <w:t>Aktivnost A600004: Dostava vode</w:t>
      </w: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Dostava vode planirani su u iznosu od </w:t>
      </w:r>
      <w:r>
        <w:rPr>
          <w:rFonts w:ascii="Arial" w:hAnsi="Arial" w:cs="Arial"/>
        </w:rPr>
        <w:t>40.000,00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2018. godine utrošeno </w:t>
      </w:r>
      <w:r>
        <w:rPr>
          <w:rFonts w:ascii="Arial" w:hAnsi="Arial" w:cs="Arial"/>
        </w:rPr>
        <w:t>39.812,50</w:t>
      </w:r>
      <w:r w:rsidRPr="001923F5">
        <w:rPr>
          <w:rFonts w:ascii="Arial" w:hAnsi="Arial" w:cs="Arial"/>
        </w:rPr>
        <w:t xml:space="preserve"> kuna</w:t>
      </w:r>
      <w:r>
        <w:rPr>
          <w:rFonts w:ascii="Arial" w:hAnsi="Arial" w:cs="Arial"/>
        </w:rPr>
        <w:t>.</w:t>
      </w:r>
      <w:r w:rsidRPr="001923F5">
        <w:rPr>
          <w:rFonts w:ascii="Arial" w:hAnsi="Arial" w:cs="Arial"/>
        </w:rPr>
        <w:t xml:space="preserve"> </w:t>
      </w:r>
    </w:p>
    <w:p w:rsidR="007D13A2" w:rsidRPr="001923F5" w:rsidRDefault="007D13A2" w:rsidP="007D13A2">
      <w:pPr>
        <w:spacing w:after="0"/>
        <w:jc w:val="both"/>
        <w:rPr>
          <w:rFonts w:ascii="Arial" w:hAnsi="Arial" w:cs="Arial"/>
        </w:rPr>
      </w:pPr>
    </w:p>
    <w:p w:rsidR="007D13A2" w:rsidRPr="001923F5" w:rsidRDefault="007D13A2" w:rsidP="007D13A2">
      <w:pPr>
        <w:spacing w:after="0"/>
        <w:jc w:val="both"/>
        <w:rPr>
          <w:rFonts w:ascii="Arial" w:hAnsi="Arial" w:cs="Arial"/>
        </w:rPr>
      </w:pPr>
      <w:r w:rsidRPr="001923F5">
        <w:rPr>
          <w:rFonts w:ascii="Arial" w:hAnsi="Arial" w:cs="Arial"/>
          <w:b/>
        </w:rPr>
        <w:t>Aktivnost A600005: Usluge izvršenja poslova komunalnog i prometnog redara</w:t>
      </w: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Usluge izvršenja poslova komunalnog i prometnog redara planirani su u iznosu od </w:t>
      </w:r>
      <w:r>
        <w:rPr>
          <w:rFonts w:ascii="Arial" w:hAnsi="Arial" w:cs="Arial"/>
        </w:rPr>
        <w:t>252.000,00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2018. godine utrošeno </w:t>
      </w:r>
      <w:r>
        <w:rPr>
          <w:rFonts w:ascii="Arial" w:hAnsi="Arial" w:cs="Arial"/>
        </w:rPr>
        <w:t>248.849,58</w:t>
      </w:r>
      <w:r w:rsidRPr="001923F5">
        <w:rPr>
          <w:rFonts w:ascii="Arial" w:hAnsi="Arial" w:cs="Arial"/>
        </w:rPr>
        <w:t xml:space="preserve"> kuna. Rashodi se odnose na usluge prometnog redarstva, </w:t>
      </w:r>
      <w:r>
        <w:rPr>
          <w:rFonts w:ascii="Arial" w:hAnsi="Arial" w:cs="Arial"/>
        </w:rPr>
        <w:t xml:space="preserve">usluge čuvanja imovine i osoba </w:t>
      </w:r>
      <w:r w:rsidRPr="001923F5">
        <w:rPr>
          <w:rFonts w:ascii="Arial" w:hAnsi="Arial" w:cs="Arial"/>
        </w:rPr>
        <w:t>te usluge komunalnih poslova.</w:t>
      </w:r>
    </w:p>
    <w:p w:rsidR="007D13A2" w:rsidRPr="001923F5" w:rsidRDefault="007D13A2" w:rsidP="007D13A2">
      <w:pPr>
        <w:spacing w:after="0"/>
        <w:jc w:val="both"/>
        <w:rPr>
          <w:rFonts w:ascii="Arial" w:hAnsi="Arial" w:cs="Arial"/>
          <w:b/>
        </w:rPr>
      </w:pPr>
    </w:p>
    <w:p w:rsidR="007D13A2" w:rsidRPr="001923F5" w:rsidRDefault="007D13A2" w:rsidP="007D13A2">
      <w:pPr>
        <w:spacing w:after="0"/>
        <w:jc w:val="both"/>
        <w:rPr>
          <w:rFonts w:ascii="Arial" w:hAnsi="Arial" w:cs="Arial"/>
          <w:b/>
        </w:rPr>
      </w:pPr>
      <w:r w:rsidRPr="001923F5">
        <w:rPr>
          <w:rFonts w:ascii="Arial" w:hAnsi="Arial" w:cs="Arial"/>
          <w:b/>
        </w:rPr>
        <w:t>Aktivnost A600006: Održavanje objekata ostale namjene</w:t>
      </w:r>
    </w:p>
    <w:p w:rsidR="007D13A2" w:rsidRPr="001923F5" w:rsidRDefault="007D13A2" w:rsidP="007D13A2">
      <w:pPr>
        <w:spacing w:after="0"/>
        <w:jc w:val="both"/>
        <w:rPr>
          <w:rFonts w:ascii="Arial" w:hAnsi="Arial" w:cs="Arial"/>
          <w:b/>
        </w:rPr>
      </w:pPr>
    </w:p>
    <w:p w:rsidR="007D13A2" w:rsidRPr="001923F5" w:rsidRDefault="007D13A2" w:rsidP="007D13A2">
      <w:pPr>
        <w:spacing w:after="0"/>
        <w:jc w:val="both"/>
        <w:rPr>
          <w:rFonts w:ascii="Arial" w:hAnsi="Arial" w:cs="Arial"/>
        </w:rPr>
      </w:pPr>
      <w:r w:rsidRPr="001923F5">
        <w:rPr>
          <w:rFonts w:ascii="Arial" w:hAnsi="Arial" w:cs="Arial"/>
        </w:rPr>
        <w:tab/>
        <w:t xml:space="preserve">Rashodi za izvršenje Aktivnosti – Održavanje objekata ostale namjene planirani su u iznosu od </w:t>
      </w:r>
      <w:r>
        <w:rPr>
          <w:rFonts w:ascii="Arial" w:hAnsi="Arial" w:cs="Arial"/>
        </w:rPr>
        <w:t>162.500,00</w:t>
      </w:r>
      <w:r w:rsidRPr="001923F5">
        <w:rPr>
          <w:rFonts w:ascii="Arial" w:hAnsi="Arial" w:cs="Arial"/>
        </w:rPr>
        <w:t xml:space="preserve"> od kog iznosa je </w:t>
      </w:r>
      <w:r>
        <w:rPr>
          <w:rFonts w:ascii="Arial" w:hAnsi="Arial" w:cs="Arial"/>
        </w:rPr>
        <w:t>tijekom</w:t>
      </w:r>
      <w:r w:rsidRPr="001923F5">
        <w:rPr>
          <w:rFonts w:ascii="Arial" w:hAnsi="Arial" w:cs="Arial"/>
        </w:rPr>
        <w:t xml:space="preserve"> 2018. godine utrošeno </w:t>
      </w:r>
      <w:r>
        <w:rPr>
          <w:rFonts w:ascii="Arial" w:hAnsi="Arial" w:cs="Arial"/>
        </w:rPr>
        <w:t>108.332,09</w:t>
      </w:r>
      <w:r w:rsidRPr="001923F5">
        <w:rPr>
          <w:rFonts w:ascii="Arial" w:hAnsi="Arial" w:cs="Arial"/>
        </w:rPr>
        <w:t xml:space="preserve"> kuna. Rashodi se odnose na uredski materijal i ostali materijalni rashodi, energija, komunalne usluge (potrošnja vode), održavanje i usluge čišćenja javnih sanitarnih čvorova, radovi na održavanju Gradska galerije te kapitalne pomoći Istarskim domovima zdravlja. Iskazani rashodi se odnose na radove tekućeg održavanja, utrošene električne energije i vode.</w:t>
      </w:r>
    </w:p>
    <w:p w:rsidR="007D13A2" w:rsidRPr="001923F5" w:rsidRDefault="007D13A2" w:rsidP="007D13A2">
      <w:pPr>
        <w:spacing w:after="0"/>
        <w:ind w:firstLine="708"/>
        <w:jc w:val="both"/>
        <w:rPr>
          <w:rFonts w:ascii="Arial" w:hAnsi="Arial" w:cs="Arial"/>
        </w:rPr>
      </w:pPr>
      <w:r w:rsidRPr="001923F5">
        <w:rPr>
          <w:rFonts w:ascii="Arial" w:hAnsi="Arial" w:cs="Arial"/>
        </w:rPr>
        <w:t>Zaključeni su ugovori o djelu vezano za čišćenje javnih sanitarnih čvorova na kolodvoru u Labinu te tijekom turističke sezone na Titovom trgu, u kompleksu „Amfora“ na rivi u Rapcu te javnim sanitarnim čvorovima na plažama ispod hotela „Marina“.</w:t>
      </w:r>
    </w:p>
    <w:p w:rsidR="007D13A2" w:rsidRPr="001923F5" w:rsidRDefault="007D13A2" w:rsidP="007D13A2">
      <w:pPr>
        <w:spacing w:after="0"/>
      </w:pPr>
    </w:p>
    <w:p w:rsidR="007D13A2" w:rsidRPr="001923F5" w:rsidRDefault="007D13A2" w:rsidP="007D13A2">
      <w:pPr>
        <w:spacing w:after="0"/>
        <w:jc w:val="both"/>
        <w:rPr>
          <w:rFonts w:ascii="Arial" w:hAnsi="Arial" w:cs="Arial"/>
          <w:b/>
        </w:rPr>
      </w:pPr>
      <w:r w:rsidRPr="001923F5">
        <w:rPr>
          <w:rFonts w:ascii="Arial" w:hAnsi="Arial" w:cs="Arial"/>
          <w:b/>
        </w:rPr>
        <w:t>Aktivnost A600007: Redovna djelatnost odjela</w:t>
      </w:r>
    </w:p>
    <w:p w:rsidR="007D13A2" w:rsidRPr="001923F5" w:rsidRDefault="007D13A2" w:rsidP="007D13A2">
      <w:pPr>
        <w:spacing w:after="0"/>
        <w:jc w:val="both"/>
        <w:rPr>
          <w:rFonts w:ascii="Arial" w:hAnsi="Arial" w:cs="Arial"/>
          <w:b/>
        </w:rPr>
      </w:pPr>
      <w:r w:rsidRPr="001923F5">
        <w:rPr>
          <w:rFonts w:ascii="Arial" w:hAnsi="Arial" w:cs="Arial"/>
        </w:rPr>
        <w:tab/>
        <w:t xml:space="preserve">Rashodi za izvršenje Aktivnosti – redovna djelatnost odjela planirani su u iznosu od 15.000,00 od kog iznosa je </w:t>
      </w:r>
      <w:r>
        <w:rPr>
          <w:rFonts w:ascii="Arial" w:hAnsi="Arial" w:cs="Arial"/>
        </w:rPr>
        <w:t>tijekom</w:t>
      </w:r>
      <w:r w:rsidRPr="001923F5">
        <w:rPr>
          <w:rFonts w:ascii="Arial" w:hAnsi="Arial" w:cs="Arial"/>
        </w:rPr>
        <w:t xml:space="preserve"> 2018. godine utrošeno 13.302,95 kuna.</w:t>
      </w:r>
    </w:p>
    <w:p w:rsidR="007D13A2" w:rsidRPr="001923F5" w:rsidRDefault="007D13A2" w:rsidP="007D13A2">
      <w:pPr>
        <w:spacing w:after="0"/>
      </w:pPr>
    </w:p>
    <w:p w:rsidR="007D13A2" w:rsidRPr="001923F5" w:rsidRDefault="007D13A2" w:rsidP="007D13A2">
      <w:pPr>
        <w:spacing w:after="0"/>
        <w:rPr>
          <w:rFonts w:ascii="Arial" w:hAnsi="Arial" w:cs="Arial"/>
          <w:b/>
          <w:u w:val="single"/>
        </w:rPr>
      </w:pPr>
      <w:r w:rsidRPr="001923F5">
        <w:rPr>
          <w:rFonts w:ascii="Arial" w:hAnsi="Arial" w:cs="Arial"/>
          <w:b/>
        </w:rPr>
        <w:t xml:space="preserve">Program – </w:t>
      </w:r>
      <w:r>
        <w:rPr>
          <w:rFonts w:ascii="Arial" w:hAnsi="Arial" w:cs="Arial"/>
          <w:b/>
        </w:rPr>
        <w:t>Nabava opreme</w:t>
      </w:r>
      <w:r w:rsidRPr="001923F5">
        <w:rPr>
          <w:rFonts w:ascii="Arial" w:hAnsi="Arial" w:cs="Arial"/>
          <w:b/>
        </w:rPr>
        <w:t xml:space="preserve"> komunalne infrastrukture</w:t>
      </w:r>
    </w:p>
    <w:p w:rsidR="007D13A2" w:rsidRPr="001923F5" w:rsidRDefault="007D13A2" w:rsidP="007D13A2">
      <w:pPr>
        <w:spacing w:after="0"/>
        <w:rPr>
          <w:rFonts w:ascii="Arial" w:hAnsi="Arial" w:cs="Arial"/>
          <w:b/>
          <w:u w:val="single"/>
        </w:rPr>
      </w:pPr>
    </w:p>
    <w:p w:rsidR="007D13A2" w:rsidRPr="001923F5" w:rsidRDefault="007D13A2" w:rsidP="007D13A2">
      <w:pPr>
        <w:spacing w:after="0"/>
        <w:rPr>
          <w:rFonts w:ascii="Arial" w:hAnsi="Arial" w:cs="Arial"/>
          <w:b/>
          <w:u w:val="single"/>
        </w:rPr>
      </w:pPr>
      <w:r w:rsidRPr="001923F5">
        <w:rPr>
          <w:rFonts w:ascii="Arial" w:hAnsi="Arial" w:cs="Arial"/>
          <w:b/>
          <w:u w:val="single"/>
        </w:rPr>
        <w:t>Opis i cilj programa:</w:t>
      </w:r>
    </w:p>
    <w:p w:rsidR="007D13A2" w:rsidRPr="001923F5" w:rsidRDefault="007D13A2" w:rsidP="007D13A2">
      <w:pPr>
        <w:spacing w:after="0"/>
        <w:rPr>
          <w:rFonts w:ascii="Arial" w:hAnsi="Arial" w:cs="Arial"/>
          <w:b/>
          <w:u w:val="single"/>
        </w:rPr>
      </w:pPr>
    </w:p>
    <w:p w:rsidR="007D13A2" w:rsidRPr="001923F5" w:rsidRDefault="007D13A2" w:rsidP="007D13A2">
      <w:pPr>
        <w:spacing w:after="0"/>
        <w:ind w:firstLine="708"/>
        <w:jc w:val="both"/>
        <w:rPr>
          <w:rFonts w:ascii="Arial" w:hAnsi="Arial" w:cs="Arial"/>
        </w:rPr>
      </w:pPr>
      <w:r w:rsidRPr="001923F5">
        <w:rPr>
          <w:rFonts w:ascii="Arial" w:hAnsi="Arial" w:cs="Arial"/>
        </w:rPr>
        <w:t xml:space="preserve">Kapitalni projekt K600001 Izgradnja komunalne infrastrukture – osnovni cilj je izgradnja komunalne infrastrukture radi postizanja viših standarda. </w:t>
      </w:r>
    </w:p>
    <w:p w:rsidR="007D13A2" w:rsidRPr="001923F5" w:rsidRDefault="007D13A2" w:rsidP="007D13A2">
      <w:pPr>
        <w:spacing w:after="0"/>
        <w:ind w:firstLine="708"/>
        <w:jc w:val="both"/>
        <w:rPr>
          <w:rFonts w:ascii="Arial" w:hAnsi="Arial" w:cs="Arial"/>
        </w:rPr>
      </w:pPr>
    </w:p>
    <w:p w:rsidR="007D13A2" w:rsidRPr="001923F5" w:rsidRDefault="007D13A2" w:rsidP="007D13A2">
      <w:pPr>
        <w:spacing w:after="0"/>
        <w:jc w:val="both"/>
        <w:rPr>
          <w:rFonts w:ascii="Arial" w:hAnsi="Arial" w:cs="Arial"/>
          <w:b/>
          <w:u w:val="single"/>
        </w:rPr>
      </w:pPr>
      <w:r w:rsidRPr="001923F5">
        <w:rPr>
          <w:rFonts w:ascii="Arial" w:hAnsi="Arial" w:cs="Arial"/>
          <w:b/>
          <w:u w:val="single"/>
        </w:rPr>
        <w:t>Realizirana sredstva:</w:t>
      </w:r>
    </w:p>
    <w:p w:rsidR="007D13A2" w:rsidRDefault="007D13A2" w:rsidP="007D13A2">
      <w:pPr>
        <w:spacing w:after="0"/>
        <w:jc w:val="both"/>
        <w:rPr>
          <w:rFonts w:ascii="Arial" w:hAnsi="Arial" w:cs="Arial"/>
        </w:rPr>
      </w:pPr>
    </w:p>
    <w:p w:rsidR="007D13A2" w:rsidRPr="00856611" w:rsidRDefault="007D13A2" w:rsidP="007D13A2">
      <w:pPr>
        <w:spacing w:after="0"/>
        <w:ind w:firstLine="708"/>
        <w:jc w:val="both"/>
        <w:rPr>
          <w:rFonts w:ascii="Arial" w:hAnsi="Arial" w:cs="Arial"/>
        </w:rPr>
      </w:pPr>
      <w:r w:rsidRPr="00856611">
        <w:rPr>
          <w:rFonts w:ascii="Arial" w:hAnsi="Arial" w:cs="Arial"/>
        </w:rPr>
        <w:t xml:space="preserve">U ovom obračunskom razdoblju za potrebe izvršenja aktivnosti ovog programa planirano je ukupno 115.750,00 kuna, od kog iznosa je tijekom 2018. godine utrošeno ukupno 96.812,50 kuna za </w:t>
      </w:r>
      <w:r>
        <w:rPr>
          <w:rFonts w:ascii="Arial" w:hAnsi="Arial" w:cs="Arial"/>
        </w:rPr>
        <w:t>sprava</w:t>
      </w:r>
      <w:r w:rsidRPr="00856611">
        <w:rPr>
          <w:rFonts w:ascii="Arial" w:hAnsi="Arial" w:cs="Arial"/>
        </w:rPr>
        <w:t xml:space="preserve"> na dječjem igralištu u ulici Zelenice,</w:t>
      </w:r>
    </w:p>
    <w:p w:rsidR="007D13A2" w:rsidRPr="001923F5" w:rsidRDefault="007D13A2" w:rsidP="007D13A2"/>
    <w:p w:rsidR="007D13A2" w:rsidRPr="001923F5" w:rsidRDefault="007D13A2" w:rsidP="007D13A2"/>
    <w:p w:rsidR="007D13A2" w:rsidRPr="001923F5" w:rsidRDefault="007D13A2" w:rsidP="007D13A2"/>
    <w:p w:rsidR="007D13A2" w:rsidRDefault="007D13A2" w:rsidP="007D13A2"/>
    <w:p w:rsidR="0072329C" w:rsidRPr="001923F5" w:rsidRDefault="0072329C" w:rsidP="00256727"/>
    <w:p w:rsidR="0072329C" w:rsidRDefault="0072329C" w:rsidP="00256727"/>
    <w:p w:rsidR="0025204D" w:rsidRDefault="0025204D" w:rsidP="00256727"/>
    <w:p w:rsidR="0025204D" w:rsidRDefault="0025204D" w:rsidP="00256727"/>
    <w:p w:rsidR="0025204D" w:rsidRDefault="0025204D" w:rsidP="00256727"/>
    <w:p w:rsidR="00415AE1" w:rsidRPr="001923F5" w:rsidRDefault="00415AE1" w:rsidP="006A4140">
      <w:pPr>
        <w:pStyle w:val="Naslov1"/>
      </w:pPr>
      <w:bookmarkStart w:id="35" w:name="_Toc512791244"/>
      <w:bookmarkEnd w:id="34"/>
      <w:r w:rsidRPr="001923F5">
        <w:t>7. Pregled izvršenih preraspodjel</w:t>
      </w:r>
      <w:r w:rsidR="00B3622A" w:rsidRPr="001923F5">
        <w:t>a proračunskih sredstava u  2018</w:t>
      </w:r>
      <w:r w:rsidRPr="001923F5">
        <w:t>.</w:t>
      </w:r>
      <w:r w:rsidR="00EB499E" w:rsidRPr="001923F5">
        <w:t xml:space="preserve"> </w:t>
      </w:r>
      <w:r w:rsidRPr="001923F5">
        <w:t>godini</w:t>
      </w:r>
      <w:bookmarkEnd w:id="35"/>
    </w:p>
    <w:p w:rsidR="00415AE1" w:rsidRPr="001923F5" w:rsidRDefault="00415AE1" w:rsidP="00415AE1">
      <w:pPr>
        <w:spacing w:after="0" w:line="240" w:lineRule="auto"/>
        <w:jc w:val="center"/>
        <w:rPr>
          <w:rFonts w:ascii="Arial" w:hAnsi="Arial" w:cs="Arial"/>
          <w:b/>
        </w:rPr>
      </w:pPr>
    </w:p>
    <w:p w:rsidR="00415AE1" w:rsidRPr="001923F5" w:rsidRDefault="00415AE1" w:rsidP="00415AE1">
      <w:pPr>
        <w:spacing w:after="0" w:line="240" w:lineRule="auto"/>
        <w:jc w:val="center"/>
        <w:rPr>
          <w:rFonts w:ascii="Arial" w:hAnsi="Arial" w:cs="Arial"/>
          <w:b/>
        </w:rPr>
      </w:pPr>
    </w:p>
    <w:p w:rsidR="00415AE1" w:rsidRPr="001923F5" w:rsidRDefault="00415AE1" w:rsidP="00415AE1">
      <w:pPr>
        <w:spacing w:after="0" w:line="240" w:lineRule="auto"/>
        <w:jc w:val="both"/>
        <w:rPr>
          <w:rFonts w:ascii="Arial" w:hAnsi="Arial" w:cs="Arial"/>
        </w:rPr>
      </w:pPr>
      <w:r w:rsidRPr="001923F5">
        <w:rPr>
          <w:rFonts w:ascii="Arial" w:hAnsi="Arial" w:cs="Arial"/>
        </w:rPr>
        <w:tab/>
        <w:t xml:space="preserve">Temeljem članka 36. Odluke o izvršavanju Proračuna Grada Labina („Službene novine Grada Labina“, broj </w:t>
      </w:r>
      <w:r w:rsidR="00DB7D4A" w:rsidRPr="001923F5">
        <w:rPr>
          <w:rFonts w:ascii="Arial" w:hAnsi="Arial" w:cs="Arial"/>
        </w:rPr>
        <w:t>17/17</w:t>
      </w:r>
      <w:r w:rsidRPr="001923F5">
        <w:rPr>
          <w:rFonts w:ascii="Arial" w:hAnsi="Arial" w:cs="Arial"/>
        </w:rPr>
        <w:t>.) Gradonačelnik može donijeti odluku o preraspodjeli sredstava unutar pojedinog razdjela i između pojedinih razdjela na prijedlog pročelnika tijela gradske uprave uz prethodno pribavljeno mišljenje Upravnog odjela za proračun i financije, s tim da umanjenje pojedine pozicije rashoda ne može biti veće od 5% sredstava utvrđenih na stavci rashoda koja se umanjuje.</w:t>
      </w:r>
    </w:p>
    <w:p w:rsidR="00C21271" w:rsidRDefault="00C21271" w:rsidP="00C21271">
      <w:pPr>
        <w:keepNext/>
        <w:keepLines/>
        <w:spacing w:before="480" w:after="0"/>
        <w:ind w:firstLine="708"/>
        <w:outlineLvl w:val="0"/>
        <w:rPr>
          <w:rFonts w:ascii="Arial" w:eastAsiaTheme="majorEastAsia" w:hAnsi="Arial" w:cs="Arial"/>
          <w:bCs/>
          <w:color w:val="000000" w:themeColor="text1"/>
        </w:rPr>
      </w:pPr>
      <w:r w:rsidRPr="00D27085">
        <w:rPr>
          <w:rFonts w:ascii="Arial" w:eastAsiaTheme="majorEastAsia" w:hAnsi="Arial" w:cs="Arial"/>
          <w:bCs/>
          <w:color w:val="000000" w:themeColor="text1"/>
        </w:rPr>
        <w:t>Gradonačelnik Grada Labina preraspodjeljuje sredstva Upravnog odjela za poslove gradonačelnika i gradsko vijeće, Upravnog odjela za proračun, financije i društvene djelatnosti, Upravnog odjela za samoupravu i opće poslove te Upravno</w:t>
      </w:r>
      <w:r>
        <w:rPr>
          <w:rFonts w:ascii="Arial" w:eastAsiaTheme="majorEastAsia" w:hAnsi="Arial" w:cs="Arial"/>
          <w:bCs/>
          <w:color w:val="000000" w:themeColor="text1"/>
        </w:rPr>
        <w:t xml:space="preserve">g odjela za komunalne djelatnosti </w:t>
      </w:r>
      <w:r w:rsidRPr="00D27085">
        <w:rPr>
          <w:rFonts w:ascii="Arial" w:eastAsiaTheme="majorEastAsia" w:hAnsi="Arial" w:cs="Arial"/>
          <w:bCs/>
          <w:color w:val="000000" w:themeColor="text1"/>
        </w:rPr>
        <w:t xml:space="preserve"> za rashode planirane u Proračunu Grada Labina za 20</w:t>
      </w:r>
      <w:r>
        <w:rPr>
          <w:rFonts w:ascii="Arial" w:eastAsiaTheme="majorEastAsia" w:hAnsi="Arial" w:cs="Arial"/>
          <w:bCs/>
          <w:color w:val="000000" w:themeColor="text1"/>
        </w:rPr>
        <w:t>18</w:t>
      </w:r>
      <w:r w:rsidRPr="00D27085">
        <w:rPr>
          <w:rFonts w:ascii="Arial" w:eastAsiaTheme="majorEastAsia" w:hAnsi="Arial" w:cs="Arial"/>
          <w:bCs/>
          <w:color w:val="000000" w:themeColor="text1"/>
        </w:rPr>
        <w:t>. godinu ("Službene no</w:t>
      </w:r>
      <w:r>
        <w:rPr>
          <w:rFonts w:ascii="Arial" w:eastAsiaTheme="majorEastAsia" w:hAnsi="Arial" w:cs="Arial"/>
          <w:bCs/>
          <w:color w:val="000000" w:themeColor="text1"/>
        </w:rPr>
        <w:t>vine Grada Labina", broj   17/17., 5/18., i 14/18</w:t>
      </w:r>
      <w:r w:rsidRPr="00D27085">
        <w:rPr>
          <w:rFonts w:ascii="Arial" w:eastAsiaTheme="majorEastAsia" w:hAnsi="Arial" w:cs="Arial"/>
          <w:bCs/>
          <w:color w:val="000000" w:themeColor="text1"/>
        </w:rPr>
        <w:t>.).</w:t>
      </w:r>
      <w:r>
        <w:rPr>
          <w:rFonts w:ascii="Arial" w:eastAsiaTheme="majorEastAsia" w:hAnsi="Arial" w:cs="Arial"/>
          <w:bCs/>
          <w:color w:val="000000" w:themeColor="text1"/>
        </w:rPr>
        <w:t xml:space="preserve"> Odluka o preraspodjeli sredstava  planiranih u Proračunu Grada Labina  za 2018.</w:t>
      </w:r>
      <w:r w:rsidR="00B8232D">
        <w:rPr>
          <w:rFonts w:ascii="Arial" w:eastAsiaTheme="majorEastAsia" w:hAnsi="Arial" w:cs="Arial"/>
          <w:bCs/>
          <w:color w:val="000000" w:themeColor="text1"/>
        </w:rPr>
        <w:t xml:space="preserve"> </w:t>
      </w:r>
      <w:r>
        <w:rPr>
          <w:rFonts w:ascii="Arial" w:eastAsiaTheme="majorEastAsia" w:hAnsi="Arial" w:cs="Arial"/>
          <w:bCs/>
          <w:color w:val="000000" w:themeColor="text1"/>
        </w:rPr>
        <w:t>godinu objavljena je u Služb</w:t>
      </w:r>
      <w:r w:rsidR="00B8232D">
        <w:rPr>
          <w:rFonts w:ascii="Arial" w:eastAsiaTheme="majorEastAsia" w:hAnsi="Arial" w:cs="Arial"/>
          <w:bCs/>
          <w:color w:val="000000" w:themeColor="text1"/>
        </w:rPr>
        <w:t>enim novinama Grada Labina broj 17.,  od 20.prosinca  2018. godine.</w:t>
      </w:r>
      <w:r>
        <w:rPr>
          <w:rFonts w:ascii="Arial" w:eastAsiaTheme="majorEastAsia" w:hAnsi="Arial" w:cs="Arial"/>
          <w:bCs/>
          <w:color w:val="000000" w:themeColor="text1"/>
        </w:rPr>
        <w:t xml:space="preserve">   </w:t>
      </w:r>
    </w:p>
    <w:p w:rsidR="00C21271" w:rsidRPr="00D27085" w:rsidRDefault="00C21271" w:rsidP="007F3618">
      <w:pPr>
        <w:overflowPunct w:val="0"/>
        <w:autoSpaceDE w:val="0"/>
        <w:autoSpaceDN w:val="0"/>
        <w:adjustRightInd w:val="0"/>
        <w:spacing w:after="0" w:line="240" w:lineRule="auto"/>
        <w:textAlignment w:val="baseline"/>
        <w:rPr>
          <w:rFonts w:ascii="Arial" w:hAnsi="Arial" w:cs="Arial"/>
          <w:b/>
          <w:bCs/>
        </w:rPr>
      </w:pPr>
    </w:p>
    <w:p w:rsidR="00C21271" w:rsidRPr="00D27085" w:rsidRDefault="00C21271" w:rsidP="00C21271">
      <w:pPr>
        <w:overflowPunct w:val="0"/>
        <w:autoSpaceDE w:val="0"/>
        <w:autoSpaceDN w:val="0"/>
        <w:adjustRightInd w:val="0"/>
        <w:spacing w:after="0" w:line="240" w:lineRule="auto"/>
        <w:jc w:val="both"/>
        <w:textAlignment w:val="baseline"/>
        <w:rPr>
          <w:rFonts w:ascii="Arial" w:hAnsi="Arial" w:cs="Arial"/>
        </w:rPr>
      </w:pPr>
    </w:p>
    <w:p w:rsidR="00C21271" w:rsidRPr="00D27085" w:rsidRDefault="00C21271" w:rsidP="00C21271">
      <w:pPr>
        <w:overflowPunct w:val="0"/>
        <w:autoSpaceDE w:val="0"/>
        <w:autoSpaceDN w:val="0"/>
        <w:adjustRightInd w:val="0"/>
        <w:spacing w:after="0" w:line="240" w:lineRule="auto"/>
        <w:ind w:firstLine="720"/>
        <w:jc w:val="both"/>
        <w:textAlignment w:val="baseline"/>
        <w:rPr>
          <w:rFonts w:ascii="Arial" w:hAnsi="Arial" w:cs="Arial"/>
        </w:rPr>
      </w:pPr>
      <w:r w:rsidRPr="00D27085">
        <w:rPr>
          <w:rFonts w:ascii="Arial" w:hAnsi="Arial" w:cs="Arial"/>
        </w:rPr>
        <w:t xml:space="preserve">Sredstva </w:t>
      </w:r>
      <w:r w:rsidR="007F3618">
        <w:rPr>
          <w:rFonts w:ascii="Arial" w:hAnsi="Arial" w:cs="Arial"/>
        </w:rPr>
        <w:t>su preraspodijeljena</w:t>
      </w:r>
      <w:r w:rsidRPr="00D27085">
        <w:rPr>
          <w:rFonts w:ascii="Arial" w:hAnsi="Arial" w:cs="Arial"/>
        </w:rPr>
        <w:t xml:space="preserve"> prema slijedećem rasporedu:</w:t>
      </w:r>
    </w:p>
    <w:p w:rsidR="00C21271" w:rsidRPr="00D27085" w:rsidRDefault="00C21271" w:rsidP="00C21271">
      <w:pPr>
        <w:overflowPunct w:val="0"/>
        <w:autoSpaceDE w:val="0"/>
        <w:autoSpaceDN w:val="0"/>
        <w:adjustRightInd w:val="0"/>
        <w:spacing w:after="0" w:line="240" w:lineRule="auto"/>
        <w:ind w:firstLine="720"/>
        <w:jc w:val="both"/>
        <w:textAlignment w:val="baseline"/>
        <w:rPr>
          <w:rFonts w:ascii="Arial" w:hAnsi="Arial" w:cs="Arial"/>
        </w:rPr>
      </w:pPr>
    </w:p>
    <w:p w:rsidR="00C21271" w:rsidRPr="00D27085" w:rsidRDefault="00C21271" w:rsidP="00C21271">
      <w:pPr>
        <w:overflowPunct w:val="0"/>
        <w:autoSpaceDE w:val="0"/>
        <w:autoSpaceDN w:val="0"/>
        <w:adjustRightInd w:val="0"/>
        <w:spacing w:after="0" w:line="240" w:lineRule="auto"/>
        <w:ind w:firstLine="720"/>
        <w:jc w:val="both"/>
        <w:textAlignment w:val="baseline"/>
        <w:rPr>
          <w:rFonts w:ascii="Arial" w:hAnsi="Arial" w:cs="Arial"/>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35"/>
        <w:gridCol w:w="1440"/>
        <w:gridCol w:w="1496"/>
      </w:tblGrid>
      <w:tr w:rsidR="00C21271" w:rsidRPr="00D27085" w:rsidTr="00B8232D">
        <w:tc>
          <w:tcPr>
            <w:tcW w:w="3960" w:type="dxa"/>
          </w:tcPr>
          <w:p w:rsidR="00C21271" w:rsidRPr="00D27085" w:rsidRDefault="00C21271" w:rsidP="00B8232D">
            <w:pPr>
              <w:overflowPunct w:val="0"/>
              <w:autoSpaceDE w:val="0"/>
              <w:autoSpaceDN w:val="0"/>
              <w:adjustRightInd w:val="0"/>
              <w:spacing w:after="0" w:line="240" w:lineRule="auto"/>
              <w:jc w:val="center"/>
              <w:textAlignment w:val="baseline"/>
              <w:rPr>
                <w:rFonts w:ascii="Arial" w:hAnsi="Arial" w:cs="Arial"/>
                <w:b/>
              </w:rPr>
            </w:pPr>
          </w:p>
        </w:tc>
        <w:tc>
          <w:tcPr>
            <w:tcW w:w="1535" w:type="dxa"/>
          </w:tcPr>
          <w:p w:rsidR="00C21271" w:rsidRPr="00D27085" w:rsidRDefault="00C21271" w:rsidP="00B8232D">
            <w:pPr>
              <w:overflowPunct w:val="0"/>
              <w:autoSpaceDE w:val="0"/>
              <w:autoSpaceDN w:val="0"/>
              <w:adjustRightInd w:val="0"/>
              <w:spacing w:after="0" w:line="240" w:lineRule="auto"/>
              <w:jc w:val="center"/>
              <w:textAlignment w:val="baseline"/>
              <w:rPr>
                <w:rFonts w:ascii="Arial" w:hAnsi="Arial" w:cs="Arial"/>
                <w:b/>
              </w:rPr>
            </w:pPr>
            <w:r w:rsidRPr="00D27085">
              <w:rPr>
                <w:rFonts w:ascii="Arial" w:hAnsi="Arial" w:cs="Arial"/>
                <w:b/>
              </w:rPr>
              <w:t xml:space="preserve">Plan </w:t>
            </w:r>
          </w:p>
          <w:p w:rsidR="00C21271" w:rsidRPr="00D27085" w:rsidRDefault="00C21271" w:rsidP="00B8232D">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za 2018</w:t>
            </w:r>
            <w:r w:rsidRPr="00D27085">
              <w:rPr>
                <w:rFonts w:ascii="Arial" w:hAnsi="Arial" w:cs="Arial"/>
                <w:b/>
              </w:rPr>
              <w:t>.</w:t>
            </w:r>
          </w:p>
        </w:tc>
        <w:tc>
          <w:tcPr>
            <w:tcW w:w="1440" w:type="dxa"/>
          </w:tcPr>
          <w:p w:rsidR="00C21271" w:rsidRPr="00D27085" w:rsidRDefault="00C21271" w:rsidP="00B8232D">
            <w:pPr>
              <w:overflowPunct w:val="0"/>
              <w:autoSpaceDE w:val="0"/>
              <w:autoSpaceDN w:val="0"/>
              <w:adjustRightInd w:val="0"/>
              <w:spacing w:after="0" w:line="240" w:lineRule="auto"/>
              <w:jc w:val="center"/>
              <w:textAlignment w:val="baseline"/>
              <w:rPr>
                <w:rFonts w:ascii="Arial" w:hAnsi="Arial" w:cs="Arial"/>
                <w:b/>
              </w:rPr>
            </w:pPr>
            <w:r w:rsidRPr="00D27085">
              <w:rPr>
                <w:rFonts w:ascii="Arial" w:hAnsi="Arial" w:cs="Arial"/>
                <w:b/>
              </w:rPr>
              <w:t>Smanjenje/</w:t>
            </w:r>
          </w:p>
          <w:p w:rsidR="00C21271" w:rsidRPr="00D27085" w:rsidRDefault="00C21271" w:rsidP="00B8232D">
            <w:pPr>
              <w:overflowPunct w:val="0"/>
              <w:autoSpaceDE w:val="0"/>
              <w:autoSpaceDN w:val="0"/>
              <w:adjustRightInd w:val="0"/>
              <w:spacing w:after="0" w:line="240" w:lineRule="auto"/>
              <w:jc w:val="center"/>
              <w:textAlignment w:val="baseline"/>
              <w:rPr>
                <w:rFonts w:ascii="Arial" w:hAnsi="Arial" w:cs="Arial"/>
                <w:b/>
              </w:rPr>
            </w:pPr>
            <w:r w:rsidRPr="00D27085">
              <w:rPr>
                <w:rFonts w:ascii="Arial" w:hAnsi="Arial" w:cs="Arial"/>
                <w:b/>
              </w:rPr>
              <w:t>Povećanje</w:t>
            </w:r>
          </w:p>
        </w:tc>
        <w:tc>
          <w:tcPr>
            <w:tcW w:w="1496" w:type="dxa"/>
          </w:tcPr>
          <w:p w:rsidR="00C21271" w:rsidRPr="00D27085" w:rsidRDefault="00C21271" w:rsidP="00B8232D">
            <w:pPr>
              <w:overflowPunct w:val="0"/>
              <w:autoSpaceDE w:val="0"/>
              <w:autoSpaceDN w:val="0"/>
              <w:adjustRightInd w:val="0"/>
              <w:spacing w:after="0" w:line="240" w:lineRule="auto"/>
              <w:jc w:val="center"/>
              <w:textAlignment w:val="baseline"/>
              <w:rPr>
                <w:rFonts w:ascii="Arial" w:hAnsi="Arial" w:cs="Arial"/>
                <w:b/>
              </w:rPr>
            </w:pPr>
            <w:r w:rsidRPr="00D27085">
              <w:rPr>
                <w:rFonts w:ascii="Arial" w:hAnsi="Arial" w:cs="Arial"/>
                <w:b/>
              </w:rPr>
              <w:t xml:space="preserve">Novi plan </w:t>
            </w:r>
          </w:p>
          <w:p w:rsidR="00C21271" w:rsidRPr="00D27085" w:rsidRDefault="00C21271" w:rsidP="00B8232D">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za 2018</w:t>
            </w:r>
            <w:r w:rsidRPr="00D27085">
              <w:rPr>
                <w:rFonts w:ascii="Arial" w:hAnsi="Arial" w:cs="Arial"/>
                <w:b/>
              </w:rPr>
              <w:t>.</w:t>
            </w:r>
          </w:p>
        </w:tc>
      </w:tr>
      <w:tr w:rsidR="00C21271" w:rsidRPr="00D27085" w:rsidTr="00B8232D">
        <w:tc>
          <w:tcPr>
            <w:tcW w:w="3960" w:type="dxa"/>
          </w:tcPr>
          <w:p w:rsidR="00C21271" w:rsidRPr="00D27085" w:rsidRDefault="00C21271" w:rsidP="00B8232D">
            <w:pPr>
              <w:overflowPunct w:val="0"/>
              <w:autoSpaceDE w:val="0"/>
              <w:autoSpaceDN w:val="0"/>
              <w:adjustRightInd w:val="0"/>
              <w:spacing w:after="0" w:line="240" w:lineRule="auto"/>
              <w:jc w:val="both"/>
              <w:textAlignment w:val="baseline"/>
              <w:rPr>
                <w:rFonts w:ascii="Arial" w:hAnsi="Arial" w:cs="Arial"/>
              </w:rPr>
            </w:pPr>
            <w:r w:rsidRPr="00D27085">
              <w:rPr>
                <w:rFonts w:ascii="Arial" w:hAnsi="Arial" w:cs="Arial"/>
              </w:rPr>
              <w:t>UPRAVNI ODJEL ZA POSLOVE GRADONAČELNIKA I GRADSKO VIJEĆE</w:t>
            </w:r>
          </w:p>
        </w:tc>
        <w:tc>
          <w:tcPr>
            <w:tcW w:w="1535" w:type="dxa"/>
          </w:tcPr>
          <w:p w:rsidR="00C21271" w:rsidRDefault="00C21271" w:rsidP="00B8232D">
            <w:pPr>
              <w:overflowPunct w:val="0"/>
              <w:autoSpaceDE w:val="0"/>
              <w:autoSpaceDN w:val="0"/>
              <w:adjustRightInd w:val="0"/>
              <w:spacing w:after="0" w:line="240" w:lineRule="auto"/>
              <w:jc w:val="right"/>
              <w:textAlignment w:val="baseline"/>
              <w:rPr>
                <w:rFonts w:ascii="Arial" w:hAnsi="Arial" w:cs="Arial"/>
              </w:rPr>
            </w:pPr>
          </w:p>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8.739.709</w:t>
            </w:r>
          </w:p>
        </w:tc>
        <w:tc>
          <w:tcPr>
            <w:tcW w:w="1440" w:type="dxa"/>
          </w:tcPr>
          <w:p w:rsidR="00C21271" w:rsidRDefault="00C21271" w:rsidP="00B8232D">
            <w:pPr>
              <w:overflowPunct w:val="0"/>
              <w:autoSpaceDE w:val="0"/>
              <w:autoSpaceDN w:val="0"/>
              <w:adjustRightInd w:val="0"/>
              <w:spacing w:after="0" w:line="240" w:lineRule="auto"/>
              <w:jc w:val="right"/>
              <w:textAlignment w:val="baseline"/>
              <w:rPr>
                <w:rFonts w:ascii="Arial" w:hAnsi="Arial" w:cs="Arial"/>
              </w:rPr>
            </w:pPr>
          </w:p>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18.000</w:t>
            </w:r>
          </w:p>
        </w:tc>
        <w:tc>
          <w:tcPr>
            <w:tcW w:w="1496" w:type="dxa"/>
          </w:tcPr>
          <w:p w:rsidR="00C21271" w:rsidRDefault="00C21271" w:rsidP="00B8232D">
            <w:pPr>
              <w:overflowPunct w:val="0"/>
              <w:autoSpaceDE w:val="0"/>
              <w:autoSpaceDN w:val="0"/>
              <w:adjustRightInd w:val="0"/>
              <w:spacing w:after="0" w:line="240" w:lineRule="auto"/>
              <w:jc w:val="right"/>
              <w:textAlignment w:val="baseline"/>
              <w:rPr>
                <w:rFonts w:ascii="Arial" w:hAnsi="Arial" w:cs="Arial"/>
              </w:rPr>
            </w:pPr>
          </w:p>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8.757.709</w:t>
            </w:r>
          </w:p>
        </w:tc>
      </w:tr>
      <w:tr w:rsidR="00C21271" w:rsidRPr="00D27085" w:rsidTr="00B8232D">
        <w:trPr>
          <w:trHeight w:val="344"/>
        </w:trPr>
        <w:tc>
          <w:tcPr>
            <w:tcW w:w="3960" w:type="dxa"/>
          </w:tcPr>
          <w:p w:rsidR="00C21271" w:rsidRPr="00D27085" w:rsidRDefault="00C21271" w:rsidP="00B8232D">
            <w:pPr>
              <w:overflowPunct w:val="0"/>
              <w:autoSpaceDE w:val="0"/>
              <w:autoSpaceDN w:val="0"/>
              <w:adjustRightInd w:val="0"/>
              <w:spacing w:after="0" w:line="240" w:lineRule="auto"/>
              <w:jc w:val="both"/>
              <w:textAlignment w:val="baseline"/>
              <w:rPr>
                <w:rFonts w:ascii="Arial" w:hAnsi="Arial" w:cs="Arial"/>
              </w:rPr>
            </w:pPr>
            <w:r w:rsidRPr="00D27085">
              <w:rPr>
                <w:rFonts w:ascii="Arial" w:hAnsi="Arial" w:cs="Arial"/>
              </w:rPr>
              <w:t>UPRAVNI ODJEL ZA PRORAČUN, FINANCIJE  I DRUŠTVENE DJELATNOSTI</w:t>
            </w:r>
          </w:p>
        </w:tc>
        <w:tc>
          <w:tcPr>
            <w:tcW w:w="1535" w:type="dxa"/>
          </w:tcPr>
          <w:p w:rsidR="00C21271" w:rsidRDefault="00C21271" w:rsidP="00B8232D">
            <w:pPr>
              <w:overflowPunct w:val="0"/>
              <w:autoSpaceDE w:val="0"/>
              <w:autoSpaceDN w:val="0"/>
              <w:adjustRightInd w:val="0"/>
              <w:spacing w:after="0" w:line="240" w:lineRule="auto"/>
              <w:jc w:val="right"/>
              <w:textAlignment w:val="baseline"/>
              <w:rPr>
                <w:rFonts w:ascii="Arial" w:hAnsi="Arial" w:cs="Arial"/>
              </w:rPr>
            </w:pPr>
          </w:p>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45.775.942</w:t>
            </w:r>
          </w:p>
        </w:tc>
        <w:tc>
          <w:tcPr>
            <w:tcW w:w="1440" w:type="dxa"/>
          </w:tcPr>
          <w:p w:rsidR="00C21271" w:rsidRDefault="00C21271" w:rsidP="00B8232D">
            <w:pPr>
              <w:overflowPunct w:val="0"/>
              <w:autoSpaceDE w:val="0"/>
              <w:autoSpaceDN w:val="0"/>
              <w:adjustRightInd w:val="0"/>
              <w:spacing w:after="0" w:line="240" w:lineRule="auto"/>
              <w:jc w:val="right"/>
              <w:textAlignment w:val="baseline"/>
              <w:rPr>
                <w:rFonts w:ascii="Arial" w:hAnsi="Arial" w:cs="Arial"/>
              </w:rPr>
            </w:pPr>
          </w:p>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-65.500</w:t>
            </w:r>
          </w:p>
        </w:tc>
        <w:tc>
          <w:tcPr>
            <w:tcW w:w="1496" w:type="dxa"/>
          </w:tcPr>
          <w:p w:rsidR="00C21271" w:rsidRDefault="00C21271" w:rsidP="00B8232D">
            <w:pPr>
              <w:overflowPunct w:val="0"/>
              <w:autoSpaceDE w:val="0"/>
              <w:autoSpaceDN w:val="0"/>
              <w:adjustRightInd w:val="0"/>
              <w:spacing w:after="0" w:line="240" w:lineRule="auto"/>
              <w:jc w:val="right"/>
              <w:textAlignment w:val="baseline"/>
              <w:rPr>
                <w:rFonts w:ascii="Arial" w:hAnsi="Arial" w:cs="Arial"/>
              </w:rPr>
            </w:pPr>
          </w:p>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45.710.442</w:t>
            </w:r>
          </w:p>
        </w:tc>
      </w:tr>
      <w:tr w:rsidR="00C21271" w:rsidRPr="00D27085" w:rsidTr="00B8232D">
        <w:trPr>
          <w:trHeight w:val="344"/>
        </w:trPr>
        <w:tc>
          <w:tcPr>
            <w:tcW w:w="3960" w:type="dxa"/>
          </w:tcPr>
          <w:p w:rsidR="00C21271" w:rsidRPr="00D27085" w:rsidRDefault="00C21271" w:rsidP="00B8232D">
            <w:pPr>
              <w:overflowPunct w:val="0"/>
              <w:autoSpaceDE w:val="0"/>
              <w:autoSpaceDN w:val="0"/>
              <w:adjustRightInd w:val="0"/>
              <w:spacing w:after="0" w:line="240" w:lineRule="auto"/>
              <w:jc w:val="both"/>
              <w:textAlignment w:val="baseline"/>
              <w:rPr>
                <w:rFonts w:ascii="Arial" w:hAnsi="Arial" w:cs="Arial"/>
              </w:rPr>
            </w:pPr>
            <w:r w:rsidRPr="00D27085">
              <w:rPr>
                <w:rFonts w:ascii="Arial" w:hAnsi="Arial" w:cs="Arial"/>
              </w:rPr>
              <w:t xml:space="preserve">UPRAVNI ODJEL ZA SAMOUPRAVU I OPĆE POSLOVE </w:t>
            </w:r>
          </w:p>
        </w:tc>
        <w:tc>
          <w:tcPr>
            <w:tcW w:w="1535" w:type="dxa"/>
          </w:tcPr>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6.634.000</w:t>
            </w:r>
          </w:p>
        </w:tc>
        <w:tc>
          <w:tcPr>
            <w:tcW w:w="1440" w:type="dxa"/>
          </w:tcPr>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27.500</w:t>
            </w:r>
          </w:p>
        </w:tc>
        <w:tc>
          <w:tcPr>
            <w:tcW w:w="1496" w:type="dxa"/>
          </w:tcPr>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6.661.500</w:t>
            </w:r>
          </w:p>
        </w:tc>
      </w:tr>
      <w:tr w:rsidR="00C21271" w:rsidRPr="00D27085" w:rsidTr="00B8232D">
        <w:trPr>
          <w:trHeight w:val="344"/>
        </w:trPr>
        <w:tc>
          <w:tcPr>
            <w:tcW w:w="3960" w:type="dxa"/>
          </w:tcPr>
          <w:p w:rsidR="00C21271" w:rsidRPr="00D27085" w:rsidRDefault="00C21271" w:rsidP="00B8232D">
            <w:pPr>
              <w:overflowPunct w:val="0"/>
              <w:autoSpaceDE w:val="0"/>
              <w:autoSpaceDN w:val="0"/>
              <w:adjustRightInd w:val="0"/>
              <w:spacing w:after="0" w:line="240" w:lineRule="auto"/>
              <w:jc w:val="both"/>
              <w:textAlignment w:val="baseline"/>
              <w:rPr>
                <w:rFonts w:ascii="Arial" w:hAnsi="Arial" w:cs="Arial"/>
              </w:rPr>
            </w:pPr>
            <w:r w:rsidRPr="00D27085">
              <w:rPr>
                <w:rFonts w:ascii="Arial" w:hAnsi="Arial" w:cs="Arial"/>
              </w:rPr>
              <w:t>UPRAV</w:t>
            </w:r>
            <w:r>
              <w:rPr>
                <w:rFonts w:ascii="Arial" w:hAnsi="Arial" w:cs="Arial"/>
              </w:rPr>
              <w:t>NI ODJEL ZA KOMUNALNE DJELATNOSTI</w:t>
            </w:r>
          </w:p>
        </w:tc>
        <w:tc>
          <w:tcPr>
            <w:tcW w:w="1535" w:type="dxa"/>
          </w:tcPr>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12.978.815</w:t>
            </w:r>
          </w:p>
        </w:tc>
        <w:tc>
          <w:tcPr>
            <w:tcW w:w="1440" w:type="dxa"/>
          </w:tcPr>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20.000</w:t>
            </w:r>
          </w:p>
        </w:tc>
        <w:tc>
          <w:tcPr>
            <w:tcW w:w="1496" w:type="dxa"/>
          </w:tcPr>
          <w:p w:rsidR="00C21271" w:rsidRPr="00D27085" w:rsidRDefault="00C21271" w:rsidP="00B8232D">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12.998.815</w:t>
            </w:r>
          </w:p>
        </w:tc>
      </w:tr>
    </w:tbl>
    <w:p w:rsidR="00415AE1" w:rsidRPr="001923F5" w:rsidRDefault="00415AE1" w:rsidP="00415AE1">
      <w:pPr>
        <w:spacing w:after="0" w:line="240" w:lineRule="auto"/>
        <w:rPr>
          <w:rFonts w:ascii="Arial" w:hAnsi="Arial" w:cs="Arial"/>
        </w:rPr>
      </w:pPr>
    </w:p>
    <w:p w:rsidR="00415AE1" w:rsidRPr="001923F5" w:rsidRDefault="00606846" w:rsidP="003F3CD6">
      <w:pPr>
        <w:spacing w:after="0" w:line="240" w:lineRule="auto"/>
        <w:rPr>
          <w:rFonts w:ascii="Arial" w:hAnsi="Arial" w:cs="Arial"/>
        </w:rPr>
      </w:pPr>
      <w:r w:rsidRPr="001923F5">
        <w:rPr>
          <w:rFonts w:ascii="Arial" w:hAnsi="Arial" w:cs="Arial"/>
        </w:rPr>
        <w:tab/>
      </w:r>
      <w:r w:rsidRPr="001923F5">
        <w:rPr>
          <w:rFonts w:ascii="Arial" w:hAnsi="Arial" w:cs="Arial"/>
        </w:rPr>
        <w:tab/>
      </w:r>
    </w:p>
    <w:p w:rsidR="000C0DA6" w:rsidRPr="001923F5" w:rsidRDefault="000C0DA6" w:rsidP="00F24DC2"/>
    <w:p w:rsidR="00E210D6" w:rsidRPr="001923F5" w:rsidRDefault="00E210D6" w:rsidP="00415AE1">
      <w:pPr>
        <w:spacing w:after="0" w:line="240" w:lineRule="auto"/>
      </w:pPr>
    </w:p>
    <w:p w:rsidR="00E210D6" w:rsidRPr="001923F5" w:rsidRDefault="00E210D6" w:rsidP="00415AE1">
      <w:pPr>
        <w:spacing w:after="0" w:line="240" w:lineRule="auto"/>
      </w:pPr>
    </w:p>
    <w:p w:rsidR="00E210D6" w:rsidRPr="001923F5" w:rsidRDefault="00E210D6" w:rsidP="00415AE1">
      <w:pPr>
        <w:spacing w:after="0" w:line="240" w:lineRule="auto"/>
      </w:pPr>
    </w:p>
    <w:p w:rsidR="00E210D6" w:rsidRPr="001923F5" w:rsidRDefault="00E210D6" w:rsidP="00415AE1">
      <w:pPr>
        <w:spacing w:after="0" w:line="240" w:lineRule="auto"/>
      </w:pPr>
    </w:p>
    <w:p w:rsidR="00D13006" w:rsidRPr="001923F5" w:rsidRDefault="00D13006" w:rsidP="00D13006">
      <w:pPr>
        <w:spacing w:after="0" w:line="240" w:lineRule="auto"/>
        <w:rPr>
          <w:rFonts w:ascii="Arial" w:eastAsia="Times New Roman" w:hAnsi="Arial" w:cs="Arial"/>
          <w:b/>
          <w:sz w:val="20"/>
          <w:szCs w:val="20"/>
          <w:lang w:eastAsia="hr-HR"/>
        </w:rPr>
        <w:sectPr w:rsidR="00D13006" w:rsidRPr="001923F5" w:rsidSect="00EA6DCB">
          <w:pgSz w:w="11906" w:h="16838"/>
          <w:pgMar w:top="1417" w:right="1417" w:bottom="1417" w:left="1417" w:header="708" w:footer="708" w:gutter="0"/>
          <w:cols w:space="708"/>
          <w:docGrid w:linePitch="360"/>
        </w:sectPr>
      </w:pPr>
    </w:p>
    <w:tbl>
      <w:tblPr>
        <w:tblW w:w="14205" w:type="dxa"/>
        <w:tblInd w:w="78" w:type="dxa"/>
        <w:tblLayout w:type="fixed"/>
        <w:tblLook w:val="0000" w:firstRow="0" w:lastRow="0" w:firstColumn="0" w:lastColumn="0" w:noHBand="0" w:noVBand="0"/>
      </w:tblPr>
      <w:tblGrid>
        <w:gridCol w:w="14205"/>
      </w:tblGrid>
      <w:tr w:rsidR="00B8232D" w:rsidRPr="00C034C7" w:rsidTr="00B8232D">
        <w:trPr>
          <w:trHeight w:val="290"/>
        </w:trPr>
        <w:tc>
          <w:tcPr>
            <w:tcW w:w="14205" w:type="dxa"/>
            <w:tcBorders>
              <w:top w:val="nil"/>
              <w:left w:val="nil"/>
              <w:bottom w:val="nil"/>
              <w:right w:val="nil"/>
            </w:tcBorders>
          </w:tcPr>
          <w:p w:rsidR="00B8232D" w:rsidRPr="000743EC" w:rsidRDefault="00B8232D" w:rsidP="00B8232D">
            <w:pPr>
              <w:autoSpaceDE w:val="0"/>
              <w:autoSpaceDN w:val="0"/>
              <w:adjustRightInd w:val="0"/>
              <w:spacing w:after="0" w:line="240" w:lineRule="auto"/>
              <w:rPr>
                <w:rFonts w:cs="Calibri"/>
                <w:sz w:val="24"/>
                <w:szCs w:val="24"/>
              </w:rPr>
            </w:pPr>
            <w:r w:rsidRPr="000743EC">
              <w:rPr>
                <w:rFonts w:cs="Calibri"/>
                <w:b/>
                <w:bCs/>
                <w:sz w:val="24"/>
                <w:szCs w:val="24"/>
              </w:rPr>
              <w:t>GRAD LABIN</w:t>
            </w:r>
          </w:p>
        </w:tc>
      </w:tr>
      <w:tr w:rsidR="00B8232D" w:rsidRPr="00C034C7" w:rsidTr="00B8232D">
        <w:trPr>
          <w:trHeight w:val="290"/>
        </w:trPr>
        <w:tc>
          <w:tcPr>
            <w:tcW w:w="14205" w:type="dxa"/>
            <w:tcBorders>
              <w:top w:val="nil"/>
              <w:left w:val="nil"/>
              <w:bottom w:val="nil"/>
              <w:right w:val="nil"/>
            </w:tcBorders>
          </w:tcPr>
          <w:p w:rsidR="00B8232D" w:rsidRPr="000743EC" w:rsidRDefault="00B8232D" w:rsidP="00B8232D">
            <w:pPr>
              <w:autoSpaceDE w:val="0"/>
              <w:autoSpaceDN w:val="0"/>
              <w:adjustRightInd w:val="0"/>
              <w:spacing w:after="0" w:line="240" w:lineRule="auto"/>
              <w:rPr>
                <w:rFonts w:cs="Calibri"/>
                <w:sz w:val="24"/>
                <w:szCs w:val="24"/>
              </w:rPr>
            </w:pPr>
            <w:r w:rsidRPr="000743EC">
              <w:rPr>
                <w:rFonts w:cs="Calibri"/>
                <w:b/>
                <w:bCs/>
                <w:sz w:val="24"/>
                <w:szCs w:val="24"/>
              </w:rPr>
              <w:t>OIB:19041331726</w:t>
            </w:r>
          </w:p>
        </w:tc>
      </w:tr>
      <w:tr w:rsidR="00B8232D" w:rsidRPr="00C034C7" w:rsidTr="00B8232D">
        <w:trPr>
          <w:trHeight w:val="290"/>
        </w:trPr>
        <w:tc>
          <w:tcPr>
            <w:tcW w:w="14205" w:type="dxa"/>
            <w:tcBorders>
              <w:top w:val="nil"/>
              <w:left w:val="nil"/>
              <w:bottom w:val="nil"/>
              <w:right w:val="nil"/>
            </w:tcBorders>
          </w:tcPr>
          <w:p w:rsidR="00B8232D" w:rsidRPr="000743EC" w:rsidRDefault="00B8232D" w:rsidP="00B8232D">
            <w:pPr>
              <w:autoSpaceDE w:val="0"/>
              <w:autoSpaceDN w:val="0"/>
              <w:adjustRightInd w:val="0"/>
              <w:spacing w:after="0" w:line="240" w:lineRule="auto"/>
              <w:jc w:val="center"/>
              <w:rPr>
                <w:rFonts w:cs="Calibri"/>
                <w:sz w:val="36"/>
                <w:szCs w:val="36"/>
              </w:rPr>
            </w:pPr>
            <w:r>
              <w:rPr>
                <w:rFonts w:cs="Calibri"/>
                <w:b/>
                <w:bCs/>
                <w:sz w:val="36"/>
                <w:szCs w:val="36"/>
              </w:rPr>
              <w:t xml:space="preserve">PRERASPODJELA </w:t>
            </w:r>
            <w:r w:rsidRPr="000743EC">
              <w:rPr>
                <w:rFonts w:cs="Calibri"/>
                <w:b/>
                <w:bCs/>
                <w:sz w:val="36"/>
                <w:szCs w:val="36"/>
              </w:rPr>
              <w:t xml:space="preserve"> PRORAČUNA  ZA 2018. GODINU</w:t>
            </w:r>
          </w:p>
        </w:tc>
      </w:tr>
      <w:tr w:rsidR="00B8232D" w:rsidRPr="00C034C7" w:rsidTr="00B8232D">
        <w:trPr>
          <w:trHeight w:val="290"/>
        </w:trPr>
        <w:tc>
          <w:tcPr>
            <w:tcW w:w="14205" w:type="dxa"/>
            <w:tcBorders>
              <w:top w:val="nil"/>
              <w:left w:val="nil"/>
              <w:bottom w:val="nil"/>
              <w:right w:val="nil"/>
            </w:tcBorders>
          </w:tcPr>
          <w:p w:rsidR="00B8232D" w:rsidRPr="000743EC" w:rsidRDefault="00B8232D" w:rsidP="00B8232D">
            <w:pPr>
              <w:autoSpaceDE w:val="0"/>
              <w:autoSpaceDN w:val="0"/>
              <w:adjustRightInd w:val="0"/>
              <w:spacing w:after="0" w:line="240" w:lineRule="auto"/>
              <w:jc w:val="center"/>
              <w:rPr>
                <w:rFonts w:cs="Calibri"/>
                <w:b/>
                <w:sz w:val="36"/>
                <w:szCs w:val="36"/>
              </w:rPr>
            </w:pPr>
            <w:r w:rsidRPr="000743EC">
              <w:rPr>
                <w:rFonts w:cs="Calibri"/>
                <w:b/>
                <w:sz w:val="36"/>
                <w:szCs w:val="36"/>
              </w:rPr>
              <w:t>POSEBNI DIO</w:t>
            </w:r>
          </w:p>
          <w:p w:rsidR="00B8232D" w:rsidRPr="000743EC" w:rsidRDefault="00B8232D" w:rsidP="00B8232D">
            <w:pPr>
              <w:autoSpaceDE w:val="0"/>
              <w:autoSpaceDN w:val="0"/>
              <w:adjustRightInd w:val="0"/>
              <w:spacing w:after="0" w:line="240" w:lineRule="auto"/>
              <w:jc w:val="center"/>
              <w:rPr>
                <w:rFonts w:cs="Calibri"/>
                <w:b/>
              </w:rPr>
            </w:pPr>
          </w:p>
        </w:tc>
      </w:tr>
    </w:tbl>
    <w:p w:rsidR="00B8232D" w:rsidRDefault="00B8232D" w:rsidP="00B8232D">
      <w:pPr>
        <w:spacing w:after="0" w:line="240" w:lineRule="auto"/>
        <w:rPr>
          <w:color w:val="FF0000"/>
        </w:rPr>
      </w:pPr>
    </w:p>
    <w:p w:rsidR="00B8232D" w:rsidRDefault="00B8232D" w:rsidP="00B8232D">
      <w:pPr>
        <w:spacing w:after="0" w:line="240" w:lineRule="auto"/>
        <w:rPr>
          <w:color w:val="FF0000"/>
        </w:rPr>
      </w:pPr>
    </w:p>
    <w:tbl>
      <w:tblPr>
        <w:tblW w:w="14133" w:type="dxa"/>
        <w:tblInd w:w="93" w:type="dxa"/>
        <w:tblLook w:val="04A0" w:firstRow="1" w:lastRow="0" w:firstColumn="1" w:lastColumn="0" w:noHBand="0" w:noVBand="1"/>
      </w:tblPr>
      <w:tblGrid>
        <w:gridCol w:w="813"/>
        <w:gridCol w:w="7851"/>
        <w:gridCol w:w="1723"/>
        <w:gridCol w:w="1162"/>
        <w:gridCol w:w="1162"/>
        <w:gridCol w:w="1422"/>
      </w:tblGrid>
      <w:tr w:rsidR="00B8232D" w:rsidRPr="00767242" w:rsidTr="00FD5A2B">
        <w:trPr>
          <w:trHeight w:val="255"/>
        </w:trPr>
        <w:tc>
          <w:tcPr>
            <w:tcW w:w="8664" w:type="dxa"/>
            <w:gridSpan w:val="2"/>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Razdjel 100 UPRAVNI ODJEL ZA POSLOVE GRADONAČELNIKA I GRADSKO VIJEĆE</w:t>
            </w:r>
          </w:p>
        </w:tc>
        <w:tc>
          <w:tcPr>
            <w:tcW w:w="1723"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8.739.709,00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18.000,00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0,21</w:t>
            </w:r>
          </w:p>
        </w:tc>
        <w:tc>
          <w:tcPr>
            <w:tcW w:w="142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8.757.709,00</w:t>
            </w:r>
          </w:p>
        </w:tc>
      </w:tr>
      <w:tr w:rsidR="00B8232D" w:rsidRPr="00767242" w:rsidTr="00FD5A2B">
        <w:trPr>
          <w:trHeight w:val="255"/>
        </w:trPr>
        <w:tc>
          <w:tcPr>
            <w:tcW w:w="8664" w:type="dxa"/>
            <w:gridSpan w:val="2"/>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Glava 10001 UPRAVNI ODJEL ZA POSLOVE GRADONAČELNIKA I GRADSKO VIJEĆE</w:t>
            </w:r>
          </w:p>
        </w:tc>
        <w:tc>
          <w:tcPr>
            <w:tcW w:w="1723"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4.592.488,00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18.000,00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0,39</w:t>
            </w:r>
          </w:p>
        </w:tc>
        <w:tc>
          <w:tcPr>
            <w:tcW w:w="142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4.610.488,00</w:t>
            </w:r>
          </w:p>
        </w:tc>
      </w:tr>
      <w:tr w:rsidR="00B8232D" w:rsidRPr="00767242" w:rsidTr="00FD5A2B">
        <w:trPr>
          <w:trHeight w:val="255"/>
        </w:trPr>
        <w:tc>
          <w:tcPr>
            <w:tcW w:w="8664" w:type="dxa"/>
            <w:gridSpan w:val="2"/>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Program 1001 Financiranje redovne djelatnosti</w:t>
            </w:r>
          </w:p>
        </w:tc>
        <w:tc>
          <w:tcPr>
            <w:tcW w:w="1723"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1.054.243,00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0,47</w:t>
            </w:r>
          </w:p>
        </w:tc>
        <w:tc>
          <w:tcPr>
            <w:tcW w:w="142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1.059.243,00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A100001 Redovna djelatnost</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839.000,00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0,60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844.000,00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01 Opće javne usluge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839.000,00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0,60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844.000,00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839.000,00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0,60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844.000,00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839.000,00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0,60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844.000,00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839.000,00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0,60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844.000,00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680.000,00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0,74</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685.000,00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329</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Ostali nespomenuti 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159.000,00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159.000,00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A100006 Manifestacije pod pokroviteljstvom Grada Labina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215.243,00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215.243,00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08 Rekreacija, kultura i religija</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215.243,00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215.243,00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163.947,00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163.947,00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163.947,00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163.947,00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163.947,00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163.947,00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103.047,00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103.047,00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329</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Ostali nespomenuti 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60.900,00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60.900,00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3.1.001 3. VLASTITI PRIHODI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24.296,00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24.296,00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24.296,00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24.296,00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24.296,00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24.296,00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329</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Ostali nespomenuti 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24.296,00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24.296,00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5.5.001 5. TEKUĆE POMOĆI IZ ŽUPANIJSKOG PRORAČUNA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20.000,00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20.000,00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5.6.001 5. TEKUĆE POMOĆI IZ OPĆINSKIH PRORAČUNA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7.000,00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7.000,00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7.000,00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7.000,00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329</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Ostali nespomenuti 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6.1.001 6. TEKUĆE DONACIJE</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r>
      <w:tr w:rsidR="00B8232D" w:rsidRPr="00767242" w:rsidTr="00FD5A2B">
        <w:trPr>
          <w:trHeight w:val="255"/>
        </w:trPr>
        <w:tc>
          <w:tcPr>
            <w:tcW w:w="8664" w:type="dxa"/>
            <w:gridSpan w:val="2"/>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Program 1002 Predstavnička i izvršna tijela</w:t>
            </w:r>
          </w:p>
        </w:tc>
        <w:tc>
          <w:tcPr>
            <w:tcW w:w="1723"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547.600,00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13.000,00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2,37</w:t>
            </w:r>
          </w:p>
        </w:tc>
        <w:tc>
          <w:tcPr>
            <w:tcW w:w="142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560.600,00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A100001 Financiranje redovne djelatnosti</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347.600,00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13.000,00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3,74</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360.600,00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01 Opće javne usluge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347.600,00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13.000,00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3,74</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360.600,00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347.600,00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13.000,00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3,74</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360.600,00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347.600,00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3,74</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360.600,00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347.600,00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3,74</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360.600,00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11.000,00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11.000,00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324</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Naknade troškova osobama izvan radnog odnosa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7.800,00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7.800,00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329</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Ostali nespomenuti 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328.800,00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3,95</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341.800,00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A100002 Financiranje političkih stranaka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08 Rekreacija, kultura i religija</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38</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Ostali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381</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Tekuće donacije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150.000,00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A100003 Nagrade grada Labina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01 Opće javne usluge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329</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Ostali nespomenuti 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50.000,00</w:t>
            </w:r>
          </w:p>
        </w:tc>
      </w:tr>
      <w:tr w:rsidR="00B8232D" w:rsidRPr="00767242" w:rsidTr="00FD5A2B">
        <w:trPr>
          <w:trHeight w:val="255"/>
        </w:trPr>
        <w:tc>
          <w:tcPr>
            <w:tcW w:w="8664" w:type="dxa"/>
            <w:gridSpan w:val="2"/>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Razdjel 200 UPRAVNI ODJEL ZA PRORAČUN, FINANCIJE I DRUŠTVENE DJELATNOSTI</w:t>
            </w:r>
          </w:p>
        </w:tc>
        <w:tc>
          <w:tcPr>
            <w:tcW w:w="1723"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45.775.942,00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-65.500,00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-0,14</w:t>
            </w:r>
          </w:p>
        </w:tc>
        <w:tc>
          <w:tcPr>
            <w:tcW w:w="142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45.710.442,00</w:t>
            </w:r>
          </w:p>
        </w:tc>
      </w:tr>
      <w:tr w:rsidR="00B8232D" w:rsidRPr="00767242" w:rsidTr="00FD5A2B">
        <w:trPr>
          <w:trHeight w:val="255"/>
        </w:trPr>
        <w:tc>
          <w:tcPr>
            <w:tcW w:w="8664" w:type="dxa"/>
            <w:gridSpan w:val="2"/>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Glava 20001 UPRAVNI ODJEL ZA PRORAČUN, FINANCIJE I DRUŠTVENE DJELATNOSTI</w:t>
            </w:r>
          </w:p>
        </w:tc>
        <w:tc>
          <w:tcPr>
            <w:tcW w:w="1723"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18.119.712,00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-65.500,00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-0,36</w:t>
            </w:r>
          </w:p>
        </w:tc>
        <w:tc>
          <w:tcPr>
            <w:tcW w:w="142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18.054.212,00</w:t>
            </w:r>
          </w:p>
        </w:tc>
      </w:tr>
      <w:tr w:rsidR="00B8232D" w:rsidRPr="00767242" w:rsidTr="00FD5A2B">
        <w:trPr>
          <w:trHeight w:val="255"/>
        </w:trPr>
        <w:tc>
          <w:tcPr>
            <w:tcW w:w="8664" w:type="dxa"/>
            <w:gridSpan w:val="2"/>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Program 2001 Potpore u obrazovanju</w:t>
            </w:r>
          </w:p>
        </w:tc>
        <w:tc>
          <w:tcPr>
            <w:tcW w:w="1723"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1.582.000,00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-65.500,00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-4,14</w:t>
            </w:r>
          </w:p>
        </w:tc>
        <w:tc>
          <w:tcPr>
            <w:tcW w:w="142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1.516.500,00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A200001 Stipendiranje učenika i studenata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1.135.000,00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-56.000,00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-4,93</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1.079.000,00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09 Obrazovanje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1.135.000,00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-56.000,00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-4,93</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1.079.000,00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1.135.000,00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-56.000,00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-4,93</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1.079.000,00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1.135.000,00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-56.000,00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-4,93</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1.079.000,00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37</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Naknade građanima i kućanstvima na temelju osiguranja i druge naknade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1.135.000,00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-56.000,00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-4,93</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1.079.000,00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372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Ostale naknade građanima i kućanstvima iz proračuna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1.135.000,00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-56.000,00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-4,93</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1.079.000,00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A200002 Pomoći u školovanju</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447.000,00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-9.500,00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-2,13</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437.500,00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09 Obrazovanje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447.000,00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-9.500,00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-2,13</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437.500,00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447.000,00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-9.500,00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-2,13</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437.500,00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447.000,00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-9.500,00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-2,13</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437.500,00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6,25</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329</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Ostali nespomenuti 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80.000,00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6,25</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85.000,00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36</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Pomoći dane u inozemstvo i unutar općeg proračuna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67.000,00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67.000,00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363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Pomoći unutar općeg proračuna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57.000,00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366</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Pomoći proračunskim korisnicima drugih proračuna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37</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Naknade građanima i kućanstvima na temelju osiguranja i druge naknade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290.000,00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-14.500,00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275.500,00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372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Ostale naknade građanima i kućanstvima iz proračuna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290.000,00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-14.500,00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275.500,00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38</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Ostali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381</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Tekuće donacije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10.000,00</w:t>
            </w:r>
          </w:p>
        </w:tc>
      </w:tr>
      <w:tr w:rsidR="00B8232D" w:rsidRPr="00767242" w:rsidTr="00FD5A2B">
        <w:trPr>
          <w:trHeight w:val="255"/>
        </w:trPr>
        <w:tc>
          <w:tcPr>
            <w:tcW w:w="8664" w:type="dxa"/>
            <w:gridSpan w:val="2"/>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Razdjel 400 UPRAVNI ODJEL ZA SAMOUPRAVU I OPĆE POSLOVE</w:t>
            </w:r>
          </w:p>
        </w:tc>
        <w:tc>
          <w:tcPr>
            <w:tcW w:w="1723"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6.634.000,00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27.500,00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0,41</w:t>
            </w:r>
          </w:p>
        </w:tc>
        <w:tc>
          <w:tcPr>
            <w:tcW w:w="142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6.661.500,00</w:t>
            </w:r>
          </w:p>
        </w:tc>
      </w:tr>
      <w:tr w:rsidR="00B8232D" w:rsidRPr="00767242" w:rsidTr="00FD5A2B">
        <w:trPr>
          <w:trHeight w:val="255"/>
        </w:trPr>
        <w:tc>
          <w:tcPr>
            <w:tcW w:w="8664" w:type="dxa"/>
            <w:gridSpan w:val="2"/>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Glava 40001 UPRAVNI ODJEL ZA SAMOUPRAVU I OPĆE POSLOVE</w:t>
            </w:r>
          </w:p>
        </w:tc>
        <w:tc>
          <w:tcPr>
            <w:tcW w:w="1723"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6.634.000,00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27.500,00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0,41</w:t>
            </w:r>
          </w:p>
        </w:tc>
        <w:tc>
          <w:tcPr>
            <w:tcW w:w="142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6.661.500,00</w:t>
            </w:r>
          </w:p>
        </w:tc>
      </w:tr>
      <w:tr w:rsidR="00B8232D" w:rsidRPr="00767242" w:rsidTr="00FD5A2B">
        <w:trPr>
          <w:trHeight w:val="255"/>
        </w:trPr>
        <w:tc>
          <w:tcPr>
            <w:tcW w:w="8664" w:type="dxa"/>
            <w:gridSpan w:val="2"/>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Program 4001 Financiranje redovne djelatnosti odjela</w:t>
            </w:r>
          </w:p>
        </w:tc>
        <w:tc>
          <w:tcPr>
            <w:tcW w:w="1723"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2.076.500,00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27.500,00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1,32</w:t>
            </w:r>
          </w:p>
        </w:tc>
        <w:tc>
          <w:tcPr>
            <w:tcW w:w="142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2.104.000,00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A400001 Redovna djelatnost odjela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1.864.500,00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27.500,00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1,48</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1.892.000,00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01 Opće javne usluge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1.864.500,00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27.500,00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1,48</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1.892.000,00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1.844.500,00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27.500,00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1,49</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1.872.000,00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1.844.500,00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27.500,00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1,49</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1.872.000,00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1.844.500,00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27.500,00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1,49</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1.872.000,00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321</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Naknade troškova zaposlenima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14,02</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122.000,00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materijal i energiju</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394.000,00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394.000,00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1.343.500,00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12.500,00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0,93</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1.356.000,00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7.3.001 7.PRIHODI OD NAKNADA ŠTETA S OSN.OSIGURANJA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20.000,00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20.000,00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Kapitalni projekt K400002 Nabava dugotrajne imovine</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177.000,00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177.000,00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01 Opće javne usluge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177.000,00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177.000,00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3.1.001 3. VLASTITI PRIHODI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8.000,00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4</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za nabavu nefinancijske imovine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42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za nabavu proizvedene dugotrajne imovine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8.000,00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422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Postrojenja i oprema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7.375,00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7.375,00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426</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Nematerijalna proizvedena imovina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625,00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625,00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7.1.001 7.PRIHODI OD NEFINANCIJSKE IMOVINE</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104.000,00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38</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Ostali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382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Kapitalne donacije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4</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za nabavu nefinancijske imovine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42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za nabavu proizvedene dugotrajne imovine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422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Postrojenja i oprema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40.500,00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40.500,00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423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Prijevozna sredstva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59.500,00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59.500,00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7.3.001 7.PRIHODI OD NAKNADA ŠTETA S OSN.OSIGURANJA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65.000,00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65.000,00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4</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za nabavu nefinancijske imovine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65.000,00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65.000,00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42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za nabavu proizvedene dugotrajne imovine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65.000,00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65.000,00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423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Prijevozna sredstva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65.000,00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K400003 E- Grad</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35.000,00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35.000,00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01 Opće javne usluge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35.000,00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35.000,00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35.000,00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38</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Ostali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386</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Kapitalne pomoći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35.000,00</w:t>
            </w:r>
          </w:p>
        </w:tc>
      </w:tr>
      <w:tr w:rsidR="00B8232D" w:rsidRPr="00767242" w:rsidTr="00FD5A2B">
        <w:trPr>
          <w:trHeight w:val="255"/>
        </w:trPr>
        <w:tc>
          <w:tcPr>
            <w:tcW w:w="8664" w:type="dxa"/>
            <w:gridSpan w:val="2"/>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Razdjel 600 UPRAVNI ODJEL ZA KOMUNALNE DJELATNOSTI</w:t>
            </w:r>
          </w:p>
        </w:tc>
        <w:tc>
          <w:tcPr>
            <w:tcW w:w="1723"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12.978.815,00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20.000,00</w:t>
            </w:r>
          </w:p>
        </w:tc>
        <w:tc>
          <w:tcPr>
            <w:tcW w:w="116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0,15</w:t>
            </w:r>
          </w:p>
        </w:tc>
        <w:tc>
          <w:tcPr>
            <w:tcW w:w="1422" w:type="dxa"/>
            <w:tcBorders>
              <w:top w:val="nil"/>
              <w:left w:val="nil"/>
              <w:bottom w:val="nil"/>
              <w:right w:val="nil"/>
            </w:tcBorders>
            <w:shd w:val="clear" w:color="000000" w:fill="000080"/>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12.998.815,00</w:t>
            </w:r>
          </w:p>
        </w:tc>
      </w:tr>
      <w:tr w:rsidR="00B8232D" w:rsidRPr="00767242" w:rsidTr="00FD5A2B">
        <w:trPr>
          <w:trHeight w:val="255"/>
        </w:trPr>
        <w:tc>
          <w:tcPr>
            <w:tcW w:w="8664" w:type="dxa"/>
            <w:gridSpan w:val="2"/>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rPr>
                <w:rFonts w:eastAsia="Times New Roman" w:cs="Arial"/>
                <w:b/>
                <w:bCs/>
                <w:color w:val="FFFFFF"/>
                <w:sz w:val="20"/>
                <w:szCs w:val="20"/>
                <w:lang w:eastAsia="hr-HR"/>
              </w:rPr>
            </w:pPr>
            <w:r w:rsidRPr="00767242">
              <w:rPr>
                <w:rFonts w:eastAsia="Times New Roman" w:cs="Arial"/>
                <w:b/>
                <w:bCs/>
                <w:color w:val="FFFFFF"/>
                <w:sz w:val="20"/>
                <w:szCs w:val="20"/>
                <w:lang w:eastAsia="hr-HR"/>
              </w:rPr>
              <w:t>Glava 60001 UPRAVNI ODJEL ZA KOMUNALNE DJELATNOSTI</w:t>
            </w:r>
          </w:p>
        </w:tc>
        <w:tc>
          <w:tcPr>
            <w:tcW w:w="1723"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12.978.815,00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20.000,00</w:t>
            </w:r>
          </w:p>
        </w:tc>
        <w:tc>
          <w:tcPr>
            <w:tcW w:w="116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0,15</w:t>
            </w:r>
          </w:p>
        </w:tc>
        <w:tc>
          <w:tcPr>
            <w:tcW w:w="1422" w:type="dxa"/>
            <w:tcBorders>
              <w:top w:val="nil"/>
              <w:left w:val="nil"/>
              <w:bottom w:val="nil"/>
              <w:right w:val="nil"/>
            </w:tcBorders>
            <w:shd w:val="clear" w:color="000000" w:fill="0000FF"/>
            <w:noWrap/>
            <w:vAlign w:val="bottom"/>
            <w:hideMark/>
          </w:tcPr>
          <w:p w:rsidR="00B8232D" w:rsidRPr="00767242" w:rsidRDefault="00B8232D" w:rsidP="00B8232D">
            <w:pPr>
              <w:spacing w:after="0" w:line="240" w:lineRule="auto"/>
              <w:jc w:val="right"/>
              <w:rPr>
                <w:rFonts w:eastAsia="Times New Roman" w:cs="Arial"/>
                <w:b/>
                <w:bCs/>
                <w:color w:val="FFFFFF"/>
                <w:sz w:val="20"/>
                <w:szCs w:val="20"/>
                <w:lang w:eastAsia="hr-HR"/>
              </w:rPr>
            </w:pPr>
            <w:r w:rsidRPr="00767242">
              <w:rPr>
                <w:rFonts w:eastAsia="Times New Roman" w:cs="Arial"/>
                <w:b/>
                <w:bCs/>
                <w:color w:val="FFFFFF"/>
                <w:sz w:val="20"/>
                <w:szCs w:val="20"/>
                <w:lang w:eastAsia="hr-HR"/>
              </w:rPr>
              <w:t>12.998.815,00</w:t>
            </w:r>
          </w:p>
        </w:tc>
      </w:tr>
      <w:tr w:rsidR="00B8232D" w:rsidRPr="00767242" w:rsidTr="00FD5A2B">
        <w:trPr>
          <w:trHeight w:val="255"/>
        </w:trPr>
        <w:tc>
          <w:tcPr>
            <w:tcW w:w="8664" w:type="dxa"/>
            <w:gridSpan w:val="2"/>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Program 6002 Održavanje stambenih i poslovnih prostora, i dr.</w:t>
            </w:r>
          </w:p>
        </w:tc>
        <w:tc>
          <w:tcPr>
            <w:tcW w:w="1723"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1.750.065,00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20.000,00</w:t>
            </w:r>
          </w:p>
        </w:tc>
        <w:tc>
          <w:tcPr>
            <w:tcW w:w="116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1,14</w:t>
            </w:r>
          </w:p>
        </w:tc>
        <w:tc>
          <w:tcPr>
            <w:tcW w:w="1422" w:type="dxa"/>
            <w:tcBorders>
              <w:top w:val="nil"/>
              <w:left w:val="nil"/>
              <w:bottom w:val="nil"/>
              <w:right w:val="nil"/>
            </w:tcBorders>
            <w:shd w:val="clear" w:color="000000" w:fill="9999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1.770.065,00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A600001 Održavanje stambenih prostora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479.000,00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479.000,00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06 Usluge unapređenja stanovanja i zajednice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479.000,00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479.000,00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479.000,00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479.000,00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479.000,00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479.000,00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479.000,00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479.000,00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materijal i energiju</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477.000,00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477.000,00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A600002 Održavanje poslovnih prostora, štandova i privremenih priključaka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609.565,00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2,79</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626.565,00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04 Ekonomski poslovi</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609.565,00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2,79</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626.565,00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578.000,00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17.000,00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2,94</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595.000,00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578.000,00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2,94</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595.000,00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578.000,00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17.000,00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2,94</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595.000,00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materijal i energiju</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9.000,00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12,86</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79.000,00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508.000,00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8.000,00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1,57</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516.000,00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5.4.001 5. TEKUĆE POMOĆI IZ DRŽAVNOG PRORAČUNA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31.565,00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31.565,00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31.565,00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31.565,00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31.565,00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31.565,00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31.565,00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31.565,00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A600003 Mjere preventivne zaštite i veterinarske usluge</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195.000,00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195.000,00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05 Zaštita okoliša</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195.000,00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195.000,00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195.000,00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195.000,00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195.000,00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195.000,00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170.000,00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170.000,00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170.000,00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170.000,00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38</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Ostali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386</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Kapitalne pomoći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25.000,00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A600004 Dostava vode</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40.000,00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40.000,00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06 Usluge unapređenja stanovanja i zajednice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40.000,00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40.000,00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40.000,00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40.000,00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40.000,00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40.000,00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A600005 Usluge pomoći izvršenja poslova kom. i prometnog redarstva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252.000,00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252.000,00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03 Javni red i sigurnost</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252.000,00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252.000,00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122.000,00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122.000,00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122.000,00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122.000,00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122.000,00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122.000,00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122.000,00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122.000,00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36</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Pomoći dane u inozemstvo i unutar općeg proračuna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363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Pomoći unutar općeg proračuna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4.6.001 4. KOMUNALNA NAKNADA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130.000,00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130.000,00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130.000,00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130.000,00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130.000,00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130.000,00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130.000,00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130.000,00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A600006 Održavanje objekata ostale namjene</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159.500,00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1,88</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162.500,00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06 Usluge unapređenja stanovanja i zajednice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159.500,00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1,88</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162.500,00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1.1.001 1.OPĆI PRIHODI I PRIMICI</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106.500,00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3.000,00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2,82</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109.500,00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106.500,00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2,82</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109.500,00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106.500,00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2,82</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109.500,00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materijal i energiju</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60,00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8.000,00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101.500,00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101.500,00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4.4.001 4.BORAVIŠNE PRISTOJBE</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53.000,00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53.000,00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53.000,00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53.000,00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53.000,00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materijal i energiju</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8.000,00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8.000,00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45.000,00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4.6.001 4. KOMUNALNA NAKNADA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5.4.002 5. KAPITALNE POMOĆI IZ DRŽAVNOG PRORAČUNA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r>
      <w:tr w:rsidR="00B8232D" w:rsidRPr="00767242" w:rsidTr="00FD5A2B">
        <w:trPr>
          <w:trHeight w:val="255"/>
        </w:trPr>
        <w:tc>
          <w:tcPr>
            <w:tcW w:w="8664" w:type="dxa"/>
            <w:gridSpan w:val="2"/>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Aktivnost A600007 Redovna djelatnost odjela</w:t>
            </w:r>
          </w:p>
        </w:tc>
        <w:tc>
          <w:tcPr>
            <w:tcW w:w="1723"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CC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w:t>
            </w:r>
          </w:p>
        </w:tc>
      </w:tr>
      <w:tr w:rsidR="00B8232D" w:rsidRPr="00767242" w:rsidTr="00FD5A2B">
        <w:trPr>
          <w:trHeight w:val="255"/>
        </w:trPr>
        <w:tc>
          <w:tcPr>
            <w:tcW w:w="8664" w:type="dxa"/>
            <w:gridSpan w:val="2"/>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Funkcijska klasifikacija  06 Usluge unapređenja stanovanja i zajednice</w:t>
            </w:r>
          </w:p>
        </w:tc>
        <w:tc>
          <w:tcPr>
            <w:tcW w:w="1723"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00CCFF"/>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w:t>
            </w:r>
          </w:p>
        </w:tc>
      </w:tr>
      <w:tr w:rsidR="00B8232D" w:rsidRPr="00767242" w:rsidTr="00FD5A2B">
        <w:trPr>
          <w:trHeight w:val="255"/>
        </w:trPr>
        <w:tc>
          <w:tcPr>
            <w:tcW w:w="8664" w:type="dxa"/>
            <w:gridSpan w:val="2"/>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rPr>
                <w:rFonts w:eastAsia="Times New Roman" w:cs="Arial"/>
                <w:b/>
                <w:bCs/>
                <w:color w:val="000000"/>
                <w:sz w:val="20"/>
                <w:szCs w:val="20"/>
                <w:lang w:eastAsia="hr-HR"/>
              </w:rPr>
            </w:pPr>
            <w:r w:rsidRPr="00767242">
              <w:rPr>
                <w:rFonts w:eastAsia="Times New Roman" w:cs="Arial"/>
                <w:b/>
                <w:bCs/>
                <w:color w:val="000000"/>
                <w:sz w:val="20"/>
                <w:szCs w:val="20"/>
                <w:lang w:eastAsia="hr-HR"/>
              </w:rPr>
              <w:t>Izvor  4.6.001 4. KOMUNALNA NAKNADA</w:t>
            </w:r>
          </w:p>
        </w:tc>
        <w:tc>
          <w:tcPr>
            <w:tcW w:w="1723"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16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0,00</w:t>
            </w:r>
          </w:p>
        </w:tc>
        <w:tc>
          <w:tcPr>
            <w:tcW w:w="1422" w:type="dxa"/>
            <w:tcBorders>
              <w:top w:val="nil"/>
              <w:left w:val="nil"/>
              <w:bottom w:val="nil"/>
              <w:right w:val="nil"/>
            </w:tcBorders>
            <w:shd w:val="clear" w:color="000000" w:fill="FFFF00"/>
            <w:noWrap/>
            <w:vAlign w:val="bottom"/>
            <w:hideMark/>
          </w:tcPr>
          <w:p w:rsidR="00B8232D" w:rsidRPr="00767242" w:rsidRDefault="00B8232D" w:rsidP="00B8232D">
            <w:pPr>
              <w:spacing w:after="0" w:line="240" w:lineRule="auto"/>
              <w:jc w:val="right"/>
              <w:rPr>
                <w:rFonts w:eastAsia="Times New Roman" w:cs="Arial"/>
                <w:b/>
                <w:bCs/>
                <w:color w:val="000000"/>
                <w:sz w:val="20"/>
                <w:szCs w:val="20"/>
                <w:lang w:eastAsia="hr-HR"/>
              </w:rPr>
            </w:pPr>
            <w:r w:rsidRPr="00767242">
              <w:rPr>
                <w:rFonts w:eastAsia="Times New Roman" w:cs="Arial"/>
                <w:b/>
                <w:bCs/>
                <w:color w:val="000000"/>
                <w:sz w:val="20"/>
                <w:szCs w:val="20"/>
                <w:lang w:eastAsia="hr-HR"/>
              </w:rPr>
              <w:t>15.000,00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Rashodi poslovanja</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32</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b/>
                <w:bCs/>
                <w:sz w:val="20"/>
                <w:szCs w:val="20"/>
                <w:lang w:eastAsia="hr-HR"/>
              </w:rPr>
            </w:pPr>
            <w:r w:rsidRPr="00767242">
              <w:rPr>
                <w:rFonts w:eastAsia="Times New Roman" w:cs="Arial"/>
                <w:b/>
                <w:bCs/>
                <w:sz w:val="20"/>
                <w:szCs w:val="20"/>
                <w:lang w:eastAsia="hr-HR"/>
              </w:rPr>
              <w:t>Materijalni rashodi</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b/>
                <w:bCs/>
                <w:sz w:val="20"/>
                <w:szCs w:val="20"/>
                <w:lang w:eastAsia="hr-HR"/>
              </w:rPr>
            </w:pPr>
            <w:r w:rsidRPr="00767242">
              <w:rPr>
                <w:rFonts w:eastAsia="Times New Roman" w:cs="Arial"/>
                <w:b/>
                <w:bCs/>
                <w:sz w:val="20"/>
                <w:szCs w:val="20"/>
                <w:lang w:eastAsia="hr-HR"/>
              </w:rPr>
              <w:t>15.000,00</w:t>
            </w:r>
          </w:p>
        </w:tc>
      </w:tr>
      <w:tr w:rsidR="00B8232D" w:rsidRPr="00767242" w:rsidTr="00FD5A2B">
        <w:trPr>
          <w:trHeight w:val="255"/>
        </w:trPr>
        <w:tc>
          <w:tcPr>
            <w:tcW w:w="81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323</w:t>
            </w:r>
          </w:p>
        </w:tc>
        <w:tc>
          <w:tcPr>
            <w:tcW w:w="7851"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rPr>
                <w:rFonts w:eastAsia="Times New Roman" w:cs="Arial"/>
                <w:sz w:val="20"/>
                <w:szCs w:val="20"/>
                <w:lang w:eastAsia="hr-HR"/>
              </w:rPr>
            </w:pPr>
            <w:r w:rsidRPr="00767242">
              <w:rPr>
                <w:rFonts w:eastAsia="Times New Roman" w:cs="Arial"/>
                <w:sz w:val="20"/>
                <w:szCs w:val="20"/>
                <w:lang w:eastAsia="hr-HR"/>
              </w:rPr>
              <w:t>Rashodi za usluge</w:t>
            </w:r>
          </w:p>
        </w:tc>
        <w:tc>
          <w:tcPr>
            <w:tcW w:w="1723"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15.000,00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16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0,00</w:t>
            </w:r>
          </w:p>
        </w:tc>
        <w:tc>
          <w:tcPr>
            <w:tcW w:w="1422" w:type="dxa"/>
            <w:tcBorders>
              <w:top w:val="nil"/>
              <w:left w:val="nil"/>
              <w:bottom w:val="nil"/>
              <w:right w:val="nil"/>
            </w:tcBorders>
            <w:shd w:val="clear" w:color="auto" w:fill="auto"/>
            <w:noWrap/>
            <w:vAlign w:val="bottom"/>
            <w:hideMark/>
          </w:tcPr>
          <w:p w:rsidR="00B8232D" w:rsidRPr="00767242" w:rsidRDefault="00B8232D" w:rsidP="00B8232D">
            <w:pPr>
              <w:spacing w:after="0" w:line="240" w:lineRule="auto"/>
              <w:jc w:val="right"/>
              <w:rPr>
                <w:rFonts w:eastAsia="Times New Roman" w:cs="Arial"/>
                <w:sz w:val="20"/>
                <w:szCs w:val="20"/>
                <w:lang w:eastAsia="hr-HR"/>
              </w:rPr>
            </w:pPr>
            <w:r w:rsidRPr="00767242">
              <w:rPr>
                <w:rFonts w:eastAsia="Times New Roman" w:cs="Arial"/>
                <w:sz w:val="20"/>
                <w:szCs w:val="20"/>
                <w:lang w:eastAsia="hr-HR"/>
              </w:rPr>
              <w:t>15.000,00</w:t>
            </w:r>
          </w:p>
        </w:tc>
      </w:tr>
    </w:tbl>
    <w:p w:rsidR="00B8232D" w:rsidRDefault="00B8232D"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4B7E60" w:rsidRDefault="004B7E60" w:rsidP="00B8232D">
      <w:pPr>
        <w:spacing w:after="0" w:line="240" w:lineRule="auto"/>
        <w:rPr>
          <w:color w:val="FF0000"/>
        </w:rPr>
      </w:pPr>
    </w:p>
    <w:p w:rsidR="00B8232D" w:rsidRPr="00C034C7" w:rsidRDefault="00B8232D" w:rsidP="00B8232D">
      <w:pPr>
        <w:spacing w:after="0" w:line="240" w:lineRule="auto"/>
        <w:rPr>
          <w:color w:val="FF0000"/>
        </w:rPr>
      </w:pPr>
    </w:p>
    <w:p w:rsidR="00B3622A" w:rsidRPr="00633F99" w:rsidRDefault="00B3622A" w:rsidP="00B3622A">
      <w:pPr>
        <w:pStyle w:val="Naslov1"/>
      </w:pPr>
      <w:r w:rsidRPr="00633F99">
        <w:t xml:space="preserve">8. Izvršenje Plana razvojnih programa za </w:t>
      </w:r>
      <w:r w:rsidR="0095238B" w:rsidRPr="00633F99">
        <w:t>razdoblje siječanj-prosinac</w:t>
      </w:r>
      <w:r w:rsidR="00C10956" w:rsidRPr="00633F99">
        <w:t xml:space="preserve"> 2018. g</w:t>
      </w:r>
      <w:r w:rsidRPr="00633F99">
        <w:t>odine</w:t>
      </w:r>
    </w:p>
    <w:p w:rsidR="001923F5" w:rsidRDefault="001923F5" w:rsidP="001923F5">
      <w:pPr>
        <w:spacing w:after="0" w:line="240" w:lineRule="auto"/>
        <w:rPr>
          <w:noProof/>
          <w:lang w:eastAsia="hr-HR"/>
        </w:rPr>
      </w:pPr>
      <w:r w:rsidRPr="001923F5">
        <w:rPr>
          <w:noProof/>
          <w:lang w:eastAsia="hr-HR"/>
        </w:rPr>
        <w:t xml:space="preserve">            </w:t>
      </w:r>
    </w:p>
    <w:tbl>
      <w:tblPr>
        <w:tblW w:w="14743" w:type="dxa"/>
        <w:tblInd w:w="-318" w:type="dxa"/>
        <w:tblLayout w:type="fixed"/>
        <w:tblLook w:val="04A0" w:firstRow="1" w:lastRow="0" w:firstColumn="1" w:lastColumn="0" w:noHBand="0" w:noVBand="1"/>
      </w:tblPr>
      <w:tblGrid>
        <w:gridCol w:w="852"/>
        <w:gridCol w:w="1134"/>
        <w:gridCol w:w="850"/>
        <w:gridCol w:w="1134"/>
        <w:gridCol w:w="992"/>
        <w:gridCol w:w="1134"/>
        <w:gridCol w:w="993"/>
        <w:gridCol w:w="992"/>
        <w:gridCol w:w="992"/>
        <w:gridCol w:w="1134"/>
        <w:gridCol w:w="1134"/>
        <w:gridCol w:w="1559"/>
        <w:gridCol w:w="993"/>
        <w:gridCol w:w="850"/>
      </w:tblGrid>
      <w:tr w:rsidR="0019424F" w:rsidRPr="00F7149D" w:rsidTr="00C902F8">
        <w:trPr>
          <w:cantSplit/>
          <w:trHeight w:val="479"/>
        </w:trPr>
        <w:tc>
          <w:tcPr>
            <w:tcW w:w="8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Strateški cilj</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Prioritet</w:t>
            </w:r>
          </w:p>
        </w:tc>
        <w:tc>
          <w:tcPr>
            <w:tcW w:w="850" w:type="dxa"/>
            <w:tcBorders>
              <w:top w:val="single" w:sz="8" w:space="0" w:color="auto"/>
              <w:left w:val="nil"/>
              <w:bottom w:val="nil"/>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Oznaka programa/</w:t>
            </w:r>
          </w:p>
        </w:tc>
        <w:tc>
          <w:tcPr>
            <w:tcW w:w="1134" w:type="dxa"/>
            <w:tcBorders>
              <w:top w:val="single" w:sz="8" w:space="0" w:color="auto"/>
              <w:left w:val="nil"/>
              <w:bottom w:val="nil"/>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Naziv programa/</w:t>
            </w:r>
          </w:p>
        </w:tc>
        <w:tc>
          <w:tcPr>
            <w:tcW w:w="992" w:type="dxa"/>
            <w:vMerge w:val="restart"/>
            <w:tcBorders>
              <w:top w:val="single" w:sz="8" w:space="0" w:color="auto"/>
              <w:left w:val="nil"/>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Proračun za program/aktivnost u 2018.godini</w:t>
            </w: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p>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it-IT" w:eastAsia="hr-HR"/>
              </w:rPr>
              <w:t>( u kunama)</w:t>
            </w:r>
          </w:p>
        </w:tc>
        <w:tc>
          <w:tcPr>
            <w:tcW w:w="2127" w:type="dxa"/>
            <w:gridSpan w:val="2"/>
            <w:tcBorders>
              <w:top w:val="single" w:sz="8" w:space="0" w:color="auto"/>
              <w:left w:val="nil"/>
              <w:bottom w:val="single" w:sz="4" w:space="0" w:color="auto"/>
              <w:right w:val="single" w:sz="4" w:space="0" w:color="auto"/>
            </w:tcBorders>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Izvor financiranja u 2018.godini</w:t>
            </w: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 u kunama, bez lipa)</w:t>
            </w:r>
          </w:p>
        </w:tc>
        <w:tc>
          <w:tcPr>
            <w:tcW w:w="1984" w:type="dxa"/>
            <w:gridSpan w:val="2"/>
            <w:tcBorders>
              <w:top w:val="single" w:sz="8" w:space="0" w:color="auto"/>
              <w:left w:val="nil"/>
              <w:bottom w:val="nil"/>
              <w:right w:val="single" w:sz="4" w:space="0" w:color="auto"/>
            </w:tcBorders>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 xml:space="preserve">IZVRŠENJE </w:t>
            </w: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 xml:space="preserve">ZA RAZDOBLJE </w:t>
            </w: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SIJEČANJ-PROSINAC</w:t>
            </w: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2018.</w:t>
            </w: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p>
        </w:tc>
        <w:tc>
          <w:tcPr>
            <w:tcW w:w="1134" w:type="dxa"/>
            <w:tcBorders>
              <w:top w:val="single" w:sz="8" w:space="0" w:color="auto"/>
              <w:left w:val="single" w:sz="4" w:space="0" w:color="auto"/>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Status dokumentacije</w:t>
            </w:r>
          </w:p>
        </w:tc>
        <w:tc>
          <w:tcPr>
            <w:tcW w:w="1134" w:type="dxa"/>
            <w:tcBorders>
              <w:top w:val="single" w:sz="8" w:space="0" w:color="auto"/>
              <w:left w:val="single" w:sz="4" w:space="0" w:color="auto"/>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 xml:space="preserve">Odgovorna osoba/ voditelj aktivnosti </w:t>
            </w:r>
          </w:p>
        </w:tc>
        <w:tc>
          <w:tcPr>
            <w:tcW w:w="1559" w:type="dxa"/>
            <w:tcBorders>
              <w:top w:val="single" w:sz="8" w:space="0" w:color="auto"/>
              <w:left w:val="nil"/>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Način provođenja aktivnosti/programa/projekta</w:t>
            </w:r>
          </w:p>
        </w:tc>
        <w:tc>
          <w:tcPr>
            <w:tcW w:w="993" w:type="dxa"/>
            <w:tcBorders>
              <w:top w:val="single" w:sz="8" w:space="0" w:color="auto"/>
              <w:left w:val="nil"/>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Korisnici</w:t>
            </w:r>
          </w:p>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programa/aktivnosti/projekta</w:t>
            </w:r>
          </w:p>
        </w:tc>
        <w:tc>
          <w:tcPr>
            <w:tcW w:w="850" w:type="dxa"/>
            <w:tcBorders>
              <w:top w:val="single" w:sz="8" w:space="0" w:color="auto"/>
              <w:left w:val="nil"/>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Rezultati/pokazatelji izvršenja</w:t>
            </w:r>
          </w:p>
        </w:tc>
      </w:tr>
      <w:tr w:rsidR="0019424F" w:rsidRPr="00F7149D" w:rsidTr="00C902F8">
        <w:trPr>
          <w:trHeight w:val="299"/>
        </w:trPr>
        <w:tc>
          <w:tcPr>
            <w:tcW w:w="852" w:type="dxa"/>
            <w:vMerge/>
            <w:tcBorders>
              <w:top w:val="single" w:sz="8" w:space="0" w:color="auto"/>
              <w:left w:val="single" w:sz="8" w:space="0" w:color="auto"/>
              <w:bottom w:val="single" w:sz="8" w:space="0" w:color="000000"/>
              <w:right w:val="single" w:sz="8"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nil"/>
              <w:left w:val="nil"/>
              <w:bottom w:val="nil"/>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aktivnosti/</w:t>
            </w:r>
          </w:p>
        </w:tc>
        <w:tc>
          <w:tcPr>
            <w:tcW w:w="1134" w:type="dxa"/>
            <w:tcBorders>
              <w:top w:val="nil"/>
              <w:left w:val="nil"/>
              <w:bottom w:val="nil"/>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aktivnosti/</w:t>
            </w:r>
          </w:p>
        </w:tc>
        <w:tc>
          <w:tcPr>
            <w:tcW w:w="992" w:type="dxa"/>
            <w:vMerge/>
            <w:tcBorders>
              <w:left w:val="nil"/>
              <w:bottom w:val="nil"/>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p>
        </w:tc>
        <w:tc>
          <w:tcPr>
            <w:tcW w:w="1134" w:type="dxa"/>
            <w:tcBorders>
              <w:top w:val="nil"/>
              <w:left w:val="nil"/>
              <w:bottom w:val="nil"/>
              <w:right w:val="single" w:sz="4" w:space="0" w:color="auto"/>
            </w:tcBorders>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 xml:space="preserve">Proračun Grada </w:t>
            </w:r>
          </w:p>
        </w:tc>
        <w:tc>
          <w:tcPr>
            <w:tcW w:w="993" w:type="dxa"/>
            <w:tcBorders>
              <w:top w:val="nil"/>
              <w:left w:val="nil"/>
              <w:bottom w:val="nil"/>
              <w:right w:val="single" w:sz="4" w:space="0" w:color="auto"/>
            </w:tcBorders>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Ostali izvori</w:t>
            </w:r>
          </w:p>
        </w:tc>
        <w:tc>
          <w:tcPr>
            <w:tcW w:w="992" w:type="dxa"/>
            <w:tcBorders>
              <w:top w:val="nil"/>
              <w:left w:val="nil"/>
              <w:bottom w:val="nil"/>
              <w:right w:val="single" w:sz="4" w:space="0" w:color="auto"/>
            </w:tcBorders>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Proračun Grada</w:t>
            </w:r>
          </w:p>
        </w:tc>
        <w:tc>
          <w:tcPr>
            <w:tcW w:w="992" w:type="dxa"/>
            <w:tcBorders>
              <w:top w:val="nil"/>
              <w:left w:val="single" w:sz="4" w:space="0" w:color="auto"/>
              <w:bottom w:val="nil"/>
              <w:right w:val="single" w:sz="4" w:space="0" w:color="auto"/>
            </w:tcBorders>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r w:rsidRPr="00F7149D">
              <w:rPr>
                <w:rFonts w:ascii="Arial" w:eastAsia="Times New Roman" w:hAnsi="Arial" w:cs="Arial"/>
                <w:b/>
                <w:bCs/>
                <w:sz w:val="16"/>
                <w:szCs w:val="16"/>
                <w:lang w:val="en-GB" w:eastAsia="hr-HR"/>
              </w:rPr>
              <w:t>Ostali izvori</w:t>
            </w:r>
          </w:p>
        </w:tc>
        <w:tc>
          <w:tcPr>
            <w:tcW w:w="1134" w:type="dxa"/>
            <w:tcBorders>
              <w:top w:val="nil"/>
              <w:left w:val="single" w:sz="4" w:space="0" w:color="auto"/>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p>
        </w:tc>
        <w:tc>
          <w:tcPr>
            <w:tcW w:w="1559" w:type="dxa"/>
            <w:tcBorders>
              <w:top w:val="nil"/>
              <w:left w:val="nil"/>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p>
        </w:tc>
        <w:tc>
          <w:tcPr>
            <w:tcW w:w="993" w:type="dxa"/>
            <w:tcBorders>
              <w:top w:val="nil"/>
              <w:left w:val="nil"/>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p>
        </w:tc>
        <w:tc>
          <w:tcPr>
            <w:tcW w:w="850" w:type="dxa"/>
            <w:tcBorders>
              <w:top w:val="nil"/>
              <w:left w:val="nil"/>
              <w:bottom w:val="nil"/>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b/>
                <w:bCs/>
                <w:sz w:val="16"/>
                <w:szCs w:val="16"/>
                <w:lang w:val="en-GB" w:eastAsia="hr-HR"/>
              </w:rPr>
            </w:pPr>
          </w:p>
        </w:tc>
      </w:tr>
      <w:tr w:rsidR="0019424F" w:rsidRPr="00F7149D" w:rsidTr="00C902F8">
        <w:trPr>
          <w:trHeight w:val="494"/>
        </w:trPr>
        <w:tc>
          <w:tcPr>
            <w:tcW w:w="852" w:type="dxa"/>
            <w:vMerge/>
            <w:tcBorders>
              <w:top w:val="single" w:sz="8" w:space="0" w:color="auto"/>
              <w:left w:val="single" w:sz="8" w:space="0" w:color="auto"/>
              <w:bottom w:val="single" w:sz="8" w:space="0" w:color="000000"/>
              <w:right w:val="single" w:sz="8"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nil"/>
              <w:left w:val="nil"/>
              <w:bottom w:val="single" w:sz="8"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kapitalnog projekta</w:t>
            </w:r>
          </w:p>
        </w:tc>
        <w:tc>
          <w:tcPr>
            <w:tcW w:w="1134" w:type="dxa"/>
            <w:tcBorders>
              <w:top w:val="nil"/>
              <w:left w:val="nil"/>
              <w:bottom w:val="single" w:sz="8"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kapitalnog projekta</w:t>
            </w:r>
          </w:p>
        </w:tc>
        <w:tc>
          <w:tcPr>
            <w:tcW w:w="992" w:type="dxa"/>
            <w:tcBorders>
              <w:top w:val="nil"/>
              <w:left w:val="nil"/>
              <w:bottom w:val="single" w:sz="8"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w:t>
            </w:r>
          </w:p>
        </w:tc>
        <w:tc>
          <w:tcPr>
            <w:tcW w:w="1134" w:type="dxa"/>
            <w:tcBorders>
              <w:top w:val="nil"/>
              <w:left w:val="nil"/>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993" w:type="dxa"/>
            <w:tcBorders>
              <w:top w:val="nil"/>
              <w:left w:val="nil"/>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nil"/>
              <w:left w:val="nil"/>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nil"/>
              <w:left w:val="single" w:sz="4" w:space="0" w:color="auto"/>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1559" w:type="dxa"/>
            <w:tcBorders>
              <w:top w:val="nil"/>
              <w:left w:val="nil"/>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993" w:type="dxa"/>
            <w:tcBorders>
              <w:top w:val="nil"/>
              <w:left w:val="nil"/>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850" w:type="dxa"/>
            <w:tcBorders>
              <w:top w:val="nil"/>
              <w:left w:val="nil"/>
              <w:bottom w:val="single" w:sz="8"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r>
      <w:tr w:rsidR="0019424F" w:rsidRPr="00F7149D" w:rsidTr="00C902F8">
        <w:trPr>
          <w:trHeight w:val="1321"/>
        </w:trPr>
        <w:tc>
          <w:tcPr>
            <w:tcW w:w="85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en-GB" w:eastAsia="hr-HR"/>
              </w:rPr>
              <w:t>1. POVEĆANJE GOSPODARSKE KONKURENTNOSTI</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en-US" w:eastAsia="hr-HR"/>
              </w:rPr>
              <w:t xml:space="preserve">1.1. </w:t>
            </w:r>
            <w:r w:rsidRPr="00F7149D">
              <w:rPr>
                <w:rFonts w:ascii="Arial" w:eastAsia="Times New Roman" w:hAnsi="Arial" w:cs="Arial"/>
                <w:sz w:val="16"/>
                <w:szCs w:val="16"/>
                <w:lang w:val="en-US" w:eastAsia="hr-HR"/>
              </w:rPr>
              <w:t xml:space="preserve"> </w:t>
            </w:r>
            <w:r w:rsidRPr="00F7149D">
              <w:rPr>
                <w:rFonts w:ascii="Arial" w:eastAsia="Times New Roman" w:hAnsi="Arial" w:cs="Arial"/>
                <w:b/>
                <w:bCs/>
                <w:sz w:val="16"/>
                <w:szCs w:val="16"/>
                <w:lang w:val="en-US" w:eastAsia="hr-HR"/>
              </w:rPr>
              <w:t>Poboljšati poduzetničkiu  infrastrukturu</w:t>
            </w:r>
          </w:p>
        </w:tc>
        <w:tc>
          <w:tcPr>
            <w:tcW w:w="850" w:type="dxa"/>
            <w:tcBorders>
              <w:top w:val="nil"/>
              <w:left w:val="single" w:sz="8" w:space="0" w:color="auto"/>
              <w:bottom w:val="single" w:sz="8" w:space="0" w:color="000000"/>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P5001/K500014</w:t>
            </w:r>
          </w:p>
        </w:tc>
        <w:tc>
          <w:tcPr>
            <w:tcW w:w="1134" w:type="dxa"/>
            <w:tcBorders>
              <w:top w:val="nil"/>
              <w:left w:val="single" w:sz="4" w:space="0" w:color="auto"/>
              <w:bottom w:val="single" w:sz="8" w:space="0" w:color="000000"/>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it-IT" w:eastAsia="hr-HR"/>
              </w:rPr>
              <w:t>Poslovna zona Vinež – opremanje infrastrukturom (radovi)</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trike/>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val="it-IT" w:eastAsia="hr-HR"/>
              </w:rPr>
              <w:t>430.000</w:t>
            </w:r>
          </w:p>
        </w:tc>
        <w:tc>
          <w:tcPr>
            <w:tcW w:w="1134" w:type="dxa"/>
            <w:tcBorders>
              <w:top w:val="nil"/>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val="it-IT" w:eastAsia="hr-HR"/>
              </w:rPr>
            </w:pPr>
          </w:p>
          <w:p w:rsidR="0019424F" w:rsidRPr="00F7149D" w:rsidRDefault="0019424F" w:rsidP="00C902F8">
            <w:pPr>
              <w:spacing w:after="0" w:line="240" w:lineRule="auto"/>
              <w:jc w:val="center"/>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430.000</w:t>
            </w:r>
          </w:p>
        </w:tc>
        <w:tc>
          <w:tcPr>
            <w:tcW w:w="993" w:type="dxa"/>
            <w:tcBorders>
              <w:top w:val="nil"/>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w:t>
            </w:r>
          </w:p>
        </w:tc>
        <w:tc>
          <w:tcPr>
            <w:tcW w:w="992" w:type="dxa"/>
            <w:tcBorders>
              <w:top w:val="nil"/>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402.939</w:t>
            </w:r>
          </w:p>
        </w:tc>
        <w:tc>
          <w:tcPr>
            <w:tcW w:w="992" w:type="dxa"/>
            <w:tcBorders>
              <w:top w:val="nil"/>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0</w:t>
            </w:r>
          </w:p>
        </w:tc>
        <w:tc>
          <w:tcPr>
            <w:tcW w:w="1134" w:type="dxa"/>
            <w:tcBorders>
              <w:top w:val="nil"/>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Za PZ Vinež – II faza postoji odobrenje za gradnju, a za novi dio zone u okviru PZ Vinež – i faza u tijeku je rješavanje imovinsko pravnih odnosa</w:t>
            </w:r>
          </w:p>
        </w:tc>
        <w:tc>
          <w:tcPr>
            <w:tcW w:w="1134" w:type="dxa"/>
            <w:tcBorders>
              <w:top w:val="nil"/>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Dino Šumberac</w:t>
            </w:r>
          </w:p>
        </w:tc>
        <w:tc>
          <w:tcPr>
            <w:tcW w:w="1559" w:type="dxa"/>
            <w:tcBorders>
              <w:top w:val="nil"/>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 xml:space="preserve">Izrada projektne dokumentacije i provođenje postupka za ishođenje akata o gradnji kod nadležnog Odsjeka. Za radove provedba podrupka javne nabave i odabir izvođača radova </w:t>
            </w:r>
          </w:p>
        </w:tc>
        <w:tc>
          <w:tcPr>
            <w:tcW w:w="993" w:type="dxa"/>
            <w:tcBorders>
              <w:top w:val="nil"/>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Poduzetnici  i obrtnici unutar poslovne zone Vinež</w:t>
            </w:r>
          </w:p>
        </w:tc>
        <w:tc>
          <w:tcPr>
            <w:tcW w:w="850" w:type="dxa"/>
            <w:tcBorders>
              <w:top w:val="nil"/>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Izgradnja novih hala i otvaranje novih radnjih mjesta</w:t>
            </w:r>
          </w:p>
        </w:tc>
      </w:tr>
      <w:tr w:rsidR="0019424F" w:rsidRPr="00F7149D" w:rsidTr="00C902F8">
        <w:trPr>
          <w:trHeight w:val="674"/>
        </w:trPr>
        <w:tc>
          <w:tcPr>
            <w:tcW w:w="852" w:type="dxa"/>
            <w:vMerge/>
            <w:tcBorders>
              <w:top w:val="nil"/>
              <w:left w:val="single" w:sz="8" w:space="0" w:color="auto"/>
              <w:bottom w:val="single" w:sz="8" w:space="0" w:color="000000"/>
              <w:right w:val="single" w:sz="8"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tcBorders>
              <w:top w:val="nil"/>
              <w:left w:val="single" w:sz="8" w:space="0" w:color="auto"/>
              <w:bottom w:val="single" w:sz="8" w:space="0" w:color="000000"/>
              <w:right w:val="single" w:sz="8"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nil"/>
              <w:left w:val="nil"/>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nil"/>
              <w:left w:val="nil"/>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nil"/>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tc>
        <w:tc>
          <w:tcPr>
            <w:tcW w:w="993" w:type="dxa"/>
            <w:tcBorders>
              <w:top w:val="single" w:sz="4" w:space="0" w:color="auto"/>
              <w:left w:val="nil"/>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tc>
        <w:tc>
          <w:tcPr>
            <w:tcW w:w="992" w:type="dxa"/>
            <w:tcBorders>
              <w:top w:val="single" w:sz="4" w:space="0" w:color="auto"/>
              <w:left w:val="nil"/>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tc>
        <w:tc>
          <w:tcPr>
            <w:tcW w:w="1559" w:type="dxa"/>
            <w:tcBorders>
              <w:top w:val="single" w:sz="4" w:space="0" w:color="auto"/>
              <w:left w:val="nil"/>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tc>
        <w:tc>
          <w:tcPr>
            <w:tcW w:w="993" w:type="dxa"/>
            <w:tcBorders>
              <w:top w:val="single" w:sz="4" w:space="0" w:color="auto"/>
              <w:left w:val="nil"/>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tc>
        <w:tc>
          <w:tcPr>
            <w:tcW w:w="850" w:type="dxa"/>
            <w:tcBorders>
              <w:top w:val="single" w:sz="4" w:space="0" w:color="auto"/>
              <w:left w:val="nil"/>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tc>
      </w:tr>
      <w:tr w:rsidR="0019424F" w:rsidRPr="00F7149D" w:rsidTr="00C902F8">
        <w:trPr>
          <w:trHeight w:val="674"/>
        </w:trPr>
        <w:tc>
          <w:tcPr>
            <w:tcW w:w="852" w:type="dxa"/>
            <w:vMerge/>
            <w:tcBorders>
              <w:top w:val="nil"/>
              <w:left w:val="single" w:sz="8" w:space="0" w:color="auto"/>
              <w:bottom w:val="single" w:sz="4" w:space="0" w:color="auto"/>
              <w:right w:val="single" w:sz="8"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tcBorders>
              <w:top w:val="nil"/>
              <w:left w:val="single" w:sz="8" w:space="0" w:color="auto"/>
              <w:bottom w:val="single" w:sz="4" w:space="0" w:color="auto"/>
              <w:right w:val="single" w:sz="8"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nil"/>
              <w:left w:val="nil"/>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P1007/A100003</w:t>
            </w:r>
          </w:p>
        </w:tc>
        <w:tc>
          <w:tcPr>
            <w:tcW w:w="1134" w:type="dxa"/>
            <w:tcBorders>
              <w:top w:val="nil"/>
              <w:left w:val="nil"/>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Infrasturuktura širokopojasnog pristupa internetu</w:t>
            </w:r>
          </w:p>
        </w:tc>
        <w:tc>
          <w:tcPr>
            <w:tcW w:w="992" w:type="dxa"/>
            <w:tcBorders>
              <w:top w:val="single" w:sz="4" w:space="0" w:color="auto"/>
              <w:left w:val="nil"/>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208.700</w:t>
            </w:r>
          </w:p>
        </w:tc>
        <w:tc>
          <w:tcPr>
            <w:tcW w:w="1134" w:type="dxa"/>
            <w:tcBorders>
              <w:top w:val="single" w:sz="4" w:space="0" w:color="auto"/>
              <w:left w:val="nil"/>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87.000</w:t>
            </w:r>
          </w:p>
        </w:tc>
        <w:tc>
          <w:tcPr>
            <w:tcW w:w="993" w:type="dxa"/>
            <w:tcBorders>
              <w:top w:val="single" w:sz="4" w:space="0" w:color="auto"/>
              <w:left w:val="nil"/>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121.700</w:t>
            </w:r>
          </w:p>
        </w:tc>
        <w:tc>
          <w:tcPr>
            <w:tcW w:w="992" w:type="dxa"/>
            <w:tcBorders>
              <w:top w:val="single" w:sz="4" w:space="0" w:color="auto"/>
              <w:left w:val="nil"/>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43.455</w:t>
            </w: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U izradi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Valter Glavičić,Danijel Žužić</w:t>
            </w:r>
          </w:p>
        </w:tc>
        <w:tc>
          <w:tcPr>
            <w:tcW w:w="1559" w:type="dxa"/>
            <w:tcBorders>
              <w:top w:val="single" w:sz="4" w:space="0" w:color="auto"/>
              <w:left w:val="nil"/>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Intelekturalne usluge za pripremu dokumentacije za postupak javne nabave I odabir partnerau projektu te priprema dokumentacije za prijavu na javni poziv za dodjelu bespovratnih sredstava EU</w:t>
            </w:r>
          </w:p>
          <w:p w:rsidR="0019424F" w:rsidRPr="00F7149D" w:rsidRDefault="0019424F" w:rsidP="00C902F8">
            <w:pPr>
              <w:spacing w:after="0" w:line="240" w:lineRule="auto"/>
              <w:rPr>
                <w:rFonts w:ascii="Arial" w:eastAsia="Times New Roman" w:hAnsi="Arial" w:cs="Arial"/>
                <w:sz w:val="16"/>
                <w:szCs w:val="16"/>
                <w:lang w:val="en-GB" w:eastAsia="hr-HR"/>
              </w:rPr>
            </w:pPr>
          </w:p>
        </w:tc>
        <w:tc>
          <w:tcPr>
            <w:tcW w:w="993" w:type="dxa"/>
            <w:tcBorders>
              <w:top w:val="single" w:sz="4" w:space="0" w:color="auto"/>
              <w:left w:val="nil"/>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Stanovnici I gospodarstvenici I turisti na području Grada Labina I okolnih općina</w:t>
            </w:r>
          </w:p>
        </w:tc>
        <w:tc>
          <w:tcPr>
            <w:tcW w:w="850" w:type="dxa"/>
            <w:tcBorders>
              <w:top w:val="single" w:sz="4" w:space="0" w:color="auto"/>
              <w:left w:val="nil"/>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Podizanje kvalitete života ostvarivanjem minimalne brzine interneta za svakog korisnika unutar područja projekta</w:t>
            </w:r>
          </w:p>
        </w:tc>
      </w:tr>
      <w:tr w:rsidR="0019424F" w:rsidRPr="00F7149D" w:rsidTr="00C902F8">
        <w:trPr>
          <w:trHeight w:val="103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pl-PL" w:eastAsia="hr-HR"/>
              </w:rPr>
              <w:t>1.3. Razvijati turizam – poboljšanje  kvalitete turističke  destinacije Labina - postizanje 4 zvjezdice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Uređenje ulaza u Rabac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val="pl-PL" w:eastAsia="hr-HR"/>
              </w:rPr>
              <w:t>1.722.000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r w:rsidRPr="00F7149D">
              <w:rPr>
                <w:rFonts w:ascii="Arial" w:eastAsia="Times New Roman" w:hAnsi="Arial" w:cs="Arial"/>
                <w:sz w:val="16"/>
                <w:szCs w:val="16"/>
                <w:lang w:val="pl-PL" w:eastAsia="hr-HR"/>
              </w:rPr>
              <w:t>1.722.000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1.626.575</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Radovi na rekonstrukciji raskrižja su u tijeku</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Ishođenje građevinske dozvole, odabir izvođača radova u postupku javne nabave, izvođenje radova, tehnički pregled, izdavanje uporabne dozvole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Stanovnici i posjetitelji naselja Rabac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Veće zadovoljstvo stanovnika i posjetitelja Rapca i prometno kvalitetniji ulaz u Rabac</w:t>
            </w:r>
          </w:p>
        </w:tc>
      </w:tr>
      <w:tr w:rsidR="0019424F" w:rsidRPr="00F7149D" w:rsidTr="00C902F8">
        <w:trPr>
          <w:trHeight w:val="306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P5001/K500018</w:t>
            </w:r>
          </w:p>
        </w:tc>
        <w:tc>
          <w:tcPr>
            <w:tcW w:w="1134" w:type="dxa"/>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Pješačko-biciklistička staza Rabac-Duga Luka (projekt i radovi)</w:t>
            </w:r>
          </w:p>
        </w:tc>
        <w:tc>
          <w:tcPr>
            <w:tcW w:w="992" w:type="dxa"/>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val="pl-PL" w:eastAsia="hr-HR"/>
              </w:rPr>
              <w:t>200.000</w:t>
            </w:r>
          </w:p>
        </w:tc>
        <w:tc>
          <w:tcPr>
            <w:tcW w:w="1134"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200.000</w:t>
            </w:r>
          </w:p>
        </w:tc>
        <w:tc>
          <w:tcPr>
            <w:tcW w:w="993"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100.563</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Idejni projekt je završen i predan. Pokrenut je postupak ishođenja lokacijske dozvole.</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Ishoditi lokacijsku dozvolu i pristupiti izradi parcelacijskog elaborata</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Građani Grada Labina i posjetitelji turističke destinacije Labin-Rabac</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Povećanje broja turista i veći broj rekreatica na području grada Labina</w:t>
            </w:r>
          </w:p>
        </w:tc>
      </w:tr>
      <w:tr w:rsidR="0019424F" w:rsidRPr="00F7149D" w:rsidTr="00C902F8">
        <w:trPr>
          <w:trHeight w:val="3063"/>
        </w:trPr>
        <w:tc>
          <w:tcPr>
            <w:tcW w:w="85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P5001/K500020</w:t>
            </w:r>
          </w:p>
        </w:tc>
        <w:tc>
          <w:tcPr>
            <w:tcW w:w="1134"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Uspinjača/žičara Pijacal-Labin (st. grad) i žičara Labin-Rabac</w:t>
            </w:r>
          </w:p>
        </w:tc>
        <w:tc>
          <w:tcPr>
            <w:tcW w:w="992"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200.000</w:t>
            </w:r>
          </w:p>
        </w:tc>
        <w:tc>
          <w:tcPr>
            <w:tcW w:w="1134"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200.000</w:t>
            </w:r>
          </w:p>
        </w:tc>
        <w:tc>
          <w:tcPr>
            <w:tcW w:w="993"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109.325</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Izrađeno Idejno rješenje</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Dalibor Zupičić </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Irina Belušić Maggi</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p w:rsidR="0019424F" w:rsidRPr="00F7149D" w:rsidRDefault="0019424F" w:rsidP="00C902F8">
            <w:pPr>
              <w:spacing w:after="0" w:line="240" w:lineRule="auto"/>
              <w:rPr>
                <w:rFonts w:ascii="Arial" w:eastAsia="Times New Roman" w:hAnsi="Arial" w:cs="Arial"/>
                <w:sz w:val="16"/>
                <w:szCs w:val="16"/>
                <w:lang w:val="pl-PL" w:eastAsia="hr-HR"/>
              </w:rPr>
            </w:pP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Izrada potrebnih mjerenja, elaborata u svrhu izrade Idejnog projekta</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Građani Grada Labina i posjetitelji turističke destinacije Labin-Rabac</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Povećanje broja turista i dobivanje kvalitetnog oblika alternativne prometne povezanosti Rapca i Staroga grada </w:t>
            </w:r>
          </w:p>
        </w:tc>
      </w:tr>
      <w:tr w:rsidR="0019424F" w:rsidRPr="00F7149D" w:rsidTr="00C902F8">
        <w:trPr>
          <w:trHeight w:val="779"/>
        </w:trPr>
        <w:tc>
          <w:tcPr>
            <w:tcW w:w="85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p>
          <w:p w:rsidR="0019424F" w:rsidRPr="00F7149D" w:rsidRDefault="0019424F" w:rsidP="00C902F8">
            <w:pPr>
              <w:spacing w:after="0" w:line="240" w:lineRule="auto"/>
              <w:jc w:val="center"/>
              <w:rPr>
                <w:rFonts w:ascii="Arial" w:eastAsia="Times New Roman" w:hAnsi="Arial" w:cs="Arial"/>
                <w:b/>
                <w:bCs/>
                <w:sz w:val="16"/>
                <w:szCs w:val="16"/>
                <w:lang w:val="it-IT" w:eastAsia="hr-HR"/>
              </w:rPr>
            </w:pPr>
            <w:r w:rsidRPr="00F7149D">
              <w:rPr>
                <w:rFonts w:ascii="Arial" w:eastAsia="Times New Roman" w:hAnsi="Arial" w:cs="Arial"/>
                <w:b/>
                <w:bCs/>
                <w:sz w:val="16"/>
                <w:szCs w:val="16"/>
                <w:lang w:val="it-IT" w:eastAsia="hr-HR"/>
              </w:rPr>
              <w:t>2. RAZVOJ LJUDSKIH RESURSA I VISOKA KVALITETA ŽIVOTA</w:t>
            </w:r>
          </w:p>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eastAsia="hr-H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val="en-US" w:eastAsia="hr-HR"/>
              </w:rPr>
            </w:pPr>
            <w:r w:rsidRPr="00F7149D">
              <w:rPr>
                <w:rFonts w:ascii="Arial" w:eastAsia="Times New Roman" w:hAnsi="Arial" w:cs="Arial"/>
                <w:b/>
                <w:bCs/>
                <w:sz w:val="16"/>
                <w:szCs w:val="16"/>
                <w:lang w:val="en-US" w:eastAsia="hr-HR"/>
              </w:rPr>
              <w:t xml:space="preserve">2.1. </w:t>
            </w:r>
          </w:p>
          <w:p w:rsidR="0019424F" w:rsidRPr="00F7149D" w:rsidRDefault="00A32590" w:rsidP="00C902F8">
            <w:pPr>
              <w:spacing w:after="0" w:line="240" w:lineRule="auto"/>
              <w:rPr>
                <w:rFonts w:ascii="Arial" w:eastAsia="Times New Roman" w:hAnsi="Arial" w:cs="Arial"/>
                <w:b/>
                <w:bCs/>
                <w:sz w:val="16"/>
                <w:szCs w:val="16"/>
                <w:lang w:val="en-US" w:eastAsia="hr-HR"/>
              </w:rPr>
            </w:pPr>
            <w:r>
              <w:rPr>
                <w:rFonts w:ascii="Arial" w:eastAsia="Times New Roman" w:hAnsi="Arial" w:cs="Arial"/>
                <w:b/>
                <w:bCs/>
                <w:sz w:val="16"/>
                <w:szCs w:val="16"/>
                <w:lang w:val="en-US" w:eastAsia="hr-HR"/>
              </w:rPr>
              <w:pict>
                <v:rect id="_x0000_i1025" style="width:0;height:1.5pt" o:hralign="center" o:hrstd="t" o:hr="t" fillcolor="#a0a0a0" stroked="f"/>
              </w:pict>
            </w:r>
          </w:p>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en-US" w:eastAsia="hr-HR"/>
              </w:rPr>
              <w:t>Poboljšati zdravstvene usluge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P4003/A400005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Prevencija ovisnosti i asocijalnih ponašanja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121.000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121.000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121.000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          </w:t>
            </w: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 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Vesna Blažina Hatić</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voditeljice radionica: Azra Buljubašić, Ivana Rukavina, Nina Benazić, Alen Hasikić, Dorijana Sergović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Radionice/igraonice za osobe s invaliditetom, usluge defektologa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i mladi, osobe s invaliditetom i teškoćama u razvoju</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Tjelesno i mentalno zdravlje djece i mladih</w:t>
            </w:r>
          </w:p>
        </w:tc>
      </w:tr>
      <w:tr w:rsidR="0019424F" w:rsidRPr="00F7149D" w:rsidTr="00C902F8">
        <w:trPr>
          <w:trHeight w:val="6803"/>
        </w:trPr>
        <w:tc>
          <w:tcPr>
            <w:tcW w:w="852" w:type="dxa"/>
            <w:vMerge/>
            <w:tcBorders>
              <w:left w:val="single" w:sz="4" w:space="0" w:color="auto"/>
              <w:right w:val="single" w:sz="4" w:space="0" w:color="auto"/>
            </w:tcBorders>
            <w:shd w:val="clear" w:color="auto" w:fill="auto"/>
            <w:textDirection w:val="btLr"/>
            <w:vAlign w:val="center"/>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val="it-IT"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P4004/A400001</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Preventivne aktivnosti Labin Zdravog grada</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262.500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250.000</w:t>
            </w: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p w:rsidR="0019424F" w:rsidRPr="00F7149D" w:rsidRDefault="0019424F" w:rsidP="00C902F8">
            <w:pPr>
              <w:tabs>
                <w:tab w:val="left" w:pos="825"/>
              </w:tabs>
              <w:spacing w:after="160" w:line="259"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10.000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250.000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Vesna Blažina Hatić</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voditeljice različitih programa:</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Marina Koroman, Sabrina Stemberga Vidak,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Alida Blašković Koroljević,</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Sonja Škalamera, Laura Kokot, Ana Paliska, Silvija Česnik,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Silva Tenčić, Jasmina Beloč,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Elena Brnjac,</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Julija Štemberga, Božena Vutuc Franković, Anna Goreta Giannini, Dajana Dobrić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Likovne radionice, glazbeno- scenska radionica, vježbe za osobe treće životne dobi, korektivna gimnastika za osobe s invaliditetom, obuka mladih vijećnika kroz Gradsko vijeće mladih, radionice za roditelje „Rastimo zajedno“</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mladi, osobe treće životne dobi, roditelji</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Kvalitetno i kreativno provedeno slobodno vrijeme djece, mladih i osoba treće životne dobi</w:t>
            </w:r>
          </w:p>
        </w:tc>
      </w:tr>
      <w:tr w:rsidR="0019424F" w:rsidRPr="00F7149D" w:rsidTr="00C902F8">
        <w:trPr>
          <w:trHeight w:val="779"/>
        </w:trPr>
        <w:tc>
          <w:tcPr>
            <w:tcW w:w="852" w:type="dxa"/>
            <w:vMerge/>
            <w:tcBorders>
              <w:left w:val="single" w:sz="4" w:space="0" w:color="auto"/>
              <w:right w:val="single" w:sz="4" w:space="0" w:color="auto"/>
            </w:tcBorders>
            <w:shd w:val="clear" w:color="auto" w:fill="auto"/>
            <w:textDirection w:val="btLr"/>
            <w:vAlign w:val="center"/>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val="it-IT"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P4005/A400001</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Hitna medicinska pomoć</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395.300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160" w:line="259" w:lineRule="auto"/>
              <w:jc w:val="right"/>
              <w:rPr>
                <w:rFonts w:ascii="Arial" w:eastAsia="Times New Roman" w:hAnsi="Arial" w:cs="Arial"/>
                <w:strike/>
                <w:sz w:val="16"/>
                <w:szCs w:val="16"/>
                <w:lang w:eastAsia="hr-HR"/>
              </w:rPr>
            </w:pPr>
          </w:p>
          <w:p w:rsidR="0019424F" w:rsidRPr="00F7149D" w:rsidRDefault="0019424F" w:rsidP="00C902F8">
            <w:pPr>
              <w:spacing w:after="160" w:line="259"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395.300</w:t>
            </w:r>
          </w:p>
          <w:p w:rsidR="0019424F" w:rsidRPr="00F7149D" w:rsidRDefault="0019424F" w:rsidP="00C902F8">
            <w:pPr>
              <w:spacing w:after="160" w:line="259" w:lineRule="auto"/>
              <w:jc w:val="right"/>
              <w:rPr>
                <w:rFonts w:ascii="Arial" w:eastAsia="Times New Roman" w:hAnsi="Arial" w:cs="Arial"/>
                <w:strike/>
                <w:sz w:val="16"/>
                <w:szCs w:val="16"/>
                <w:lang w:eastAsia="hr-HR"/>
              </w:rPr>
            </w:pPr>
          </w:p>
          <w:p w:rsidR="0019424F" w:rsidRPr="00F7149D" w:rsidRDefault="0019424F" w:rsidP="00C902F8">
            <w:pPr>
              <w:spacing w:after="160" w:line="259"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395.247</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Djelatnici Istarskih Domova zdravlja i Zavoda za hitnu medicinu Istarske županije</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Osiguranjem rada Tima T1 i tima T2</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Građani grada Labina, turisti tijekom ljetne sezone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Pružene zdravstvene usluge i poboljšanje zdravlja</w:t>
            </w:r>
          </w:p>
        </w:tc>
      </w:tr>
      <w:tr w:rsidR="0019424F" w:rsidRPr="00F7149D" w:rsidTr="00C902F8">
        <w:trPr>
          <w:trHeight w:val="779"/>
        </w:trPr>
        <w:tc>
          <w:tcPr>
            <w:tcW w:w="852" w:type="dxa"/>
            <w:vMerge/>
            <w:tcBorders>
              <w:left w:val="single" w:sz="4" w:space="0" w:color="auto"/>
              <w:right w:val="single" w:sz="4" w:space="0" w:color="auto"/>
            </w:tcBorders>
            <w:shd w:val="clear" w:color="auto" w:fill="auto"/>
            <w:textDirection w:val="btLr"/>
            <w:vAlign w:val="center"/>
          </w:tcPr>
          <w:p w:rsidR="0019424F" w:rsidRPr="00F7149D" w:rsidRDefault="0019424F" w:rsidP="00C902F8">
            <w:pPr>
              <w:spacing w:after="0" w:line="240" w:lineRule="auto"/>
              <w:jc w:val="center"/>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P4005/A400002</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Rano otkrivanje raka dojke</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60.000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60.000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60.000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         </w:t>
            </w: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Vesna Blažina Hatić, Marina Brezac, Dr. Lorena Brnjac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Mamografski pregledi, ultrazvučni pregledi</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Žene starije od 40 godina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Prevencija bolesti, rano otkrivanje bolesti, veći % izlječenja</w:t>
            </w:r>
          </w:p>
        </w:tc>
      </w:tr>
      <w:tr w:rsidR="0019424F" w:rsidRPr="00F7149D" w:rsidTr="00C902F8">
        <w:trPr>
          <w:trHeight w:val="779"/>
        </w:trPr>
        <w:tc>
          <w:tcPr>
            <w:tcW w:w="852" w:type="dxa"/>
            <w:vMerge/>
            <w:tcBorders>
              <w:left w:val="single" w:sz="4" w:space="0" w:color="auto"/>
              <w:right w:val="single" w:sz="4" w:space="0" w:color="auto"/>
            </w:tcBorders>
            <w:shd w:val="clear" w:color="auto" w:fill="auto"/>
            <w:textDirection w:val="btLr"/>
            <w:vAlign w:val="center"/>
          </w:tcPr>
          <w:p w:rsidR="0019424F" w:rsidRPr="00F7149D" w:rsidRDefault="0019424F" w:rsidP="00C902F8">
            <w:pPr>
              <w:spacing w:after="0" w:line="240" w:lineRule="auto"/>
              <w:jc w:val="center"/>
              <w:rPr>
                <w:rFonts w:ascii="Arial" w:eastAsia="Times New Roman" w:hAnsi="Arial" w:cs="Arial"/>
                <w:b/>
                <w:bCs/>
                <w:sz w:val="16"/>
                <w:szCs w:val="16"/>
                <w:lang w:val="it-IT" w:eastAsia="hr-H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val="it-IT"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P4005/A400004</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Sufinanciranje logopeda</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eastAsia="hr-HR"/>
              </w:rPr>
              <w:t>69.000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69.000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       </w:t>
            </w: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69.000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Vesna Blažina Hatić, Maja Marušić</w:t>
            </w:r>
          </w:p>
          <w:p w:rsidR="0019424F" w:rsidRPr="00F7149D" w:rsidRDefault="0019424F" w:rsidP="00C902F8">
            <w:pPr>
              <w:spacing w:after="0" w:line="240" w:lineRule="auto"/>
              <w:rPr>
                <w:rFonts w:ascii="Arial" w:eastAsia="Times New Roman" w:hAnsi="Arial" w:cs="Arial"/>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hAnsi="Arial" w:cs="Arial"/>
                <w:sz w:val="16"/>
                <w:szCs w:val="16"/>
              </w:rPr>
            </w:pPr>
            <w:r w:rsidRPr="00F7149D">
              <w:rPr>
                <w:rFonts w:ascii="Arial" w:eastAsia="Times New Roman" w:hAnsi="Arial" w:cs="Arial"/>
                <w:sz w:val="16"/>
                <w:szCs w:val="16"/>
                <w:lang w:eastAsia="hr-HR"/>
              </w:rPr>
              <w:t xml:space="preserve">Preventivni sistematski pregledi četverogodišnjaka, </w:t>
            </w:r>
            <w:r w:rsidRPr="00F7149D">
              <w:rPr>
                <w:rFonts w:ascii="Arial" w:hAnsi="Arial" w:cs="Arial"/>
                <w:sz w:val="16"/>
                <w:szCs w:val="16"/>
              </w:rPr>
              <w:t>dijagnostika i rehabilitacija predškolske i školske djece sa smetnjama u govoru i glasu.</w:t>
            </w:r>
          </w:p>
          <w:p w:rsidR="0019424F" w:rsidRPr="00F7149D" w:rsidRDefault="0019424F" w:rsidP="00C902F8">
            <w:pPr>
              <w:spacing w:after="0" w:line="240" w:lineRule="auto"/>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s teškoćama u govoru i glasu-četverogodišnjaci</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 Otklanjanje teškoća u govoru i glasu uz terapeutski tretman</w:t>
            </w:r>
          </w:p>
          <w:p w:rsidR="0019424F" w:rsidRPr="00F7149D" w:rsidRDefault="0019424F" w:rsidP="00C902F8">
            <w:pPr>
              <w:spacing w:after="160" w:line="259" w:lineRule="auto"/>
              <w:rPr>
                <w:rFonts w:ascii="Arial" w:eastAsia="Times New Roman" w:hAnsi="Arial" w:cs="Arial"/>
                <w:sz w:val="16"/>
                <w:szCs w:val="16"/>
                <w:lang w:eastAsia="hr-HR"/>
              </w:rPr>
            </w:pPr>
          </w:p>
        </w:tc>
      </w:tr>
      <w:tr w:rsidR="0019424F" w:rsidRPr="00F7149D" w:rsidTr="00C902F8">
        <w:trPr>
          <w:trHeight w:val="779"/>
        </w:trPr>
        <w:tc>
          <w:tcPr>
            <w:tcW w:w="852" w:type="dxa"/>
            <w:vMerge/>
            <w:tcBorders>
              <w:left w:val="single" w:sz="4" w:space="0" w:color="auto"/>
              <w:right w:val="single" w:sz="4" w:space="0" w:color="auto"/>
            </w:tcBorders>
            <w:shd w:val="clear" w:color="auto" w:fill="auto"/>
            <w:textDirection w:val="btLr"/>
            <w:vAlign w:val="center"/>
          </w:tcPr>
          <w:p w:rsidR="0019424F" w:rsidRPr="00F7149D" w:rsidRDefault="0019424F" w:rsidP="00C902F8">
            <w:pPr>
              <w:spacing w:after="0" w:line="240" w:lineRule="auto"/>
              <w:jc w:val="center"/>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P4005/A400005</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Analiza kvalitete</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prehrane </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36.000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160" w:line="259" w:lineRule="auto"/>
              <w:jc w:val="right"/>
              <w:rPr>
                <w:rFonts w:ascii="Arial" w:eastAsia="Times New Roman" w:hAnsi="Arial" w:cs="Arial"/>
                <w:sz w:val="16"/>
                <w:szCs w:val="16"/>
                <w:lang w:eastAsia="hr-HR"/>
              </w:rPr>
            </w:pPr>
          </w:p>
          <w:p w:rsidR="0019424F" w:rsidRPr="00F7149D" w:rsidRDefault="0019424F" w:rsidP="00C902F8">
            <w:pPr>
              <w:spacing w:after="160" w:line="259" w:lineRule="auto"/>
              <w:jc w:val="right"/>
              <w:rPr>
                <w:rFonts w:ascii="Arial" w:eastAsia="Times New Roman" w:hAnsi="Arial" w:cs="Arial"/>
                <w:sz w:val="16"/>
                <w:szCs w:val="16"/>
                <w:lang w:eastAsia="hr-HR"/>
              </w:rPr>
            </w:pPr>
          </w:p>
          <w:p w:rsidR="0019424F" w:rsidRPr="00F7149D" w:rsidRDefault="0019424F" w:rsidP="00C902F8">
            <w:pPr>
              <w:spacing w:after="160" w:line="259"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36.000</w:t>
            </w:r>
          </w:p>
          <w:p w:rsidR="0019424F" w:rsidRPr="00F7149D" w:rsidRDefault="0019424F" w:rsidP="00C902F8">
            <w:pPr>
              <w:spacing w:after="160" w:line="259" w:lineRule="auto"/>
              <w:jc w:val="right"/>
              <w:rPr>
                <w:rFonts w:ascii="Arial" w:eastAsia="Times New Roman" w:hAnsi="Arial" w:cs="Arial"/>
                <w:sz w:val="16"/>
                <w:szCs w:val="16"/>
                <w:lang w:eastAsia="hr-HR"/>
              </w:rPr>
            </w:pPr>
          </w:p>
          <w:p w:rsidR="0019424F" w:rsidRPr="00F7149D" w:rsidRDefault="0019424F" w:rsidP="00C902F8">
            <w:pPr>
              <w:spacing w:after="160" w:line="259"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29.600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Borjan Batagelj,</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Djelatnici Zavoda za javno zdravstvo istarske županije, Nadija Žufić Rudan</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Higijensko- sanitarni nadzor u osnovnim školama Ivo Lola Ribar i Matija Vlačića, kontrola  kvalitete prehrane i higijensko-sanitarni nadzor u dječjem vrtiću Pjerina Verbanac,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Analiza vode za ljudsku potrošnju u dječjem vrtiću i osnovnim školama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u dječjem vrtiću, osnovnoškolci u školi OŠ Ivo Lola Ribar i Osnovnoj školi Matije Vlačića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Smanjenje pretilosti djece, čistoća objekata, sprečavanje zaraznih bolesti</w:t>
            </w: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jc w:val="center"/>
              <w:rPr>
                <w:rFonts w:ascii="Arial" w:eastAsia="Times New Roman" w:hAnsi="Arial" w:cs="Arial"/>
                <w:sz w:val="16"/>
                <w:szCs w:val="16"/>
                <w:lang w:eastAsia="hr-HR"/>
              </w:rPr>
            </w:pPr>
          </w:p>
        </w:tc>
      </w:tr>
      <w:tr w:rsidR="0019424F" w:rsidRPr="00F7149D" w:rsidTr="00C902F8">
        <w:trPr>
          <w:trHeight w:val="779"/>
        </w:trPr>
        <w:tc>
          <w:tcPr>
            <w:tcW w:w="852" w:type="dxa"/>
            <w:vMerge/>
            <w:tcBorders>
              <w:left w:val="single" w:sz="4" w:space="0" w:color="auto"/>
              <w:right w:val="single" w:sz="4" w:space="0" w:color="auto"/>
            </w:tcBorders>
            <w:shd w:val="clear" w:color="auto" w:fill="auto"/>
            <w:textDirection w:val="btLr"/>
            <w:vAlign w:val="center"/>
          </w:tcPr>
          <w:p w:rsidR="0019424F" w:rsidRPr="00F7149D" w:rsidRDefault="0019424F" w:rsidP="00C902F8">
            <w:pPr>
              <w:spacing w:after="0" w:line="240" w:lineRule="auto"/>
              <w:jc w:val="center"/>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P4005/A400009</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Sufinanciranje psihologa</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30.000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160" w:line="259" w:lineRule="auto"/>
              <w:jc w:val="right"/>
              <w:rPr>
                <w:rFonts w:ascii="Arial" w:eastAsia="Times New Roman" w:hAnsi="Arial" w:cs="Arial"/>
                <w:sz w:val="16"/>
                <w:szCs w:val="16"/>
                <w:lang w:eastAsia="hr-HR"/>
              </w:rPr>
            </w:pPr>
          </w:p>
          <w:p w:rsidR="0019424F" w:rsidRPr="00F7149D" w:rsidRDefault="0019424F" w:rsidP="00C902F8">
            <w:pPr>
              <w:spacing w:after="160" w:line="259"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30.000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Borjan Batagelj,</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 Dezi Barbarić Mohorović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59" w:lineRule="auto"/>
              <w:rPr>
                <w:rFonts w:ascii="Arial" w:hAnsi="Arial" w:cs="Arial"/>
                <w:bCs/>
                <w:sz w:val="16"/>
                <w:szCs w:val="16"/>
              </w:rPr>
            </w:pPr>
            <w:r w:rsidRPr="00F7149D">
              <w:rPr>
                <w:rFonts w:ascii="Arial" w:hAnsi="Arial" w:cs="Arial"/>
                <w:bCs/>
                <w:sz w:val="16"/>
                <w:szCs w:val="16"/>
              </w:rPr>
              <w:t xml:space="preserve">Preventivni sistematski pregledi četverogodišnjaka, </w:t>
            </w:r>
          </w:p>
          <w:p w:rsidR="0019424F" w:rsidRPr="00F7149D" w:rsidRDefault="0019424F" w:rsidP="00C902F8">
            <w:pPr>
              <w:spacing w:after="0" w:line="259" w:lineRule="auto"/>
              <w:rPr>
                <w:rFonts w:ascii="Arial" w:hAnsi="Arial" w:cs="Arial"/>
                <w:bCs/>
                <w:sz w:val="16"/>
                <w:szCs w:val="16"/>
              </w:rPr>
            </w:pPr>
            <w:r w:rsidRPr="00F7149D">
              <w:rPr>
                <w:rFonts w:ascii="Arial" w:hAnsi="Arial" w:cs="Arial"/>
                <w:bCs/>
                <w:sz w:val="16"/>
                <w:szCs w:val="16"/>
              </w:rPr>
              <w:t>obavljanje procjene psihomotornog razvoja djece školske dobi, te prema procjeni uključivanje u tretman.</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s teškoćama u ponašanju-četverogodišnjaci</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Otklanjanje teškoća u ponašanju uz psihosocijalni tretman</w:t>
            </w:r>
          </w:p>
        </w:tc>
      </w:tr>
      <w:tr w:rsidR="0019424F" w:rsidRPr="00F7149D" w:rsidTr="00C902F8">
        <w:trPr>
          <w:trHeight w:val="1514"/>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eastAsia="hr-HR"/>
              </w:rPr>
              <w:t xml:space="preserve">2.2. Ulagati u obrazovanje i poboljšanje obrazovne strukture stanovnika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P5002/T500010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Rekonstrukcija zgrade gradskog kina – Kulturno obrazovni centar Labin (projekt)</w:t>
            </w: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50.000</w:t>
            </w: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Izrađen projektni zadatka i dokumentacije za provedbu postupka javne nabave za projekt</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Izrada projektne dokumentacije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Mlada populacija Grada Labina koja se želi dodatno obrazovati u području muzike i plesa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Veći broj kulturnih događanja u Labinu i veći broj polaznika Umjetničke škole</w:t>
            </w:r>
          </w:p>
        </w:tc>
      </w:tr>
      <w:tr w:rsidR="0019424F" w:rsidRPr="00F7149D" w:rsidTr="00C902F8">
        <w:trPr>
          <w:trHeight w:val="1130"/>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P5005/K500003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de-DE" w:eastAsia="hr-HR"/>
              </w:rPr>
              <w:t>Energetska obnova Područne osnovne škole Kature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trike/>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val="en-GB" w:eastAsia="hr-HR"/>
              </w:rPr>
              <w:t>4.109.987</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2.842.750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1.267.237</w:t>
            </w:r>
          </w:p>
          <w:p w:rsidR="0019424F" w:rsidRPr="00F7149D" w:rsidRDefault="0019424F" w:rsidP="00C902F8">
            <w:pPr>
              <w:spacing w:after="0" w:line="240" w:lineRule="auto"/>
              <w:jc w:val="right"/>
              <w:rPr>
                <w:rFonts w:ascii="Arial" w:eastAsia="Times New Roman" w:hAnsi="Arial" w:cs="Arial"/>
                <w:sz w:val="16"/>
                <w:szCs w:val="16"/>
                <w:lang w:val="en-GB" w:eastAsia="hr-HR"/>
              </w:rPr>
            </w:pP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2.709.057</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1.218.333</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eastAsia="hr-HR"/>
              </w:rPr>
              <w:t>Završeni radovi na energetskoj obnovi zgrade PŠ Kature</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Anamarija Lukšić   Marija kadoić Balaško</w:t>
            </w:r>
          </w:p>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Robert Mohorović</w:t>
            </w:r>
          </w:p>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Miro Alilović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Provođenje postupka javne nabave i odabir izvođača radova, izvođenjene radova na energetskoj obnovi zgrade škole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Djeca koja pohađaju ovu školu I svi zaposlenici</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 xml:space="preserve">Bolji rezultati i veće zadovoljstvo djece i nastavnog kadra  </w:t>
            </w:r>
          </w:p>
          <w:p w:rsidR="0019424F" w:rsidRPr="00F7149D" w:rsidRDefault="0019424F" w:rsidP="00C902F8">
            <w:pPr>
              <w:spacing w:after="0" w:line="240" w:lineRule="auto"/>
              <w:rPr>
                <w:rFonts w:ascii="Arial" w:eastAsia="Times New Roman" w:hAnsi="Arial" w:cs="Arial"/>
                <w:sz w:val="16"/>
                <w:szCs w:val="16"/>
                <w:lang w:val="it-IT" w:eastAsia="hr-HR"/>
              </w:rPr>
            </w:pPr>
          </w:p>
        </w:tc>
      </w:tr>
      <w:tr w:rsidR="0019424F" w:rsidRPr="00F7149D" w:rsidTr="00C902F8">
        <w:trPr>
          <w:trHeight w:val="2409"/>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trike/>
                <w:sz w:val="16"/>
                <w:szCs w:val="16"/>
                <w:lang w:eastAsia="hr-HR"/>
              </w:rPr>
            </w:pPr>
            <w:r w:rsidRPr="00F7149D">
              <w:rPr>
                <w:rFonts w:ascii="Arial" w:eastAsia="Times New Roman" w:hAnsi="Arial" w:cs="Arial"/>
                <w:sz w:val="16"/>
                <w:szCs w:val="16"/>
                <w:lang w:val="en-GB" w:eastAsia="hr-HR"/>
              </w:rPr>
              <w:t>P2001/K200002</w:t>
            </w:r>
          </w:p>
        </w:tc>
        <w:tc>
          <w:tcPr>
            <w:tcW w:w="1134"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trike/>
                <w:sz w:val="16"/>
                <w:szCs w:val="16"/>
                <w:lang w:eastAsia="hr-HR"/>
              </w:rPr>
            </w:pPr>
            <w:r w:rsidRPr="00F7149D">
              <w:rPr>
                <w:rFonts w:ascii="Arial" w:eastAsia="Times New Roman" w:hAnsi="Arial" w:cs="Arial"/>
                <w:sz w:val="16"/>
                <w:szCs w:val="16"/>
                <w:lang w:eastAsia="hr-HR"/>
              </w:rPr>
              <w:t> Ulaganje u sportsku dvoranu OŠ Matije Vlačića-minimalni standard</w:t>
            </w:r>
          </w:p>
        </w:tc>
        <w:tc>
          <w:tcPr>
            <w:tcW w:w="992"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r w:rsidRPr="00F7149D">
              <w:rPr>
                <w:rFonts w:ascii="Arial" w:eastAsia="Times New Roman" w:hAnsi="Arial" w:cs="Arial"/>
                <w:sz w:val="16"/>
                <w:szCs w:val="16"/>
                <w:lang w:eastAsia="hr-HR"/>
              </w:rPr>
              <w:t> </w:t>
            </w:r>
            <w:r w:rsidRPr="00F7149D">
              <w:rPr>
                <w:rFonts w:ascii="Arial" w:eastAsia="Times New Roman" w:hAnsi="Arial" w:cs="Arial"/>
                <w:sz w:val="16"/>
                <w:szCs w:val="16"/>
                <w:lang w:val="en-GB" w:eastAsia="hr-HR"/>
              </w:rPr>
              <w:t>61.651</w:t>
            </w:r>
          </w:p>
        </w:tc>
        <w:tc>
          <w:tcPr>
            <w:tcW w:w="1134"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r w:rsidRPr="00F7149D">
              <w:rPr>
                <w:rFonts w:ascii="Arial" w:eastAsia="Times New Roman" w:hAnsi="Arial" w:cs="Arial"/>
                <w:sz w:val="16"/>
                <w:szCs w:val="16"/>
                <w:lang w:eastAsia="hr-HR"/>
              </w:rPr>
              <w:t>0</w:t>
            </w:r>
          </w:p>
        </w:tc>
        <w:tc>
          <w:tcPr>
            <w:tcW w:w="993"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r w:rsidRPr="00F7149D">
              <w:rPr>
                <w:rFonts w:ascii="Arial" w:eastAsia="Times New Roman" w:hAnsi="Arial" w:cs="Arial"/>
                <w:sz w:val="16"/>
                <w:szCs w:val="16"/>
                <w:lang w:val="en-GB" w:eastAsia="hr-HR"/>
              </w:rPr>
              <w:t>61.651</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val="it-IT"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61.648</w:t>
            </w:r>
          </w:p>
          <w:p w:rsidR="0019424F" w:rsidRPr="00F7149D" w:rsidRDefault="0019424F" w:rsidP="00C902F8">
            <w:pPr>
              <w:spacing w:after="0" w:line="240" w:lineRule="auto"/>
              <w:jc w:val="right"/>
              <w:rPr>
                <w:rFonts w:ascii="Arial" w:eastAsia="Times New Roman" w:hAnsi="Arial" w:cs="Arial"/>
                <w:strike/>
                <w:sz w:val="16"/>
                <w:szCs w:val="16"/>
                <w:lang w:val="it-IT" w:eastAsia="hr-HR"/>
              </w:rPr>
            </w:pP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trike/>
                <w:sz w:val="16"/>
                <w:szCs w:val="16"/>
                <w:lang w:eastAsia="hr-HR"/>
              </w:rPr>
            </w:pPr>
            <w:r w:rsidRPr="00F7149D">
              <w:rPr>
                <w:rFonts w:ascii="Arial" w:eastAsia="Times New Roman" w:hAnsi="Arial" w:cs="Arial"/>
                <w:sz w:val="16"/>
                <w:szCs w:val="16"/>
                <w:lang w:eastAsia="hr-HR"/>
              </w:rPr>
              <w:t>Radovi izvedeni</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trike/>
                <w:sz w:val="16"/>
                <w:szCs w:val="16"/>
                <w:lang w:eastAsia="hr-HR"/>
              </w:rPr>
            </w:pPr>
            <w:r w:rsidRPr="00F7149D">
              <w:rPr>
                <w:rFonts w:ascii="Arial" w:eastAsia="Times New Roman" w:hAnsi="Arial" w:cs="Arial"/>
                <w:sz w:val="16"/>
                <w:szCs w:val="16"/>
                <w:lang w:eastAsia="hr-HR"/>
              </w:rPr>
              <w:t>Edi Juričić i Marija Kadoić Balaško</w:t>
            </w: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trike/>
                <w:sz w:val="16"/>
                <w:szCs w:val="16"/>
                <w:lang w:eastAsia="hr-HR"/>
              </w:rPr>
            </w:pPr>
            <w:r w:rsidRPr="00F7149D">
              <w:rPr>
                <w:rFonts w:ascii="Arial" w:eastAsia="Times New Roman" w:hAnsi="Arial" w:cs="Arial"/>
                <w:sz w:val="16"/>
                <w:szCs w:val="16"/>
                <w:lang w:eastAsia="hr-HR"/>
              </w:rPr>
              <w:t>Izvođenje radova na ugradnji prozora na školskoj zgradi</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trike/>
                <w:sz w:val="16"/>
                <w:szCs w:val="16"/>
                <w:lang w:val="it-IT" w:eastAsia="hr-HR"/>
              </w:rPr>
            </w:pPr>
            <w:r w:rsidRPr="00F7149D">
              <w:rPr>
                <w:rFonts w:ascii="Arial" w:eastAsia="Times New Roman" w:hAnsi="Arial" w:cs="Arial"/>
                <w:sz w:val="16"/>
                <w:szCs w:val="16"/>
                <w:lang w:eastAsia="hr-HR"/>
              </w:rPr>
              <w:t>Učenici osnovne škole Matije Vlačića Labin</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trike/>
                <w:sz w:val="16"/>
                <w:szCs w:val="16"/>
                <w:lang w:eastAsia="hr-HR"/>
              </w:rPr>
            </w:pPr>
            <w:r w:rsidRPr="00F7149D">
              <w:rPr>
                <w:rFonts w:ascii="Arial" w:eastAsia="Times New Roman" w:hAnsi="Arial" w:cs="Arial"/>
                <w:sz w:val="16"/>
                <w:szCs w:val="16"/>
                <w:lang w:eastAsia="hr-HR"/>
              </w:rPr>
              <w:t>Zaštita dvorane te povećanje energetske učinkovitosti i zadovoljstvo učenika.</w:t>
            </w:r>
          </w:p>
        </w:tc>
      </w:tr>
      <w:tr w:rsidR="0019424F" w:rsidRPr="00F7149D" w:rsidTr="00C902F8">
        <w:trPr>
          <w:trHeight w:val="841"/>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P2003/K200001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Energetska obnova centralen zgrade dečjeg vrtića „Pjerina Verbanac“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3.501.440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eastAsia="hr-HR"/>
              </w:rPr>
              <w:t>3.501.440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3.360.778</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Završeni radovi na energetskoj obnovi zgrade Dječjeg vrtića</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Irene Smoković, Anamarija Lukšić,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Marija Kadoić Balaško i Robert Mohorović</w:t>
            </w:r>
          </w:p>
          <w:p w:rsidR="0019424F" w:rsidRPr="00F7149D" w:rsidRDefault="0019424F" w:rsidP="00C902F8">
            <w:pPr>
              <w:spacing w:after="0" w:line="240" w:lineRule="auto"/>
              <w:rPr>
                <w:rFonts w:ascii="Arial" w:eastAsia="Times New Roman" w:hAnsi="Arial" w:cs="Arial"/>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Objaviti postupak javne nabave za radove i zaduživanje, ugovaranje i izvođenje radova na energetskoj obnovi zgrade vrtića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predškolske dobi koji su korisnici vrtića i svi zaposlenici</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Veće zadovoljstvo i veća kvaliteta boravka i rada u vrtiću</w:t>
            </w:r>
          </w:p>
        </w:tc>
      </w:tr>
      <w:tr w:rsidR="0019424F" w:rsidRPr="00F7149D" w:rsidTr="00C902F8">
        <w:trPr>
          <w:trHeight w:val="314"/>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P2001/K200002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Kapitalna ulaganja osnovnog školstva – minimalni standard -škola Ivo Lola Ribar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239.900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239.900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239.899</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Radovi izvedeni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Marija Kadoić Balaško,  Miro Alilović,</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Alen Paliska</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Izvođenje radova na krovu zgrade područne škole Vinež i sanacija stropa u matičnoj školi</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Učenici osnovne škole Ivo Lola Ribar</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Povećenje energetske učinkovitosti i zadovoljstvo učenika</w:t>
            </w:r>
          </w:p>
        </w:tc>
      </w:tr>
      <w:tr w:rsidR="0019424F" w:rsidRPr="00F7149D" w:rsidTr="00C902F8">
        <w:trPr>
          <w:trHeight w:val="314"/>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P2002/A200001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Financiranje materijalnih rashoda iznad standarda-Umjetnička škola Matka Brajše Rašana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291.000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291.000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250.530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Nabavljen klavir, violine i gitare za potrebe Umjetničke škole</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Melita Lasek Satterwhite i Marija kadopić Balaško</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Nabava klavira, violine i gitare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Učenici umjetničke škole Matko Brajše Rašana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Omogućiti kvalitetnije pohađanje osnovne škole učenika</w:t>
            </w:r>
          </w:p>
        </w:tc>
      </w:tr>
      <w:tr w:rsidR="0019424F" w:rsidRPr="00F7149D" w:rsidTr="00C902F8">
        <w:trPr>
          <w:trHeight w:val="314"/>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P2001/A200001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Stipendiranje učenika i studenata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1.079.000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1.079.000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999.548</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Stipendije se redovno isplaćuju. Novi natječaj objavljuje se u listopadu.</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eastAsia="hr-HR"/>
              </w:rPr>
              <w:t>Marija Kadoić Balaško</w:t>
            </w:r>
          </w:p>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Kristina Faraguna</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Odluku donosi gradonačelnik, a natječaj se objavljuje na stranicama Grada Labina, te preuzimaju ostali mediji.</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Učenici I studenti</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Pomoć roditeljima u financiranju učenika I studenata</w:t>
            </w:r>
          </w:p>
        </w:tc>
      </w:tr>
      <w:tr w:rsidR="0019424F" w:rsidRPr="00F7149D" w:rsidTr="00C902F8">
        <w:trPr>
          <w:trHeight w:val="1018"/>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en-US" w:eastAsia="hr-HR"/>
              </w:rPr>
              <w:t>2.3. Smanjiti nezaposlenost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P1006/A100015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Edukacije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23.000 </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23.000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15.186</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Izrada prema potrebi</w:t>
            </w: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Jasmina Milanović Ružić/ Patricija Terković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Odabir edukacije, edukatora, organizacija prostora, pozivanje zainteresiranih </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Poduzetnici, obrtnici, OPG-i, fizičke osobe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Besplatno stjecanje novih znanja i informacija </w:t>
            </w:r>
          </w:p>
        </w:tc>
      </w:tr>
      <w:tr w:rsidR="0019424F" w:rsidRPr="00F7149D" w:rsidTr="00C902F8">
        <w:trPr>
          <w:trHeight w:val="553"/>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P1004/A100001</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trike/>
                <w:sz w:val="16"/>
                <w:szCs w:val="16"/>
                <w:lang w:eastAsia="hr-HR"/>
              </w:rPr>
            </w:pPr>
            <w:r w:rsidRPr="00F7149D">
              <w:rPr>
                <w:rFonts w:ascii="Arial" w:eastAsia="Times New Roman" w:hAnsi="Arial" w:cs="Arial"/>
                <w:sz w:val="16"/>
                <w:szCs w:val="16"/>
                <w:lang w:eastAsia="hr-HR"/>
              </w:rPr>
              <w:t> Obrazovanje odraslih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eastAsia="hr-HR"/>
              </w:rPr>
              <w:t>229.837</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r w:rsidRPr="00F7149D">
              <w:rPr>
                <w:rFonts w:ascii="Arial" w:eastAsia="Times New Roman" w:hAnsi="Arial" w:cs="Arial"/>
                <w:sz w:val="16"/>
                <w:szCs w:val="16"/>
                <w:lang w:eastAsia="hr-HR"/>
              </w:rPr>
              <w:t>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229.837</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181.645</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Izrada prema potrebi</w:t>
            </w: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Jasmina Milanović Ružić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Odabir edukacije, edukatora, organizacija prostora, pozivanje zainteresiranih</w:t>
            </w:r>
          </w:p>
          <w:p w:rsidR="0019424F" w:rsidRPr="00F7149D" w:rsidRDefault="0019424F" w:rsidP="00C902F8">
            <w:pPr>
              <w:spacing w:after="0" w:line="240" w:lineRule="auto"/>
              <w:rPr>
                <w:rFonts w:ascii="Arial" w:eastAsia="Times New Roman" w:hAnsi="Arial" w:cs="Arial"/>
                <w:sz w:val="16"/>
                <w:szCs w:val="16"/>
                <w:highlight w:val="yellow"/>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highlight w:val="yellow"/>
                <w:lang w:eastAsia="hr-HR"/>
              </w:rPr>
            </w:pPr>
            <w:r w:rsidRPr="00F7149D">
              <w:rPr>
                <w:rFonts w:ascii="Arial" w:eastAsia="Times New Roman" w:hAnsi="Arial" w:cs="Arial"/>
                <w:sz w:val="16"/>
                <w:szCs w:val="16"/>
                <w:lang w:eastAsia="hr-HR"/>
              </w:rPr>
              <w:t xml:space="preserve">Građani Grada Labina svih dobnih skupina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highlight w:val="yellow"/>
                <w:lang w:eastAsia="hr-HR"/>
              </w:rPr>
            </w:pPr>
            <w:r w:rsidRPr="00F7149D">
              <w:rPr>
                <w:rFonts w:ascii="Arial" w:eastAsia="Times New Roman" w:hAnsi="Arial" w:cs="Arial"/>
                <w:sz w:val="16"/>
                <w:szCs w:val="16"/>
                <w:lang w:eastAsia="hr-HR"/>
              </w:rPr>
              <w:t>Prekvalifikacije, doškolovanja , stjecanje novih znanja</w:t>
            </w:r>
          </w:p>
        </w:tc>
      </w:tr>
      <w:tr w:rsidR="0019424F" w:rsidRPr="00F7149D" w:rsidTr="00C902F8">
        <w:trPr>
          <w:trHeight w:val="2683"/>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it-IT" w:eastAsia="hr-HR"/>
              </w:rPr>
              <w:t xml:space="preserve">2.4. Smanjiti iseljavanje mladih i obrazovanih </w:t>
            </w:r>
          </w:p>
        </w:tc>
        <w:tc>
          <w:tcPr>
            <w:tcW w:w="850"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P5002/K500026</w:t>
            </w:r>
          </w:p>
        </w:tc>
        <w:tc>
          <w:tcPr>
            <w:tcW w:w="1134"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Rekonstrukcija Dječjeg vrtića „Gloria” Labin</w:t>
            </w:r>
          </w:p>
        </w:tc>
        <w:tc>
          <w:tcPr>
            <w:tcW w:w="992"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val="pl-PL" w:eastAsia="hr-HR"/>
              </w:rPr>
              <w:t>1.190.000</w:t>
            </w:r>
          </w:p>
        </w:tc>
        <w:tc>
          <w:tcPr>
            <w:tcW w:w="1134"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trike/>
                <w:sz w:val="16"/>
                <w:szCs w:val="16"/>
                <w:lang w:val="pl-PL" w:eastAsia="hr-HR"/>
              </w:rPr>
            </w:pPr>
            <w:r w:rsidRPr="00F7149D">
              <w:rPr>
                <w:rFonts w:ascii="Arial" w:eastAsia="Times New Roman" w:hAnsi="Arial" w:cs="Arial"/>
                <w:sz w:val="16"/>
                <w:szCs w:val="16"/>
                <w:lang w:val="pl-PL" w:eastAsia="hr-HR"/>
              </w:rPr>
              <w:t>1.000.000</w:t>
            </w:r>
          </w:p>
        </w:tc>
        <w:tc>
          <w:tcPr>
            <w:tcW w:w="993"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KAP.DON.</w:t>
            </w: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190.000</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999.963</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189.599</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Radovi na dogradnji vrtića i radovi u okolišu su završeni i ishođena je uporabna dozvola</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 i Oriana Šćulac Selan</w:t>
            </w: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it-IT" w:eastAsia="hr-HR"/>
              </w:rPr>
              <w:t>Provođenje postupka javne nabave i odabir izvođača radova, izvođenjene radova i ishođenje uporabne dozvole</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Korisnici Dječjeg vrtića Gloria (zaposlenici i djeca u sustavu predškolskog odgoja) </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Dograđeni Dječji vrtić i osiguranje dodatnih mjesta za upis djece u vrtić</w:t>
            </w:r>
          </w:p>
        </w:tc>
      </w:tr>
      <w:tr w:rsidR="0019424F" w:rsidRPr="00F7149D" w:rsidTr="00C902F8">
        <w:trPr>
          <w:trHeight w:val="314"/>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P2002/A200002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Produženi boravak učenika OŠ MV i OŠ ILR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1.626.729</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738.800</w:t>
            </w: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887.929</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698.521</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816.904</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Od 01.rujna uvedene 3 nove  odgojne skupine produženog boravka- sveukupno 10 skupina p.b.</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Marija Kadoić Balaško i ravnatelji škola</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Spisak učenika i  osiguranje ostalih uvjeta za provođenje produženog boravka</w:t>
            </w:r>
          </w:p>
          <w:p w:rsidR="0019424F" w:rsidRPr="00F7149D" w:rsidRDefault="0019424F" w:rsidP="00C902F8">
            <w:pPr>
              <w:spacing w:after="0" w:line="240" w:lineRule="auto"/>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Učenici prvog, drugog i trećeg razreda osnovne škole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Sigurnost učenika mlađih uzrasta.</w:t>
            </w:r>
          </w:p>
        </w:tc>
      </w:tr>
      <w:tr w:rsidR="0019424F" w:rsidRPr="00F7149D" w:rsidTr="00C902F8">
        <w:trPr>
          <w:trHeight w:val="1676"/>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pl-PL" w:eastAsia="hr-HR"/>
              </w:rPr>
              <w:t>2.5. Povećati socijalnu uključivost građana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P2002/A200011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Pomoćnici u nastavi za djecu s posebnim potrebama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401.131</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401.131</w:t>
            </w: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            0</w:t>
            </w: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348.631</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Popis učenika i prijava na natječaj iz sredstava Europskog socijalnog fonda putem prijavitelja Grada Pazina- nova prijava u rujnu 2018.godine</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Kristina Faraguna, Robert Mohorović predstavnici OŠ</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Prikupljanje podataka od OŠ i suradnja sa prijaviteljem projekta – Grad Pazin</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Učenici osnovnih škola sa posebnim potrebama.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Omogućiti kvalitetnije pohađanje osnovne škole učenika sa posebnim potrebama</w:t>
            </w:r>
          </w:p>
        </w:tc>
      </w:tr>
      <w:tr w:rsidR="0019424F" w:rsidRPr="00F7149D" w:rsidTr="00C902F8">
        <w:trPr>
          <w:trHeight w:val="763"/>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P4003/A400002</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Socijalna zaštita starijih, bolesnih i nemoćnih osoba</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905.000 </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905.000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828.258</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Borjan Batagelj, Marina Brezac, Gracijana Klapčić,</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domari u Klubovima umirovljenika: Pero Sprčić, Mihael Dremelj, Fatima Bojkić i Mirela Šešelj,</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medicinske sestre: Mladenka Rošić i Gordana Šimec, patronažna služba IDZ Labin: Branka Mrzlić, Danijela Bratić Golja, Jasmina Kljić, Rafaela Faraguna Pajković i Borislav Prajz.</w:t>
            </w:r>
          </w:p>
          <w:p w:rsidR="0019424F" w:rsidRPr="00F7149D" w:rsidRDefault="0019424F" w:rsidP="00C902F8">
            <w:pPr>
              <w:spacing w:after="0" w:line="240" w:lineRule="auto"/>
              <w:rPr>
                <w:rFonts w:ascii="Arial" w:eastAsia="Times New Roman" w:hAnsi="Arial" w:cs="Arial"/>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Osobe treće životne dobi, nemoćne osobe, umirovljenici i domaćice starije od 60 godina života</w:t>
            </w:r>
          </w:p>
          <w:p w:rsidR="0019424F" w:rsidRPr="00F7149D" w:rsidRDefault="0019424F" w:rsidP="00C902F8">
            <w:pPr>
              <w:spacing w:after="0" w:line="240" w:lineRule="auto"/>
              <w:rPr>
                <w:rFonts w:ascii="Arial" w:eastAsia="Times New Roman" w:hAnsi="Arial" w:cs="Arial"/>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Kvalitetan i aktivan život osoba treće životne dobi,  pružena usluga pacijentima u terminalnoj fazi bolesti, prevencija zdravlja, nadstandard socijalnih usluga</w:t>
            </w:r>
          </w:p>
        </w:tc>
      </w:tr>
      <w:tr w:rsidR="0019424F" w:rsidRPr="00F7149D" w:rsidTr="00C902F8">
        <w:trPr>
          <w:trHeight w:val="314"/>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P4003/A400004</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Socijalna zaštita osoba s invaliditetom</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15.000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15.000</w:t>
            </w: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11.680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Loreta Blašković, Gracijana Klapčić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Plaćanje troškova prijevoza u ustanovu, sufinanciranje nabavke ortopedskih pomagala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s utvrđenim invaliditetom ili nekim oblikom teškoća u tretmanu Dnevnog centra za rehabilitaciju Veruda Pula,  djeca korisnici ortopedskih pomagala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Unapređenje zdravlja</w:t>
            </w:r>
          </w:p>
        </w:tc>
      </w:tr>
      <w:tr w:rsidR="0019424F" w:rsidRPr="00F7149D" w:rsidTr="00C902F8">
        <w:trPr>
          <w:trHeight w:val="2241"/>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P4003/A400009</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Dnevni centar za rehabilitaciju Veruda – Pula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60.000</w:t>
            </w: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60.000 </w:t>
            </w: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60.000</w:t>
            </w: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provedbi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Loreta Blašković, Gracijana Klapčić</w:t>
            </w:r>
          </w:p>
          <w:p w:rsidR="0019424F" w:rsidRPr="00F7149D" w:rsidRDefault="0019424F" w:rsidP="00C902F8">
            <w:pPr>
              <w:spacing w:after="0" w:line="240" w:lineRule="auto"/>
              <w:rPr>
                <w:rFonts w:ascii="Arial" w:eastAsia="Times New Roman" w:hAnsi="Arial" w:cs="Arial"/>
                <w:sz w:val="16"/>
                <w:szCs w:val="16"/>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Rehabilitacija djece, uključivanje u tretmane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Loreta Blašković, Loretta Morosin</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Sufinanciranje redovne djelatnosti i programa ustanove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Djeca s utvrđenim invaliditetom ili nekim oblikom teškoća u tretmanu Dnevnog centra za rehabilitaciju Veruda Pula</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Rehabilitacija djece, uključivanje u tretmane</w:t>
            </w:r>
          </w:p>
        </w:tc>
      </w:tr>
      <w:tr w:rsidR="0019424F" w:rsidRPr="00F7149D" w:rsidTr="00C902F8">
        <w:trPr>
          <w:trHeight w:val="2240"/>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P5002/K500012</w:t>
            </w: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Dom za starije osobe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600.000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473.500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Odabrano je izmjenjeno rješenje projekta Doma sa smanjenim  brojem korisnika i u tijeku je izrada glavnog projekta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Anamarija Lukšić i Irina Belušić Maggi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Izrada nove projektne dokumentacije za Dom (na manjoj parceli i manji kapacitet) i sihođenje građevinske dozvole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Starije osobe treće životne dobi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Izrađena nova projektna dokumentacija (glavni projekt) </w:t>
            </w:r>
          </w:p>
        </w:tc>
      </w:tr>
      <w:tr w:rsidR="0019424F" w:rsidRPr="00F7149D" w:rsidTr="00C902F8">
        <w:trPr>
          <w:trHeight w:val="1801"/>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val="pl-PL" w:eastAsia="hr-HR"/>
              </w:rPr>
            </w:pPr>
            <w:r w:rsidRPr="00F7149D">
              <w:rPr>
                <w:rFonts w:ascii="Arial" w:eastAsia="Times New Roman" w:hAnsi="Arial" w:cs="Arial"/>
                <w:b/>
                <w:bCs/>
                <w:sz w:val="16"/>
                <w:szCs w:val="16"/>
                <w:lang w:val="pl-PL" w:eastAsia="hr-HR"/>
              </w:rPr>
              <w:t xml:space="preserve">2.6.  Razvijati sport i povećati  uključivanje građana u sportske </w:t>
            </w:r>
          </w:p>
          <w:p w:rsidR="0019424F" w:rsidRPr="00F7149D" w:rsidRDefault="0019424F" w:rsidP="00C902F8">
            <w:pPr>
              <w:spacing w:after="0" w:line="240" w:lineRule="auto"/>
              <w:rPr>
                <w:rFonts w:ascii="Arial" w:eastAsia="Times New Roman" w:hAnsi="Arial" w:cs="Arial"/>
                <w:b/>
                <w:bCs/>
                <w:sz w:val="16"/>
                <w:szCs w:val="16"/>
                <w:lang w:val="pl-PL" w:eastAsia="hr-HR"/>
              </w:rPr>
            </w:pPr>
            <w:r w:rsidRPr="00F7149D">
              <w:rPr>
                <w:rFonts w:ascii="Arial" w:eastAsia="Times New Roman" w:hAnsi="Arial" w:cs="Arial"/>
                <w:b/>
                <w:bCs/>
                <w:sz w:val="16"/>
                <w:szCs w:val="16"/>
                <w:lang w:val="pl-PL" w:eastAsia="hr-HR"/>
              </w:rPr>
              <w:t>aktivnosti</w:t>
            </w: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val="pl-PL" w:eastAsia="hr-HR"/>
              </w:rPr>
            </w:pPr>
          </w:p>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P5002/K500029</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Natkrivanje otvorenog boćarskog igrališta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540.000</w:t>
            </w: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540.000</w:t>
            </w: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539.947</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Započeli radovi na natkrivanju boćališta</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Dalibor Zupičić (LABIN 2000 d.o.o. Labin)</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Anamarija Lukšić I </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Izvođenje radova sukladno odobrenoj projektnoj dokumentaciji</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Sportaši i ostali građani Grada Labina i Labinštine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Veći broj mladih koji će odabrati boćanje kao sport kojim se želi bavati i veći broj korisnika građana – rekreativaca  u Labinu</w:t>
            </w:r>
          </w:p>
        </w:tc>
      </w:tr>
      <w:tr w:rsidR="0019424F" w:rsidRPr="00F7149D" w:rsidTr="00C902F8">
        <w:trPr>
          <w:trHeight w:val="2218"/>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P5002/K500021</w:t>
            </w: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de-DE" w:eastAsia="hr-HR"/>
              </w:rPr>
              <w:t xml:space="preserve">Rekonstrukcija gradskog stadiona  </w:t>
            </w:r>
            <w:r w:rsidRPr="00F7149D">
              <w:rPr>
                <w:rFonts w:ascii="Arial" w:eastAsia="Times New Roman" w:hAnsi="Arial" w:cs="Arial"/>
                <w:sz w:val="16"/>
                <w:szCs w:val="16"/>
                <w:lang w:val="pl-PL" w:eastAsia="hr-HR"/>
              </w:rPr>
              <w:t>(projekt i radovi)</w:t>
            </w: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100.000</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eastAsia="hr-HR"/>
              </w:rPr>
              <w:t>100.000</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12.500</w:t>
            </w:r>
          </w:p>
        </w:tc>
        <w:tc>
          <w:tcPr>
            <w:tcW w:w="992" w:type="dxa"/>
            <w:tcBorders>
              <w:top w:val="single" w:sz="4" w:space="0" w:color="auto"/>
              <w:left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Sklopljen ugovor sa odabranim izrađivačem u postupku jednostavne nabave I započeta izrada glavnog projekta</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Anamarija Lukšić I Dalibor Zupičić (LABIN 2000 d.o.o. Labin)</w:t>
            </w: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Izrada glavnog projekta</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Sve dobne skupine NK Rudar, atletičari I drugi rekreativci sa područja Grada Labina</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Kvalitetniji rezultati nogometaša i atletičara te povećanje broja rekreativaca</w:t>
            </w:r>
          </w:p>
        </w:tc>
      </w:tr>
      <w:tr w:rsidR="0019424F" w:rsidRPr="00F7149D" w:rsidTr="00C902F8">
        <w:trPr>
          <w:trHeight w:val="2976"/>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pl-PL" w:eastAsia="hr-HR"/>
              </w:rPr>
              <w:t>3.1. Osigurati visoke ekološke standarde putem komunalne opremljenosti gradskog područja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P5001/K500002</w:t>
            </w: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Otkup zemljišta potrebnog za izgradnju  infrastrukture (komunalne i društvene)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365.500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r w:rsidRPr="00F7149D">
              <w:rPr>
                <w:rFonts w:ascii="Arial" w:eastAsia="Times New Roman" w:hAnsi="Arial" w:cs="Arial"/>
                <w:sz w:val="16"/>
                <w:szCs w:val="16"/>
                <w:lang w:val="pl-PL" w:eastAsia="hr-HR"/>
              </w:rPr>
              <w:t>304.000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61.500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hAnsi="Arial" w:cs="Arial"/>
                <w:sz w:val="16"/>
                <w:szCs w:val="16"/>
              </w:rPr>
              <w:t>303.492</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13.338</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Kontinuirano tijekom godine se provode postupci otkupa pojedinih nekretnina</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 Nevina Miškulin</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Sklapanje kupoprodajnih ugovora sa vlasnicima zemljišta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Grad Labin radi ishođenja potrebnih odobrenja za gradnju određene komunalne i/ili društvene infrastrukture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Ishođena odobrenja za gradnju određene komunalne i/ili društvene infrastrukture</w:t>
            </w: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tc>
      </w:tr>
      <w:tr w:rsidR="0019424F" w:rsidRPr="00F7149D" w:rsidTr="00C902F8">
        <w:trPr>
          <w:trHeight w:val="3308"/>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vertAlign w:val="subscript"/>
                <w:lang w:eastAsia="hr-HR"/>
              </w:rPr>
            </w:pPr>
            <w:r w:rsidRPr="00F7149D">
              <w:rPr>
                <w:rFonts w:ascii="Arial" w:eastAsia="Times New Roman" w:hAnsi="Arial" w:cs="Arial"/>
                <w:sz w:val="16"/>
                <w:szCs w:val="16"/>
                <w:lang w:val="en-GB" w:eastAsia="hr-HR"/>
              </w:rPr>
              <w:t>P5001/K500006</w:t>
            </w:r>
          </w:p>
        </w:tc>
        <w:tc>
          <w:tcPr>
            <w:tcW w:w="1134"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vertAlign w:val="subscript"/>
                <w:lang w:eastAsia="hr-HR"/>
              </w:rPr>
            </w:pPr>
            <w:r w:rsidRPr="00F7149D">
              <w:rPr>
                <w:rFonts w:ascii="Arial" w:eastAsia="Times New Roman" w:hAnsi="Arial" w:cs="Arial"/>
                <w:sz w:val="16"/>
                <w:szCs w:val="16"/>
                <w:lang w:val="pl-PL" w:eastAsia="hr-HR"/>
              </w:rPr>
              <w:t>Projekti cesta i ostale infrastrukture u zonama izgradnje</w:t>
            </w:r>
          </w:p>
        </w:tc>
        <w:tc>
          <w:tcPr>
            <w:tcW w:w="992" w:type="dxa"/>
            <w:tcBorders>
              <w:top w:val="single" w:sz="4" w:space="0" w:color="auto"/>
              <w:left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250.000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vertAlign w:val="subscript"/>
                <w:lang w:eastAsia="hr-HR"/>
              </w:rPr>
            </w:pP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250.000</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172.625</w:t>
            </w:r>
          </w:p>
        </w:tc>
        <w:tc>
          <w:tcPr>
            <w:tcW w:w="992"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Kontinuirano tijekom godine (izrađena dokumentacija za Pulsku ulicu i potrebni geodetski elaborati)</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Anamarija Lukšić, Dino Šumberac</w:t>
            </w: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Izrada projektne dokumenatcije ovisno o porebama u pojedinim zonama izgradnje</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Građani Grada Labina</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vertAlign w:val="subscript"/>
                <w:lang w:val="pl-PL" w:eastAsia="hr-HR"/>
              </w:rPr>
            </w:pPr>
            <w:r w:rsidRPr="00F7149D">
              <w:rPr>
                <w:rFonts w:ascii="Arial" w:eastAsia="Times New Roman" w:hAnsi="Arial" w:cs="Arial"/>
                <w:sz w:val="16"/>
                <w:szCs w:val="16"/>
                <w:lang w:val="pl-PL" w:eastAsia="hr-HR"/>
              </w:rPr>
              <w:t>Veća kvaliteta komunalne opremljenosti pojedinih naselja</w:t>
            </w:r>
          </w:p>
        </w:tc>
      </w:tr>
      <w:tr w:rsidR="0019424F" w:rsidRPr="00F7149D" w:rsidTr="00C902F8">
        <w:trPr>
          <w:trHeight w:val="713"/>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P5001/K500007</w:t>
            </w: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Rekonstrukcija ceste i nogostupa – Vinež – Marciljani (radovi)</w:t>
            </w: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100.000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100.000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Ishođena građevinska dozvola i izvedena prva faza radova (uređenje koridora sa saancijom kolnika)</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Izvođenje radova sukladno odobrenju za gradnju i projektnoj dokumentaciji</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Građani Grada Labina i drugi korisnici koji koriste ovu prometnicu za dolazak do svoje destinacije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Veća kvaliteta života zoni naselja Vinež  </w:t>
            </w:r>
          </w:p>
        </w:tc>
      </w:tr>
      <w:tr w:rsidR="0019424F" w:rsidRPr="00F7149D" w:rsidTr="00C902F8">
        <w:trPr>
          <w:trHeight w:val="713"/>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P5001/K500029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Park Pineta (projekt)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90.000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90.000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90.000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highlight w:val="yellow"/>
                <w:lang w:val="pl-PL" w:eastAsia="hr-HR"/>
              </w:rPr>
            </w:pPr>
            <w:r w:rsidRPr="00F7149D">
              <w:rPr>
                <w:rFonts w:ascii="Arial" w:eastAsia="Times New Roman" w:hAnsi="Arial" w:cs="Arial"/>
                <w:sz w:val="16"/>
                <w:szCs w:val="16"/>
                <w:lang w:val="pl-PL" w:eastAsia="hr-HR"/>
              </w:rPr>
              <w:t>Izrađen projekt sanacije parka Pineta sa procjenom troškova</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Donald Blašković</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 </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Obnova zelenih nasada , pješačkih površina i suhozida sukladno projektnoj dokumentaciji i troškovniku</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Korisnici svi građani i posljetilji Grada labina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Saniran Park Pineta kao dio zaštićenog kulturnog dobra – starogradska jezgra  Labina i veće zadovoljstvo posjetitelja Labina</w:t>
            </w:r>
          </w:p>
        </w:tc>
      </w:tr>
      <w:tr w:rsidR="0019424F" w:rsidRPr="00F7149D" w:rsidTr="00C902F8">
        <w:trPr>
          <w:trHeight w:val="712"/>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P5001/K500011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de-DE" w:eastAsia="hr-HR"/>
              </w:rPr>
            </w:pPr>
            <w:r w:rsidRPr="00F7149D">
              <w:rPr>
                <w:rFonts w:ascii="Arial" w:eastAsia="Times New Roman" w:hAnsi="Arial" w:cs="Arial"/>
                <w:sz w:val="16"/>
                <w:szCs w:val="16"/>
                <w:lang w:val="de-DE" w:eastAsia="hr-HR"/>
              </w:rPr>
              <w:t>Obilaznica starogradske jezgre - Zapadna obilaznica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trike/>
                <w:sz w:val="16"/>
                <w:szCs w:val="16"/>
                <w:lang w:val="it-IT"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142.000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trike/>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trike/>
                <w:sz w:val="16"/>
                <w:szCs w:val="16"/>
                <w:lang w:val="en-GB" w:eastAsia="hr-HR"/>
              </w:rPr>
            </w:pPr>
            <w:r w:rsidRPr="00F7149D">
              <w:rPr>
                <w:rFonts w:ascii="Arial" w:eastAsia="Times New Roman" w:hAnsi="Arial" w:cs="Arial"/>
                <w:sz w:val="16"/>
                <w:szCs w:val="16"/>
                <w:lang w:val="en-GB" w:eastAsia="hr-HR"/>
              </w:rPr>
              <w:t>142.000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141.500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Izrađen građevinsko-prometni dio idejnog projekta i krajobrazni elaborat .  Pokrenut postupak ishođenja lokacijske dozvole.</w:t>
            </w:r>
          </w:p>
          <w:p w:rsidR="0019424F" w:rsidRPr="00F7149D" w:rsidRDefault="0019424F" w:rsidP="00C902F8">
            <w:pPr>
              <w:spacing w:after="0" w:line="240" w:lineRule="auto"/>
              <w:rPr>
                <w:rFonts w:ascii="Arial" w:eastAsia="Times New Roman" w:hAnsi="Arial" w:cs="Arial"/>
                <w:sz w:val="16"/>
                <w:szCs w:val="16"/>
                <w:lang w:val="en-GB"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Izrada idejnog projekta sukladno utvrđenom projektnom zadatku I ishođenje lokacijske dozvole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 xml:space="preserve">Projekt je osnova Upravnom odjelu za nastavak slijedećih faza pripreme ovog projekta za realizaciju, a obilaznicu nakon izgradnje koristit će svi ono kojima će ona biti potrebna radi dolaska do određene destinacije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Izrađeni idejni projekt</w:t>
            </w:r>
          </w:p>
        </w:tc>
      </w:tr>
      <w:tr w:rsidR="0019424F" w:rsidRPr="00F7149D" w:rsidTr="00C902F8">
        <w:trPr>
          <w:trHeight w:val="1098"/>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P5002/K500030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Parkiralošte u Rapcu na površini ispod groblja (projekt i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80.000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80.000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61.875</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Izrađen glavni projekt</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Danijel Žužić</w:t>
            </w: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Izvođenje radova sukladno projektnoj dokumentaciji i odobrenom troškovniku</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Građani grada Labina i svi drugi posjetitelji turističkog naselja rabac</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Veća kvaliteta života i urbane uređenosti naselja</w:t>
            </w:r>
          </w:p>
        </w:tc>
      </w:tr>
      <w:tr w:rsidR="0019424F" w:rsidRPr="00F7149D" w:rsidTr="00C902F8">
        <w:trPr>
          <w:trHeight w:val="903"/>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P5002/K500031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Javno stepenište na spoju Ulice Slobode i Obale maršala Tita i u Rudarskoj ulici (projekt i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50.000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50.000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p w:rsidR="0019424F" w:rsidRPr="00F7149D" w:rsidRDefault="0019424F" w:rsidP="00C902F8">
            <w:pPr>
              <w:spacing w:after="0" w:line="240" w:lineRule="auto"/>
              <w:jc w:val="right"/>
              <w:rPr>
                <w:rFonts w:ascii="Arial" w:eastAsia="Times New Roman" w:hAnsi="Arial" w:cs="Arial"/>
                <w:sz w:val="16"/>
                <w:szCs w:val="16"/>
                <w:lang w:val="pl-PL"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 Prebačeno u Proračun za 2019. godinu </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Danijel Žužić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Izvođenje radova sukladno projektnoj dokumentaciji i troškovniku</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Građani grada Labina i svi drugi posjetitelji turističkog naselja Rabac</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Veća kvaliteta života u ovom dijelu naselja i veća kvaliteta urbane uređenosti grada</w:t>
            </w:r>
          </w:p>
        </w:tc>
      </w:tr>
      <w:tr w:rsidR="0019424F" w:rsidRPr="00F7149D" w:rsidTr="00C902F8">
        <w:trPr>
          <w:trHeight w:val="900"/>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Rekonstrukcija ceste Ripenda - Rabac - NC 50 (projekt i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150.000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150.000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43.125</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Izrađen Idejni projekt i ishođena lokacijska dozvola</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 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Izrada projektne dokumentacije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Građani Grada Labina i svi ostali posjetitelji Rapca kao turističke destinacije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Veća kvaliteta života posebno za stanovnike naselja Rabac te veće zadovoljstvo  turističkih gostiju posebno u ocjeni Rapca kao turističke destinacije  </w:t>
            </w:r>
          </w:p>
        </w:tc>
      </w:tr>
      <w:tr w:rsidR="0019424F" w:rsidRPr="00F7149D" w:rsidTr="00C902F8">
        <w:trPr>
          <w:trHeight w:val="900"/>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P5001/K500028</w:t>
            </w: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p w:rsidR="0019424F" w:rsidRPr="00F7149D" w:rsidRDefault="0019424F" w:rsidP="00C902F8">
            <w:pPr>
              <w:spacing w:after="0" w:line="240" w:lineRule="auto"/>
              <w:jc w:val="center"/>
              <w:rPr>
                <w:rFonts w:ascii="Arial" w:eastAsia="Times New Roman" w:hAnsi="Arial" w:cs="Arial"/>
                <w:sz w:val="16"/>
                <w:szCs w:val="16"/>
                <w:lang w:val="en-GB"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Rekonstrukcija ceste Ripenda-Rabac – NC 16 (projekt)</w:t>
            </w: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 </w:t>
            </w: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138.000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138.000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86.250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Izrađen idejni projekt i pokrenut postupak  ishođenja lokacijske dozvole</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 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Izrada projektne dokumenatcije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Projekt je osnova Upravnom odjelu za nastavak slijedećih faza pripreme ovog projekta za realizaciju, a prometnicu nakon rekonstrukcije koristit će svi građani Grada Labina i svi ostali posjetitelji Rapca kao turističke destinacije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Veća kvaliteta života posebno za stanovnike naselja Rabac te veće zadovoljstvo  turističkih gostiju posebno u ocjeni Rapca kao turističke destinacije  </w:t>
            </w:r>
          </w:p>
        </w:tc>
      </w:tr>
      <w:tr w:rsidR="0019424F" w:rsidRPr="00F7149D" w:rsidTr="00C902F8">
        <w:trPr>
          <w:trHeight w:val="1130"/>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P5001/K500024</w:t>
            </w: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Rudarska ulica sa spojem sa ulicom Zelenice - NC 26.02. (radovi)</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200.000</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200.000</w:t>
            </w: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147.500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Odustalo se od realizacije u 2018. godini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 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Izrada projektne dokumenatcije, ishođenje građevinske dozvole i izvođenje radova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Izvođenje radova sukladno građevinskoj dozvoli i glavnom projektu</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Veća kvaliteta života u gradu  i osiguran veći broj parkirališnih mjesta u gradu</w:t>
            </w:r>
          </w:p>
        </w:tc>
      </w:tr>
      <w:tr w:rsidR="0019424F" w:rsidRPr="00F7149D" w:rsidTr="00C902F8">
        <w:trPr>
          <w:trHeight w:val="401"/>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Infrastruktura u starogradskoj jezgri i popločenje parternih površina (projekt i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1.340.000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r w:rsidRPr="00F7149D">
              <w:rPr>
                <w:rFonts w:ascii="Arial" w:eastAsia="Times New Roman" w:hAnsi="Arial" w:cs="Arial"/>
                <w:sz w:val="16"/>
                <w:szCs w:val="16"/>
                <w:lang w:eastAsia="hr-HR"/>
              </w:rPr>
              <w:t>1.340.000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1.278.701</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Radovi na kolniku u Ulici Aldo Negri su završeni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 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_</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Građani Grada Labina, Labinštine i svi drugi posjetitelji staroga grada i južnog dijela Labinštine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Veća kvaliteta života te kvaliteta kolnog i pješačkog prometa</w:t>
            </w:r>
          </w:p>
        </w:tc>
      </w:tr>
      <w:tr w:rsidR="0019424F" w:rsidRPr="00F7149D" w:rsidTr="00C902F8">
        <w:trPr>
          <w:trHeight w:val="401"/>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P5001/K500032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Urbana oprema javnih površina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100.000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100.000</w:t>
            </w:r>
          </w:p>
        </w:tc>
        <w:tc>
          <w:tcPr>
            <w:tcW w:w="993"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10.003</w:t>
            </w:r>
          </w:p>
        </w:tc>
        <w:tc>
          <w:tcPr>
            <w:tcW w:w="992"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Postavljene su table dobrodošlice na ulazima u Labin.  Predstoji još hortikulturno uređenje</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Izrada klupe „Matija Vlačić” u skladu sa Idejnim projektom i radioničkim nacrtima te završetak hortikulturnog uređenja  na lokacijama tabli dobrodošlice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Građani Grada Labina i Labinštine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Veća kvaliteta oblikovanja javnih prostora i veće zadovoljstvo građana i posjetitelja Grada labina </w:t>
            </w:r>
          </w:p>
        </w:tc>
      </w:tr>
      <w:tr w:rsidR="0019424F" w:rsidRPr="00F7149D" w:rsidTr="00C902F8">
        <w:trPr>
          <w:trHeight w:val="1102"/>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pl-PL" w:eastAsia="hr-HR"/>
              </w:rPr>
              <w:t>3.2. Poboljšati infrastrukturnu opremljenost ruralnih područja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it-IT" w:eastAsia="hr-HR"/>
              </w:rPr>
              <w:t xml:space="preserve">Kapelica -  rekonstrukcija  nerazvrstane ceste     NC 44.01. </w:t>
            </w:r>
            <w:r w:rsidRPr="00F7149D">
              <w:rPr>
                <w:rFonts w:ascii="Arial" w:eastAsia="Times New Roman" w:hAnsi="Arial" w:cs="Arial"/>
                <w:sz w:val="16"/>
                <w:szCs w:val="16"/>
                <w:lang w:val="pl-PL" w:eastAsia="hr-HR"/>
              </w:rPr>
              <w:t>(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1.500.000</w:t>
            </w: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1.500.000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jc w:val="right"/>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1.132.683</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p>
          <w:p w:rsidR="0019424F" w:rsidRPr="00F7149D" w:rsidRDefault="0019424F" w:rsidP="00C902F8">
            <w:r w:rsidRPr="00F7149D">
              <w:rPr>
                <w:rFonts w:ascii="Arial" w:eastAsia="Times New Roman" w:hAnsi="Arial" w:cs="Arial"/>
                <w:sz w:val="16"/>
                <w:szCs w:val="16"/>
                <w:lang w:val="pl-PL" w:eastAsia="hr-HR"/>
              </w:rPr>
              <w:t>Radovi na rekonstrukciji ceste su u tijeku</w:t>
            </w:r>
          </w:p>
          <w:p w:rsidR="0019424F" w:rsidRPr="00F7149D" w:rsidRDefault="0019424F" w:rsidP="00C902F8">
            <w:pPr>
              <w:rPr>
                <w:rFonts w:ascii="Arial" w:eastAsia="Times New Roman" w:hAnsi="Arial" w:cs="Arial"/>
                <w:sz w:val="16"/>
                <w:szCs w:val="16"/>
                <w:lang w:val="it-IT"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Anamarija Lukšić, 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r w:rsidRPr="00F7149D">
              <w:rPr>
                <w:rFonts w:ascii="Arial" w:eastAsia="Times New Roman" w:hAnsi="Arial" w:cs="Arial"/>
                <w:sz w:val="16"/>
                <w:szCs w:val="16"/>
                <w:lang w:val="pl-PL" w:eastAsia="hr-HR"/>
              </w:rPr>
              <w:t>Ishođenje građevinske dozvole, odabir izvođača radova u postupku javne nabave, izvođenje radova, tehnički pregled, izdavanje uporabne dozvole</w:t>
            </w:r>
          </w:p>
          <w:p w:rsidR="0019424F" w:rsidRPr="00F7149D" w:rsidRDefault="0019424F" w:rsidP="00C902F8">
            <w:pPr>
              <w:spacing w:after="0" w:line="240" w:lineRule="auto"/>
              <w:rPr>
                <w:rFonts w:ascii="Arial" w:eastAsia="Times New Roman" w:hAnsi="Arial" w:cs="Arial"/>
                <w:sz w:val="16"/>
                <w:szCs w:val="16"/>
                <w:lang w:val="en-GB"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Građani grada Labina, a posebno stanovnici ovog dijela naselja Kapelice te svi drugi korisnici koji koriste ovu prometnicu za dolazak do svoje destinacije</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Veća kvaliteta života u naselju</w:t>
            </w:r>
          </w:p>
        </w:tc>
      </w:tr>
      <w:tr w:rsidR="0019424F" w:rsidRPr="00F7149D" w:rsidTr="00C902F8">
        <w:trPr>
          <w:trHeight w:val="1360"/>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val="pl-PL"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P6003/K600002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Izgradnja I uređenje dječjeg igrališta u ulici Zelenice i pametne klupe u Rapcu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115.750</w:t>
            </w: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r w:rsidRPr="00F7149D">
              <w:rPr>
                <w:rFonts w:ascii="Arial" w:eastAsia="Times New Roman" w:hAnsi="Arial" w:cs="Arial"/>
                <w:sz w:val="16"/>
                <w:szCs w:val="16"/>
                <w:lang w:val="en-GB" w:eastAsia="hr-HR"/>
              </w:rPr>
              <w:t>97.000</w:t>
            </w:r>
          </w:p>
          <w:p w:rsidR="0019424F" w:rsidRPr="00F7149D" w:rsidRDefault="0019424F" w:rsidP="00C902F8">
            <w:pPr>
              <w:spacing w:after="0" w:line="240" w:lineRule="auto"/>
              <w:jc w:val="right"/>
              <w:rPr>
                <w:rFonts w:ascii="Arial" w:eastAsia="Times New Roman" w:hAnsi="Arial" w:cs="Arial"/>
                <w:strike/>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18.750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96.813</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izradi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Donald Blašković,</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Danijel Žužić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Izrada I uređenje dječjeg igrališta </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Mlađa populacija Grada Labina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Unapređenje kvalitete života stanovnika posebno mlađe populacije naselja Ripenda Kras</w:t>
            </w:r>
          </w:p>
        </w:tc>
      </w:tr>
      <w:tr w:rsidR="0019424F" w:rsidRPr="00F7149D" w:rsidTr="00C902F8">
        <w:trPr>
          <w:trHeight w:val="1840"/>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pl-PL" w:eastAsia="hr-HR"/>
              </w:rPr>
              <w:t xml:space="preserve">3.3. Povećati efikasnost upravljanja održivim razvojem  </w:t>
            </w:r>
          </w:p>
        </w:tc>
        <w:tc>
          <w:tcPr>
            <w:tcW w:w="850" w:type="dxa"/>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P5001/K500001</w:t>
            </w:r>
          </w:p>
        </w:tc>
        <w:tc>
          <w:tcPr>
            <w:tcW w:w="1134" w:type="dxa"/>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en-GB" w:eastAsia="hr-HR"/>
              </w:rPr>
              <w:t>Izrada dokumenata prostornog uređenja</w:t>
            </w:r>
          </w:p>
        </w:tc>
        <w:tc>
          <w:tcPr>
            <w:tcW w:w="992" w:type="dxa"/>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1.450.000</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trike/>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690.000</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760.000</w:t>
            </w:r>
          </w:p>
        </w:tc>
        <w:tc>
          <w:tcPr>
            <w:tcW w:w="992"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238.063</w:t>
            </w:r>
          </w:p>
        </w:tc>
        <w:tc>
          <w:tcPr>
            <w:tcW w:w="992"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276.500</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U izradi</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Anamarija Lukšić, Irina Belušić Maggi</w:t>
            </w: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Izrada prostornih planova I pratećih stručnih podloga</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Građani Grada Labina i svi drugi zainteresirani za gradnju na području Grada Labina</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 xml:space="preserve">Veća kvaliteta u upravljanju prostorom </w:t>
            </w:r>
          </w:p>
        </w:tc>
      </w:tr>
      <w:tr w:rsidR="0019424F" w:rsidRPr="00F7149D" w:rsidTr="00C902F8">
        <w:trPr>
          <w:trHeight w:val="1546"/>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eastAsia="hr-HR"/>
              </w:rPr>
              <w:t>3.4. Valorizirati i održivo upravljati  kulturnom baštinom i razvijati infrastrukturu za kulturne potrebe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val="en-GB" w:eastAsia="hr-HR"/>
              </w:rPr>
              <w:t>P5002/K500005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pl-PL" w:eastAsia="hr-HR"/>
              </w:rPr>
              <w:t>Rekonstrukcija i sanacija rudarskih kupatla, tople veze i šohta u sklopu rudarskog kompleksa Pijacal (projekt i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315.000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210.000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105.000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175.894</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center"/>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100.000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Izrađena je  dopuna Konzervatorskog elaborata za šoht i glavni projekt sanacije šohta</w:t>
            </w: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 Irina Belušić Maggi</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Izrada projektne dokumenatcije putem odabranog izrađivača za izradu glavnog projekta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Građani Grada Labina, Labinštine, turisti i svi drugi posjetitelji ovakovg tipa kulturne ponude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Očuvana industrijska baština,  veći broj turističkih posjetitelja, razvoj malih obrta na ovoj lokaciji</w:t>
            </w:r>
          </w:p>
        </w:tc>
      </w:tr>
      <w:tr w:rsidR="0019424F" w:rsidRPr="00F7149D" w:rsidTr="00C902F8">
        <w:trPr>
          <w:trHeight w:val="1546"/>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P5002/K500014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Rekonstrukcija zgrade Malog kazališta i sjedišta Zajednice Talijana Labin (radovi)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397.500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p>
          <w:p w:rsidR="0019424F" w:rsidRPr="00F7149D" w:rsidRDefault="0019424F" w:rsidP="00C902F8">
            <w:pPr>
              <w:spacing w:after="0" w:line="240" w:lineRule="auto"/>
              <w:jc w:val="right"/>
              <w:rPr>
                <w:rFonts w:ascii="Arial" w:eastAsia="Times New Roman" w:hAnsi="Arial" w:cs="Arial"/>
                <w:strike/>
                <w:sz w:val="16"/>
                <w:szCs w:val="16"/>
                <w:lang w:val="pl-PL" w:eastAsia="hr-HR"/>
              </w:rPr>
            </w:pPr>
            <w:r w:rsidRPr="00F7149D">
              <w:rPr>
                <w:rFonts w:ascii="Arial" w:eastAsia="Times New Roman" w:hAnsi="Arial" w:cs="Arial"/>
                <w:sz w:val="16"/>
                <w:szCs w:val="16"/>
                <w:lang w:eastAsia="hr-HR"/>
              </w:rPr>
              <w:t>397.500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389.490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Započeli su radovi na statičkoj sanaciji plafona. Prva faza završena krajem godine.</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p w:rsidR="0019424F" w:rsidRPr="00F7149D" w:rsidRDefault="0019424F" w:rsidP="00C902F8">
            <w:pPr>
              <w:spacing w:after="0" w:line="240" w:lineRule="auto"/>
              <w:rPr>
                <w:rFonts w:ascii="Arial" w:eastAsia="Times New Roman" w:hAnsi="Arial" w:cs="Arial"/>
                <w:sz w:val="16"/>
                <w:szCs w:val="16"/>
                <w:lang w:val="pl-PL" w:eastAsia="hr-HR"/>
              </w:rPr>
            </w:pP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Radovi se izvode putem odabranog izvođača radova u postupku jednostavne nabave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Svi građani i posjetitelji Grada Labina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Veći broj kulturnih događanja u Malom kazalištu i veće zadovoljstvo svih korisnika</w:t>
            </w:r>
          </w:p>
        </w:tc>
      </w:tr>
      <w:tr w:rsidR="0019424F" w:rsidRPr="00F7149D" w:rsidTr="00C902F8">
        <w:trPr>
          <w:trHeight w:val="411"/>
        </w:trPr>
        <w:tc>
          <w:tcPr>
            <w:tcW w:w="852" w:type="dxa"/>
            <w:vMerge/>
            <w:tcBorders>
              <w:left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center"/>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P5002/K500023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Spomenik rudaru borcu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200.000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200.000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jc w:val="right"/>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146.250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Iizrađena novelacija izvedbenog projekta sa osvjetljenjem spomenika radi završetka radova na uređenju spomenika</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Anamarija Lukšić</w:t>
            </w:r>
          </w:p>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Dino Šumberac</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Izraditi izvedbeni srhitektonski projekt  i projekt osvjetljenja spomenika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pl-PL" w:eastAsia="hr-HR"/>
              </w:rPr>
            </w:pPr>
            <w:r w:rsidRPr="00F7149D">
              <w:rPr>
                <w:rFonts w:ascii="Arial" w:eastAsia="Times New Roman" w:hAnsi="Arial" w:cs="Arial"/>
                <w:sz w:val="16"/>
                <w:szCs w:val="16"/>
                <w:lang w:val="pl-PL" w:eastAsia="hr-HR"/>
              </w:rPr>
              <w:t xml:space="preserve">Svi građani i posjetitelji Grada Labina  </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hAnsi="Arial" w:cs="Arial"/>
                <w:sz w:val="16"/>
                <w:szCs w:val="16"/>
                <w:lang w:val="pl-PL" w:eastAsia="hr-HR"/>
              </w:rPr>
            </w:pPr>
            <w:r w:rsidRPr="00F7149D">
              <w:rPr>
                <w:rFonts w:ascii="Arial" w:hAnsi="Arial" w:cs="Arial"/>
                <w:sz w:val="16"/>
                <w:szCs w:val="16"/>
                <w:lang w:val="pl-PL" w:eastAsia="hr-HR"/>
              </w:rPr>
              <w:t>Veća kvaliteta uređenosti javnih prostora i veće zadovoljstvo građana i posjetitelja Grada Labina</w:t>
            </w:r>
          </w:p>
        </w:tc>
      </w:tr>
      <w:tr w:rsidR="0019424F" w:rsidRPr="00F7149D" w:rsidTr="00C902F8">
        <w:trPr>
          <w:trHeight w:val="857"/>
        </w:trPr>
        <w:tc>
          <w:tcPr>
            <w:tcW w:w="852" w:type="dxa"/>
            <w:vMerge/>
            <w:tcBorders>
              <w:left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hAnsi="Arial" w:cs="Arial"/>
                <w:b/>
                <w:bCs/>
                <w:sz w:val="16"/>
                <w:szCs w:val="16"/>
                <w:lang w:val="it-IT" w:eastAsia="hr-HR"/>
              </w:rPr>
              <w:t xml:space="preserve">3.5.  Jačati kapacitete organizacija civilnog društva i civilne zaštite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P1008/A100001</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Organiziranje i provođenje zaštite i spašavanja</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44.500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44.500</w:t>
            </w: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17.173</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Izrada prema potrebi  aktivnosti </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Jasmina Milanović Ružić/ Patricija Terković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Osposobljavanje postrojbi CZ, nabava opreme, plaćanje članarina i donacije</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Postrojbe civilne zaštite, svi sudionici sustava civilne zaštite Grada Labina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Potvrde o osposobljavanju postrojbi  CZ, opremljene postrojbe CZ </w:t>
            </w:r>
          </w:p>
        </w:tc>
      </w:tr>
      <w:tr w:rsidR="0019424F" w:rsidRPr="00F7149D" w:rsidTr="00C902F8">
        <w:trPr>
          <w:trHeight w:val="614"/>
        </w:trPr>
        <w:tc>
          <w:tcPr>
            <w:tcW w:w="852" w:type="dxa"/>
            <w:vMerge/>
            <w:tcBorders>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P4003/A400009</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Programi udruga i ustanova u području socijalne skrbi</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559.000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p>
          <w:p w:rsidR="0019424F" w:rsidRPr="00F7149D" w:rsidRDefault="0019424F" w:rsidP="00C902F8">
            <w:pPr>
              <w:spacing w:after="160" w:line="259" w:lineRule="auto"/>
              <w:rPr>
                <w:rFonts w:ascii="Arial" w:eastAsia="Times New Roman" w:hAnsi="Arial" w:cs="Arial"/>
                <w:strike/>
                <w:sz w:val="16"/>
                <w:szCs w:val="16"/>
                <w:lang w:eastAsia="hr-HR"/>
              </w:rPr>
            </w:pPr>
          </w:p>
          <w:p w:rsidR="0019424F" w:rsidRPr="00F7149D" w:rsidRDefault="0019424F" w:rsidP="00C902F8">
            <w:pPr>
              <w:spacing w:after="160" w:line="259"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559.000</w:t>
            </w:r>
          </w:p>
          <w:p w:rsidR="0019424F" w:rsidRPr="00F7149D" w:rsidRDefault="0019424F" w:rsidP="00C902F8">
            <w:pPr>
              <w:spacing w:after="160" w:line="259" w:lineRule="auto"/>
              <w:rPr>
                <w:rFonts w:ascii="Arial" w:eastAsia="Times New Roman" w:hAnsi="Arial" w:cs="Arial"/>
                <w:sz w:val="16"/>
                <w:szCs w:val="16"/>
                <w:lang w:eastAsia="hr-HR"/>
              </w:rPr>
            </w:pP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558.071</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50.000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Sufinanciranje programa i projekata udruga temeljem raspisanog Javnog natječaja za dodjelu sredstva organizacijama civilnog društva- izvršava se</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Loreta Blašković, članovi Povjerenstva za provjeru administrativnih uvjeta natječaja, članovi Povjerenstva za ocjenjivanje prijava,</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osobe ovlaštene za zastupanje udruga kojima su odobrene potpore</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Raspisivanje natječaja, provjera administrativnih uvjeta, postupak ocjenjivanja, donošenje odluke o dodjeli sredstava, potpisivanje ugovora, praćenje provedbe i izvršenja programa, dostav izvještaja o provedbi</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Članovi organizacija civilnog društva, građani Grada Labina (djeca, osobe s invaliditetom i intelektualnim teškoćama, osobe treće životne dobi, bolesni i nemoćni, bivši ovisnici o alkoholu)</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Zadovoljenje javnih potreba građana</w:t>
            </w:r>
          </w:p>
        </w:tc>
      </w:tr>
      <w:tr w:rsidR="0019424F" w:rsidRPr="00F7149D" w:rsidTr="00C902F8">
        <w:trPr>
          <w:trHeight w:val="189"/>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tcPr>
          <w:p w:rsidR="0019424F" w:rsidRPr="00F7149D" w:rsidRDefault="0019424F" w:rsidP="00C902F8">
            <w:pPr>
              <w:spacing w:after="0" w:line="240" w:lineRule="auto"/>
              <w:ind w:right="113"/>
              <w:jc w:val="center"/>
              <w:rPr>
                <w:rFonts w:ascii="Arial" w:eastAsia="Times New Roman" w:hAnsi="Arial" w:cs="Arial"/>
                <w:b/>
                <w:bCs/>
                <w:sz w:val="16"/>
                <w:szCs w:val="16"/>
                <w:lang w:val="pl-PL" w:eastAsia="hr-HR"/>
              </w:rPr>
            </w:pPr>
          </w:p>
          <w:p w:rsidR="0019424F" w:rsidRPr="00F7149D" w:rsidRDefault="0019424F" w:rsidP="00C902F8">
            <w:pPr>
              <w:spacing w:after="0" w:line="240" w:lineRule="auto"/>
              <w:ind w:right="113"/>
              <w:jc w:val="center"/>
              <w:rPr>
                <w:rFonts w:ascii="Arial" w:eastAsia="Times New Roman" w:hAnsi="Arial" w:cs="Arial"/>
                <w:b/>
                <w:bCs/>
                <w:sz w:val="16"/>
                <w:szCs w:val="16"/>
                <w:lang w:val="pl-PL" w:eastAsia="hr-HR"/>
              </w:rPr>
            </w:pPr>
          </w:p>
          <w:p w:rsidR="0019424F" w:rsidRPr="00F7149D" w:rsidRDefault="0019424F" w:rsidP="00C902F8">
            <w:pPr>
              <w:spacing w:after="0" w:line="240" w:lineRule="auto"/>
              <w:ind w:right="113"/>
              <w:jc w:val="center"/>
              <w:rPr>
                <w:rFonts w:ascii="Arial" w:eastAsia="Times New Roman" w:hAnsi="Arial" w:cs="Arial"/>
                <w:b/>
                <w:bCs/>
                <w:sz w:val="16"/>
                <w:szCs w:val="16"/>
                <w:lang w:val="pl-PL" w:eastAsia="hr-HR"/>
              </w:rPr>
            </w:pPr>
            <w:r w:rsidRPr="00F7149D">
              <w:rPr>
                <w:rFonts w:ascii="Arial" w:eastAsia="Times New Roman" w:hAnsi="Arial" w:cs="Arial"/>
                <w:b/>
                <w:bCs/>
                <w:sz w:val="16"/>
                <w:szCs w:val="16"/>
                <w:lang w:val="pl-PL" w:eastAsia="hr-HR"/>
              </w:rPr>
              <w:t>3. JAČANJE INFRASTRUKTURE, ZAŠTITE OKOLIŠA I ODRŽIVOG    UPRAVLJANJA  PROSTOROM I RESURSIMA</w:t>
            </w:r>
          </w:p>
          <w:p w:rsidR="0019424F" w:rsidRPr="00F7149D" w:rsidRDefault="0019424F" w:rsidP="00C902F8">
            <w:pPr>
              <w:spacing w:after="0" w:line="240" w:lineRule="auto"/>
              <w:ind w:right="113"/>
              <w:jc w:val="center"/>
              <w:rPr>
                <w:rFonts w:ascii="Arial" w:eastAsia="Times New Roman" w:hAnsi="Arial" w:cs="Arial"/>
                <w:b/>
                <w:bCs/>
                <w:sz w:val="16"/>
                <w:szCs w:val="16"/>
                <w:lang w:val="pl-PL" w:eastAsia="hr-HR"/>
              </w:rPr>
            </w:pPr>
          </w:p>
          <w:p w:rsidR="0019424F" w:rsidRPr="00F7149D" w:rsidRDefault="0019424F" w:rsidP="00C902F8">
            <w:pPr>
              <w:spacing w:after="0" w:line="240" w:lineRule="auto"/>
              <w:ind w:right="113"/>
              <w:jc w:val="center"/>
              <w:rPr>
                <w:rFonts w:ascii="Arial" w:eastAsia="Times New Roman" w:hAnsi="Arial" w:cs="Arial"/>
                <w:b/>
                <w:bCs/>
                <w:sz w:val="16"/>
                <w:szCs w:val="16"/>
                <w:lang w:val="pl-PL" w:eastAsia="hr-HR"/>
              </w:rPr>
            </w:pPr>
          </w:p>
          <w:p w:rsidR="0019424F" w:rsidRPr="00F7149D" w:rsidRDefault="0019424F" w:rsidP="00C902F8">
            <w:pPr>
              <w:spacing w:after="0" w:line="240" w:lineRule="auto"/>
              <w:ind w:right="113"/>
              <w:jc w:val="center"/>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P4006/A40001</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Financiranje udruga građana</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trike/>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124.000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vMerge w:val="restart"/>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124.000</w:t>
            </w:r>
          </w:p>
          <w:p w:rsidR="0019424F" w:rsidRPr="00F7149D" w:rsidRDefault="0019424F" w:rsidP="00C902F8">
            <w:pPr>
              <w:spacing w:after="160" w:line="259" w:lineRule="auto"/>
              <w:rPr>
                <w:rFonts w:ascii="Arial" w:eastAsia="Times New Roman" w:hAnsi="Arial" w:cs="Arial"/>
                <w:strike/>
                <w:sz w:val="16"/>
                <w:szCs w:val="16"/>
                <w:lang w:eastAsia="hr-HR"/>
              </w:rPr>
            </w:pPr>
          </w:p>
        </w:tc>
        <w:tc>
          <w:tcPr>
            <w:tcW w:w="993" w:type="dxa"/>
            <w:vMerge w:val="restart"/>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2" w:type="dxa"/>
            <w:vMerge w:val="restart"/>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120.442</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vMerge w:val="restart"/>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vMerge w:val="restart"/>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Sufinanciranje programa i projekata udruga temeljem raspisanog Javnog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natječaja za dodjelu sredstva organizacijama civilnog društva- izvršava se</w:t>
            </w:r>
          </w:p>
        </w:tc>
        <w:tc>
          <w:tcPr>
            <w:tcW w:w="1134" w:type="dxa"/>
            <w:vMerge w:val="restart"/>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Loreta Blašković, članovi Povjerenstva za provjeru administrativnih uvjeta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natječaja, članovi Povjerenstva za ocjenjivanje prijava, osobe ovlaštene za zastupanje udruga kojima su odobrene potpore</w:t>
            </w:r>
          </w:p>
        </w:tc>
        <w:tc>
          <w:tcPr>
            <w:tcW w:w="1559" w:type="dxa"/>
            <w:vMerge w:val="restart"/>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Raspisivanje natječaja, provjera administrativnih uvjeta, postupak ocjenjivanja, donošenje odluke o dodjeli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sredstava,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potpisivanje ugovora, praćenje provedbe i izvršenja programa, dostav izvještaja o provedbi</w:t>
            </w:r>
          </w:p>
        </w:tc>
        <w:tc>
          <w:tcPr>
            <w:tcW w:w="993" w:type="dxa"/>
            <w:vMerge w:val="restart"/>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xml:space="preserve">Članovi organizacija civilnog društva, građani Grada Labina (djeca, mladi, </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umirovljenici i napuštene i nezbrinute životinje)</w:t>
            </w:r>
          </w:p>
        </w:tc>
        <w:tc>
          <w:tcPr>
            <w:tcW w:w="850" w:type="dxa"/>
            <w:vMerge w:val="restart"/>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Zadovoljenje javnih potreba građana</w:t>
            </w:r>
          </w:p>
        </w:tc>
      </w:tr>
      <w:tr w:rsidR="0019424F" w:rsidRPr="00F7149D" w:rsidTr="00C902F8">
        <w:trPr>
          <w:trHeight w:val="1818"/>
        </w:trPr>
        <w:tc>
          <w:tcPr>
            <w:tcW w:w="852"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eastAsia="hr-HR"/>
              </w:rPr>
            </w:pPr>
          </w:p>
        </w:tc>
        <w:tc>
          <w:tcPr>
            <w:tcW w:w="993"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992" w:type="dxa"/>
            <w:vMerge/>
            <w:tcBorders>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vMerge/>
            <w:tcBorders>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1559"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993"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c>
          <w:tcPr>
            <w:tcW w:w="850" w:type="dxa"/>
            <w:vMerge/>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tc>
      </w:tr>
      <w:tr w:rsidR="0019424F" w:rsidRPr="00F7149D" w:rsidTr="00C902F8">
        <w:trPr>
          <w:trHeight w:val="1172"/>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424F" w:rsidRPr="00F7149D" w:rsidRDefault="0019424F" w:rsidP="00C902F8">
            <w:pPr>
              <w:spacing w:after="0" w:line="240" w:lineRule="auto"/>
              <w:jc w:val="center"/>
              <w:rPr>
                <w:rFonts w:ascii="Arial" w:eastAsia="Times New Roman" w:hAnsi="Arial" w:cs="Arial"/>
                <w:b/>
                <w:bCs/>
                <w:sz w:val="16"/>
                <w:szCs w:val="16"/>
                <w:lang w:eastAsia="hr-HR"/>
              </w:rPr>
            </w:pPr>
            <w:r w:rsidRPr="00F7149D">
              <w:rPr>
                <w:rFonts w:ascii="Arial" w:eastAsia="Times New Roman" w:hAnsi="Arial" w:cs="Arial"/>
                <w:b/>
                <w:bCs/>
                <w:sz w:val="16"/>
                <w:szCs w:val="16"/>
                <w:lang w:val="it-IT" w:eastAsia="hr-HR"/>
              </w:rPr>
              <w:t>4. JAČANJE LABINSKOG IDENTITETA  I NJEGOVE PREPOZNATLJIVOSTI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pl-PL" w:eastAsia="hr-HR"/>
              </w:rPr>
              <w:t xml:space="preserve">4.1. Razvijati  materijalnu i </w:t>
            </w:r>
            <w:r w:rsidRPr="00F7149D">
              <w:rPr>
                <w:rFonts w:ascii="Arial" w:eastAsia="Times New Roman" w:hAnsi="Arial" w:cs="Arial"/>
                <w:sz w:val="16"/>
                <w:szCs w:val="16"/>
                <w:lang w:val="pl-PL" w:eastAsia="hr-HR"/>
              </w:rPr>
              <w:t xml:space="preserve"> </w:t>
            </w:r>
            <w:r w:rsidRPr="00F7149D">
              <w:rPr>
                <w:rFonts w:ascii="Arial" w:eastAsia="Times New Roman" w:hAnsi="Arial" w:cs="Arial"/>
                <w:b/>
                <w:bCs/>
                <w:sz w:val="16"/>
                <w:szCs w:val="16"/>
                <w:lang w:val="pl-PL" w:eastAsia="hr-HR"/>
              </w:rPr>
              <w:t>nematerijalnu vrijednost kulturne baštine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eastAsia="hr-HR"/>
              </w:rPr>
              <w:t>P1002/A100001 </w:t>
            </w:r>
          </w:p>
          <w:p w:rsidR="0019424F" w:rsidRPr="00F7149D" w:rsidRDefault="0019424F" w:rsidP="00C902F8">
            <w:pPr>
              <w:spacing w:after="0" w:line="240" w:lineRule="auto"/>
              <w:jc w:val="center"/>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Uređenje interijera Zbirke Matije Vlačića Ilirika</w:t>
            </w: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30.000 </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30.000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U izradi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Anamarija Lukšić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Izrada projektne dokumentacije(idejno rješenje i rješenje za izvedbu), adaptacija prostora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Građani Grada Labina, učenici, studenti, turisti</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Očuvanje materijalne i nematerijalne kulturne baštine</w:t>
            </w:r>
          </w:p>
        </w:tc>
      </w:tr>
      <w:tr w:rsidR="0019424F" w:rsidRPr="00F7149D" w:rsidTr="00C902F8">
        <w:trPr>
          <w:trHeight w:val="147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center"/>
              <w:rPr>
                <w:rFonts w:ascii="Arial" w:eastAsia="Times New Roman" w:hAnsi="Arial" w:cs="Arial"/>
                <w:sz w:val="16"/>
                <w:szCs w:val="16"/>
                <w:lang w:eastAsia="hr-HR"/>
              </w:rPr>
            </w:pPr>
            <w:r w:rsidRPr="00F7149D">
              <w:rPr>
                <w:rFonts w:ascii="Arial" w:eastAsia="Times New Roman" w:hAnsi="Arial" w:cs="Arial"/>
                <w:sz w:val="16"/>
                <w:szCs w:val="16"/>
                <w:lang w:eastAsia="hr-HR"/>
              </w:rPr>
              <w:t>P1010/A100004 </w:t>
            </w: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p w:rsidR="0019424F" w:rsidRPr="00F7149D" w:rsidRDefault="0019424F" w:rsidP="00C902F8">
            <w:pPr>
              <w:spacing w:after="0" w:line="240" w:lineRule="auto"/>
              <w:jc w:val="center"/>
              <w:rPr>
                <w:rFonts w:ascii="Arial" w:eastAsia="Times New Roman" w:hAnsi="Arial" w:cs="Arial"/>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 Brendiranje – Praktična realizacija na projektu cakavice</w:t>
            </w: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55.000</w:t>
            </w: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40.000</w:t>
            </w:r>
          </w:p>
          <w:p w:rsidR="0019424F" w:rsidRPr="00F7149D" w:rsidRDefault="0019424F" w:rsidP="00C902F8">
            <w:pPr>
              <w:spacing w:after="0" w:line="240" w:lineRule="auto"/>
              <w:jc w:val="right"/>
              <w:rPr>
                <w:rFonts w:ascii="Arial" w:eastAsia="Times New Roman" w:hAnsi="Arial" w:cs="Arial"/>
                <w:strike/>
                <w:sz w:val="16"/>
                <w:szCs w:val="16"/>
                <w:lang w:eastAsia="hr-HR"/>
              </w:rPr>
            </w:pP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15.000</w:t>
            </w:r>
          </w:p>
        </w:tc>
        <w:tc>
          <w:tcPr>
            <w:tcW w:w="992"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37.813</w:t>
            </w:r>
          </w:p>
        </w:tc>
        <w:tc>
          <w:tcPr>
            <w:tcW w:w="992"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11.718</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Izrada prema potrebi  aktivnosti</w:t>
            </w:r>
          </w:p>
        </w:tc>
        <w:tc>
          <w:tcPr>
            <w:tcW w:w="1134"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Jasmina Milanović Ružić/ Loredana Modrušan</w:t>
            </w:r>
          </w:p>
        </w:tc>
        <w:tc>
          <w:tcPr>
            <w:tcW w:w="1559"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Tisak zbornika, zbirke pjesama, organiziranje pjesničkih večeri</w:t>
            </w:r>
          </w:p>
        </w:tc>
        <w:tc>
          <w:tcPr>
            <w:tcW w:w="993"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Lokalno stanovništvo svih generacija, obrazovne ustanove i institucije</w:t>
            </w:r>
          </w:p>
        </w:tc>
        <w:tc>
          <w:tcPr>
            <w:tcW w:w="850" w:type="dxa"/>
            <w:tcBorders>
              <w:top w:val="single" w:sz="4" w:space="0" w:color="auto"/>
              <w:left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Zaštita zavičajnog govora</w:t>
            </w:r>
          </w:p>
        </w:tc>
      </w:tr>
      <w:tr w:rsidR="0019424F" w:rsidRPr="00F7149D" w:rsidTr="00C902F8">
        <w:trPr>
          <w:trHeight w:val="136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b/>
                <w:bCs/>
                <w:sz w:val="16"/>
                <w:szCs w:val="16"/>
                <w:lang w:eastAsia="hr-HR"/>
              </w:rPr>
            </w:pPr>
            <w:r w:rsidRPr="00F7149D">
              <w:rPr>
                <w:rFonts w:ascii="Arial" w:eastAsia="Times New Roman" w:hAnsi="Arial" w:cs="Arial"/>
                <w:b/>
                <w:bCs/>
                <w:sz w:val="16"/>
                <w:szCs w:val="16"/>
                <w:lang w:val="en-US" w:eastAsia="hr-HR"/>
              </w:rPr>
              <w:t>4.2.  Razvijati multikulturalizma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val="en-GB" w:eastAsia="hr-HR"/>
              </w:rPr>
            </w:pP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P1005/A100001</w:t>
            </w: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P1001/A100001</w:t>
            </w:r>
          </w:p>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P1001/A100001</w:t>
            </w: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en-GB" w:eastAsia="hr-HR"/>
              </w:rPr>
              <w:t>P1001/A100001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val="it-IT" w:eastAsia="hr-HR"/>
              </w:rPr>
              <w:t>Vijeća i zajednica nacionalnih manjina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val="en-GB" w:eastAsia="hr-HR"/>
              </w:rPr>
              <w:t>215.000 </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215.000</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p>
          <w:p w:rsidR="0019424F" w:rsidRPr="00F7149D" w:rsidRDefault="0019424F" w:rsidP="00C902F8">
            <w:pPr>
              <w:spacing w:after="0" w:line="240" w:lineRule="auto"/>
              <w:jc w:val="right"/>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0</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jc w:val="right"/>
              <w:rPr>
                <w:rFonts w:ascii="Arial" w:eastAsia="Times New Roman" w:hAnsi="Arial" w:cs="Arial"/>
                <w:sz w:val="16"/>
                <w:szCs w:val="16"/>
                <w:lang w:eastAsia="hr-HR"/>
              </w:rPr>
            </w:pPr>
            <w:r w:rsidRPr="00F7149D">
              <w:rPr>
                <w:rFonts w:ascii="Arial" w:eastAsia="Times New Roman" w:hAnsi="Arial" w:cs="Arial"/>
                <w:sz w:val="16"/>
                <w:szCs w:val="16"/>
                <w:lang w:eastAsia="hr-HR"/>
              </w:rPr>
              <w:t>205.897</w:t>
            </w:r>
          </w:p>
        </w:tc>
        <w:tc>
          <w:tcPr>
            <w:tcW w:w="992"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p>
          <w:p w:rsidR="0019424F" w:rsidRPr="00F7149D" w:rsidRDefault="0019424F" w:rsidP="00C902F8">
            <w:pPr>
              <w:spacing w:after="0" w:line="240" w:lineRule="auto"/>
              <w:rPr>
                <w:rFonts w:ascii="Arial" w:eastAsia="Times New Roman" w:hAnsi="Arial" w:cs="Arial"/>
                <w:sz w:val="16"/>
                <w:szCs w:val="16"/>
                <w:lang w:eastAsia="hr-HR"/>
              </w:rPr>
            </w:pPr>
            <w:r w:rsidRPr="00F7149D">
              <w:rPr>
                <w:rFonts w:ascii="Arial" w:eastAsia="Times New Roman" w:hAnsi="Arial" w:cs="Arial"/>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eastAsia="hr-HR"/>
              </w:rPr>
              <w:t>Izrada prema potrebi  aktivnosti</w:t>
            </w:r>
          </w:p>
        </w:tc>
        <w:tc>
          <w:tcPr>
            <w:tcW w:w="1134"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en-GB" w:eastAsia="hr-HR"/>
              </w:rPr>
            </w:pPr>
            <w:r w:rsidRPr="00F7149D">
              <w:rPr>
                <w:rFonts w:ascii="Arial" w:eastAsia="Times New Roman" w:hAnsi="Arial" w:cs="Arial"/>
                <w:sz w:val="16"/>
                <w:szCs w:val="16"/>
                <w:lang w:eastAsia="hr-HR"/>
              </w:rPr>
              <w:t>Jasmina Milanović Ružić</w:t>
            </w:r>
          </w:p>
        </w:tc>
        <w:tc>
          <w:tcPr>
            <w:tcW w:w="1559"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160" w:line="259" w:lineRule="auto"/>
              <w:rPr>
                <w:rFonts w:ascii="Arial" w:eastAsia="Times New Roman" w:hAnsi="Arial" w:cs="Arial"/>
                <w:sz w:val="16"/>
                <w:szCs w:val="16"/>
                <w:lang w:val="en-GB" w:eastAsia="hr-HR"/>
              </w:rPr>
            </w:pPr>
            <w:r w:rsidRPr="00F7149D">
              <w:rPr>
                <w:rFonts w:ascii="Arial" w:eastAsia="Times New Roman" w:hAnsi="Arial" w:cs="Arial"/>
                <w:sz w:val="16"/>
                <w:szCs w:val="16"/>
                <w:lang w:val="en-GB" w:eastAsia="hr-HR"/>
              </w:rPr>
              <w:t>Status proračunskih korisnika (podmirivanje računa , kontrola financijskih izvještaja</w:t>
            </w:r>
          </w:p>
        </w:tc>
        <w:tc>
          <w:tcPr>
            <w:tcW w:w="993"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Vijeća i zajednica nacionalnih manjina</w:t>
            </w:r>
          </w:p>
        </w:tc>
        <w:tc>
          <w:tcPr>
            <w:tcW w:w="850" w:type="dxa"/>
            <w:tcBorders>
              <w:top w:val="single" w:sz="4" w:space="0" w:color="auto"/>
              <w:left w:val="single" w:sz="4" w:space="0" w:color="auto"/>
              <w:bottom w:val="single" w:sz="4" w:space="0" w:color="auto"/>
              <w:right w:val="single" w:sz="4" w:space="0" w:color="auto"/>
            </w:tcBorders>
          </w:tcPr>
          <w:p w:rsidR="0019424F" w:rsidRPr="00F7149D" w:rsidRDefault="0019424F" w:rsidP="00C902F8">
            <w:pPr>
              <w:spacing w:after="0" w:line="240" w:lineRule="auto"/>
              <w:rPr>
                <w:rFonts w:ascii="Arial" w:eastAsia="Times New Roman" w:hAnsi="Arial" w:cs="Arial"/>
                <w:sz w:val="16"/>
                <w:szCs w:val="16"/>
                <w:lang w:val="it-IT" w:eastAsia="hr-HR"/>
              </w:rPr>
            </w:pPr>
            <w:r w:rsidRPr="00F7149D">
              <w:rPr>
                <w:rFonts w:ascii="Arial" w:eastAsia="Times New Roman" w:hAnsi="Arial" w:cs="Arial"/>
                <w:sz w:val="16"/>
                <w:szCs w:val="16"/>
                <w:lang w:val="it-IT" w:eastAsia="hr-HR"/>
              </w:rPr>
              <w:t>Razvijanje multikulturalizma na području Grada Labina</w:t>
            </w:r>
          </w:p>
        </w:tc>
      </w:tr>
    </w:tbl>
    <w:p w:rsidR="0019424F" w:rsidRPr="00F7149D" w:rsidRDefault="0019424F" w:rsidP="0019424F">
      <w:pPr>
        <w:spacing w:after="160" w:line="259" w:lineRule="auto"/>
        <w:rPr>
          <w:rFonts w:ascii="Arial" w:hAnsi="Arial" w:cs="Arial"/>
          <w:sz w:val="16"/>
          <w:szCs w:val="16"/>
        </w:rPr>
      </w:pPr>
    </w:p>
    <w:p w:rsidR="0019424F" w:rsidRPr="00F7149D" w:rsidRDefault="0019424F" w:rsidP="0019424F">
      <w:pPr>
        <w:spacing w:after="0" w:line="240" w:lineRule="auto"/>
        <w:rPr>
          <w:rFonts w:ascii="Arial" w:hAnsi="Arial" w:cs="Arial"/>
          <w:b/>
        </w:rPr>
      </w:pPr>
      <w:r w:rsidRPr="00F7149D">
        <w:rPr>
          <w:rFonts w:ascii="Arial" w:hAnsi="Arial" w:cs="Arial"/>
          <w:sz w:val="20"/>
          <w:szCs w:val="20"/>
        </w:rPr>
        <w:tab/>
      </w:r>
      <w:r w:rsidRPr="00F7149D">
        <w:rPr>
          <w:rFonts w:ascii="Arial" w:hAnsi="Arial" w:cs="Arial"/>
          <w:sz w:val="20"/>
          <w:szCs w:val="20"/>
        </w:rPr>
        <w:tab/>
      </w:r>
    </w:p>
    <w:p w:rsidR="00E42AA0" w:rsidRDefault="00E42AA0" w:rsidP="001923F5">
      <w:pPr>
        <w:spacing w:after="0" w:line="240" w:lineRule="auto"/>
        <w:rPr>
          <w:noProof/>
          <w:lang w:eastAsia="hr-HR"/>
        </w:rPr>
      </w:pPr>
    </w:p>
    <w:p w:rsidR="0019424F" w:rsidRDefault="0019424F" w:rsidP="001923F5">
      <w:pPr>
        <w:spacing w:after="0" w:line="240" w:lineRule="auto"/>
        <w:rPr>
          <w:noProof/>
          <w:lang w:eastAsia="hr-HR"/>
        </w:rPr>
      </w:pPr>
    </w:p>
    <w:p w:rsidR="0019424F" w:rsidRDefault="0019424F" w:rsidP="001923F5">
      <w:pPr>
        <w:spacing w:after="0" w:line="240" w:lineRule="auto"/>
        <w:rPr>
          <w:noProof/>
          <w:lang w:eastAsia="hr-HR"/>
        </w:rPr>
      </w:pPr>
    </w:p>
    <w:p w:rsidR="0019424F" w:rsidRDefault="0019424F" w:rsidP="001923F5">
      <w:pPr>
        <w:spacing w:after="0" w:line="240" w:lineRule="auto"/>
        <w:rPr>
          <w:noProof/>
          <w:lang w:eastAsia="hr-HR"/>
        </w:rPr>
      </w:pPr>
    </w:p>
    <w:p w:rsidR="0019424F" w:rsidRDefault="0019424F" w:rsidP="001923F5">
      <w:pPr>
        <w:spacing w:after="0" w:line="240" w:lineRule="auto"/>
        <w:rPr>
          <w:noProof/>
          <w:lang w:eastAsia="hr-HR"/>
        </w:rPr>
      </w:pPr>
    </w:p>
    <w:p w:rsidR="00E42AA0" w:rsidRDefault="00E42AA0" w:rsidP="001923F5">
      <w:pPr>
        <w:spacing w:after="0" w:line="240" w:lineRule="auto"/>
        <w:rPr>
          <w:noProof/>
          <w:lang w:eastAsia="hr-HR"/>
        </w:rPr>
      </w:pPr>
    </w:p>
    <w:p w:rsidR="00E42AA0" w:rsidRPr="001923F5" w:rsidRDefault="00E42AA0" w:rsidP="001923F5">
      <w:pPr>
        <w:spacing w:after="0" w:line="240" w:lineRule="auto"/>
        <w:rPr>
          <w:rFonts w:ascii="Arial" w:hAnsi="Arial" w:cs="Arial"/>
          <w:b/>
          <w:bCs/>
          <w:sz w:val="24"/>
        </w:rPr>
      </w:pPr>
    </w:p>
    <w:p w:rsidR="001923F5" w:rsidRPr="001923F5" w:rsidRDefault="001923F5" w:rsidP="001923F5">
      <w:pPr>
        <w:spacing w:after="0" w:line="240" w:lineRule="auto"/>
        <w:rPr>
          <w:rFonts w:ascii="Arial" w:hAnsi="Arial" w:cs="Arial"/>
          <w:sz w:val="24"/>
          <w:lang w:val="pl-PL"/>
        </w:rPr>
      </w:pPr>
    </w:p>
    <w:p w:rsidR="001923F5" w:rsidRPr="001923F5" w:rsidRDefault="001923F5" w:rsidP="001923F5">
      <w:pPr>
        <w:spacing w:after="0" w:line="240" w:lineRule="auto"/>
        <w:rPr>
          <w:rFonts w:ascii="Arial" w:hAnsi="Arial" w:cs="Arial"/>
          <w:sz w:val="24"/>
          <w:lang w:val="pl-PL"/>
        </w:rPr>
      </w:pPr>
      <w:bookmarkStart w:id="36" w:name="_Hlk499293743"/>
    </w:p>
    <w:bookmarkEnd w:id="36"/>
    <w:p w:rsidR="001923F5" w:rsidRPr="001923F5" w:rsidRDefault="001923F5" w:rsidP="001923F5">
      <w:pPr>
        <w:spacing w:after="0" w:line="240" w:lineRule="auto"/>
        <w:jc w:val="center"/>
        <w:rPr>
          <w:rFonts w:ascii="Arial" w:hAnsi="Arial" w:cs="Arial"/>
          <w:b/>
        </w:rPr>
      </w:pPr>
    </w:p>
    <w:p w:rsidR="001923F5" w:rsidRPr="001923F5" w:rsidRDefault="001923F5" w:rsidP="001923F5">
      <w:pPr>
        <w:spacing w:after="0" w:line="240" w:lineRule="auto"/>
        <w:rPr>
          <w:lang w:val="pl-PL"/>
        </w:rPr>
      </w:pPr>
      <w:r w:rsidRPr="001923F5">
        <w:rPr>
          <w:lang w:val="pl-PL"/>
        </w:rPr>
        <w:t xml:space="preserve">                                                             </w:t>
      </w:r>
    </w:p>
    <w:p w:rsidR="001923F5" w:rsidRPr="001923F5" w:rsidRDefault="001923F5" w:rsidP="001923F5">
      <w:pPr>
        <w:spacing w:after="160" w:line="259" w:lineRule="auto"/>
        <w:rPr>
          <w:rFonts w:ascii="Arial" w:hAnsi="Arial" w:cs="Arial"/>
          <w:sz w:val="16"/>
          <w:szCs w:val="16"/>
        </w:rPr>
      </w:pPr>
    </w:p>
    <w:p w:rsidR="001923F5" w:rsidRPr="001923F5" w:rsidRDefault="001923F5" w:rsidP="001923F5">
      <w:pPr>
        <w:spacing w:after="0" w:line="240" w:lineRule="auto"/>
        <w:rPr>
          <w:rFonts w:ascii="Arial" w:hAnsi="Arial" w:cs="Arial"/>
          <w:b/>
        </w:rPr>
      </w:pPr>
      <w:r w:rsidRPr="001923F5">
        <w:rPr>
          <w:rFonts w:ascii="Arial" w:hAnsi="Arial" w:cs="Arial"/>
          <w:sz w:val="20"/>
          <w:szCs w:val="20"/>
        </w:rPr>
        <w:tab/>
      </w:r>
      <w:r w:rsidRPr="001923F5">
        <w:rPr>
          <w:rFonts w:ascii="Arial" w:hAnsi="Arial" w:cs="Arial"/>
          <w:sz w:val="20"/>
          <w:szCs w:val="20"/>
        </w:rPr>
        <w:tab/>
      </w:r>
    </w:p>
    <w:p w:rsidR="001923F5" w:rsidRDefault="001923F5" w:rsidP="006C31FC">
      <w:pPr>
        <w:jc w:val="both"/>
        <w:rPr>
          <w:rFonts w:ascii="Arial" w:hAnsi="Arial" w:cs="Arial"/>
          <w:lang w:val="pl-PL"/>
        </w:rPr>
        <w:sectPr w:rsidR="001923F5" w:rsidSect="001923F5">
          <w:pgSz w:w="16838" w:h="11906" w:orient="landscape"/>
          <w:pgMar w:top="1418" w:right="1418" w:bottom="1418" w:left="1418" w:header="709" w:footer="709" w:gutter="0"/>
          <w:cols w:space="708"/>
          <w:docGrid w:linePitch="360"/>
        </w:sectPr>
      </w:pPr>
    </w:p>
    <w:p w:rsidR="006C31FC" w:rsidRPr="001923F5" w:rsidRDefault="006C31FC">
      <w:pPr>
        <w:spacing w:after="0" w:line="240" w:lineRule="auto"/>
        <w:rPr>
          <w:rFonts w:ascii="Arial" w:eastAsiaTheme="majorEastAsia" w:hAnsi="Arial" w:cstheme="majorBidi"/>
          <w:b/>
          <w:bCs/>
          <w:szCs w:val="26"/>
        </w:rPr>
      </w:pPr>
    </w:p>
    <w:p w:rsidR="005632BF" w:rsidRPr="001923F5" w:rsidRDefault="006C31FC" w:rsidP="006A4140">
      <w:pPr>
        <w:pStyle w:val="Naslov1"/>
      </w:pPr>
      <w:bookmarkStart w:id="37" w:name="_Toc512791246"/>
      <w:r w:rsidRPr="001923F5">
        <w:t>9</w:t>
      </w:r>
      <w:r w:rsidR="005632BF" w:rsidRPr="001923F5">
        <w:t xml:space="preserve">. </w:t>
      </w:r>
      <w:r w:rsidR="002F7DA4" w:rsidRPr="001923F5">
        <w:t>Prijed</w:t>
      </w:r>
      <w:r w:rsidR="000F4E6D" w:rsidRPr="001923F5">
        <w:t xml:space="preserve">log zaključka o prihvaćanju </w:t>
      </w:r>
      <w:r w:rsidR="00075AE9">
        <w:t>G</w:t>
      </w:r>
      <w:r w:rsidR="002F7DA4" w:rsidRPr="001923F5">
        <w:t>odišnjeg izvještaja o izvršenju Proračuna Grada Labina za razdoblje siječanj</w:t>
      </w:r>
      <w:r w:rsidR="006C7AF5" w:rsidRPr="001923F5">
        <w:t xml:space="preserve"> </w:t>
      </w:r>
      <w:r w:rsidR="002F7DA4" w:rsidRPr="001923F5">
        <w:t>-</w:t>
      </w:r>
      <w:r w:rsidR="006C7AF5" w:rsidRPr="001923F5">
        <w:t xml:space="preserve"> </w:t>
      </w:r>
      <w:r w:rsidR="00075AE9">
        <w:t>prosinac</w:t>
      </w:r>
      <w:r w:rsidR="004B378C" w:rsidRPr="001923F5">
        <w:t xml:space="preserve"> 201</w:t>
      </w:r>
      <w:r w:rsidR="00C2480E" w:rsidRPr="001923F5">
        <w:t>8</w:t>
      </w:r>
      <w:r w:rsidR="002F7DA4" w:rsidRPr="001923F5">
        <w:t>.godine</w:t>
      </w:r>
      <w:bookmarkEnd w:id="37"/>
    </w:p>
    <w:p w:rsidR="005632BF" w:rsidRPr="001923F5" w:rsidRDefault="005632BF" w:rsidP="00030377">
      <w:pPr>
        <w:spacing w:after="0" w:line="240" w:lineRule="auto"/>
        <w:jc w:val="both"/>
        <w:rPr>
          <w:rFonts w:ascii="Arial" w:hAnsi="Arial" w:cs="Arial"/>
          <w:b/>
        </w:rPr>
      </w:pPr>
    </w:p>
    <w:p w:rsidR="005632BF" w:rsidRPr="001923F5" w:rsidRDefault="005632BF" w:rsidP="00030377">
      <w:pPr>
        <w:spacing w:after="0" w:line="240" w:lineRule="auto"/>
        <w:jc w:val="both"/>
        <w:rPr>
          <w:rFonts w:ascii="Arial" w:hAnsi="Arial" w:cs="Arial"/>
          <w:b/>
        </w:rPr>
      </w:pPr>
    </w:p>
    <w:p w:rsidR="005632BF" w:rsidRPr="001923F5" w:rsidRDefault="005632BF" w:rsidP="00030377">
      <w:pPr>
        <w:spacing w:after="0" w:line="240" w:lineRule="auto"/>
        <w:jc w:val="center"/>
        <w:rPr>
          <w:b/>
        </w:rPr>
      </w:pPr>
    </w:p>
    <w:p w:rsidR="004B378C" w:rsidRPr="001923F5" w:rsidRDefault="005632BF" w:rsidP="004B378C">
      <w:pPr>
        <w:spacing w:after="0" w:line="240" w:lineRule="auto"/>
        <w:jc w:val="both"/>
        <w:rPr>
          <w:rFonts w:ascii="Arial" w:hAnsi="Arial" w:cs="Arial"/>
        </w:rPr>
      </w:pPr>
      <w:r w:rsidRPr="001923F5">
        <w:tab/>
      </w:r>
      <w:r w:rsidR="00075AE9">
        <w:rPr>
          <w:rFonts w:ascii="Arial" w:hAnsi="Arial" w:cs="Arial"/>
        </w:rPr>
        <w:t>U svezi s danim G</w:t>
      </w:r>
      <w:r w:rsidR="00C2480E" w:rsidRPr="001923F5">
        <w:rPr>
          <w:rFonts w:ascii="Arial" w:hAnsi="Arial" w:cs="Arial"/>
        </w:rPr>
        <w:t>odišnji</w:t>
      </w:r>
      <w:r w:rsidR="004B378C" w:rsidRPr="001923F5">
        <w:rPr>
          <w:rFonts w:ascii="Arial" w:hAnsi="Arial" w:cs="Arial"/>
        </w:rPr>
        <w:t>m  izvještajem o izvršenju Proračuna Grada Labina za 201</w:t>
      </w:r>
      <w:r w:rsidR="00C2480E" w:rsidRPr="001923F5">
        <w:rPr>
          <w:rFonts w:ascii="Arial" w:hAnsi="Arial" w:cs="Arial"/>
        </w:rPr>
        <w:t>8</w:t>
      </w:r>
      <w:r w:rsidR="004B378C" w:rsidRPr="001923F5">
        <w:rPr>
          <w:rFonts w:ascii="Arial" w:hAnsi="Arial" w:cs="Arial"/>
        </w:rPr>
        <w:t>. godinu, predlaže se Gradonačelniku Grada Labina da donese sljedeći</w:t>
      </w:r>
    </w:p>
    <w:p w:rsidR="004B378C" w:rsidRPr="001923F5" w:rsidRDefault="004B378C" w:rsidP="004B378C">
      <w:pPr>
        <w:spacing w:after="0" w:line="240" w:lineRule="auto"/>
        <w:rPr>
          <w:rFonts w:ascii="Arial" w:hAnsi="Arial" w:cs="Arial"/>
        </w:rPr>
      </w:pPr>
    </w:p>
    <w:p w:rsidR="004B378C" w:rsidRPr="001923F5" w:rsidRDefault="004B378C" w:rsidP="004B378C">
      <w:pPr>
        <w:spacing w:after="0" w:line="240" w:lineRule="auto"/>
        <w:rPr>
          <w:rFonts w:ascii="Arial" w:hAnsi="Arial" w:cs="Arial"/>
        </w:rPr>
      </w:pPr>
    </w:p>
    <w:p w:rsidR="004B378C" w:rsidRDefault="004B378C" w:rsidP="004B378C">
      <w:pPr>
        <w:spacing w:after="0" w:line="240" w:lineRule="auto"/>
        <w:rPr>
          <w:rFonts w:ascii="Arial" w:hAnsi="Arial" w:cs="Arial"/>
        </w:rPr>
      </w:pPr>
    </w:p>
    <w:p w:rsidR="00E62BCA" w:rsidRDefault="00E62BCA" w:rsidP="004B378C">
      <w:pPr>
        <w:spacing w:after="0" w:line="240" w:lineRule="auto"/>
        <w:rPr>
          <w:rFonts w:ascii="Arial" w:hAnsi="Arial" w:cs="Arial"/>
        </w:rPr>
      </w:pPr>
    </w:p>
    <w:p w:rsidR="00E62BCA" w:rsidRPr="001923F5" w:rsidRDefault="00E62BCA" w:rsidP="004B378C">
      <w:pPr>
        <w:spacing w:after="0" w:line="240" w:lineRule="auto"/>
        <w:rPr>
          <w:rFonts w:ascii="Arial" w:hAnsi="Arial" w:cs="Arial"/>
        </w:rPr>
      </w:pPr>
    </w:p>
    <w:p w:rsidR="004B378C" w:rsidRPr="001923F5" w:rsidRDefault="004B378C" w:rsidP="004B378C">
      <w:pPr>
        <w:spacing w:after="0" w:line="240" w:lineRule="auto"/>
        <w:rPr>
          <w:rFonts w:ascii="Arial" w:hAnsi="Arial" w:cs="Arial"/>
        </w:rPr>
      </w:pPr>
    </w:p>
    <w:p w:rsidR="004B378C" w:rsidRPr="001923F5" w:rsidRDefault="004B378C" w:rsidP="004B378C">
      <w:pPr>
        <w:pStyle w:val="Naslov2"/>
        <w:rPr>
          <w:color w:val="auto"/>
        </w:rPr>
      </w:pPr>
      <w:bookmarkStart w:id="38" w:name="_Toc512791247"/>
      <w:r w:rsidRPr="001923F5">
        <w:rPr>
          <w:color w:val="auto"/>
        </w:rPr>
        <w:t>Z A K LJ U Č A K</w:t>
      </w:r>
      <w:bookmarkEnd w:id="38"/>
    </w:p>
    <w:p w:rsidR="004B378C" w:rsidRDefault="004B378C" w:rsidP="004B378C">
      <w:pPr>
        <w:spacing w:after="0" w:line="240" w:lineRule="auto"/>
        <w:rPr>
          <w:rFonts w:ascii="Arial" w:hAnsi="Arial" w:cs="Arial"/>
          <w:b/>
        </w:rPr>
      </w:pPr>
    </w:p>
    <w:p w:rsidR="00E62BCA" w:rsidRPr="001923F5" w:rsidRDefault="00E62BCA" w:rsidP="004B378C">
      <w:pPr>
        <w:spacing w:after="0" w:line="240" w:lineRule="auto"/>
        <w:rPr>
          <w:rFonts w:ascii="Arial" w:hAnsi="Arial" w:cs="Arial"/>
          <w:b/>
        </w:rPr>
      </w:pPr>
    </w:p>
    <w:p w:rsidR="004B378C" w:rsidRPr="001923F5" w:rsidRDefault="004B378C" w:rsidP="004B378C">
      <w:pPr>
        <w:spacing w:after="0" w:line="240" w:lineRule="auto"/>
        <w:rPr>
          <w:rFonts w:ascii="Arial" w:hAnsi="Arial" w:cs="Arial"/>
          <w:b/>
        </w:rPr>
      </w:pPr>
    </w:p>
    <w:p w:rsidR="004B378C" w:rsidRPr="001923F5" w:rsidRDefault="004B378C" w:rsidP="004B378C">
      <w:pPr>
        <w:spacing w:after="0" w:line="240" w:lineRule="auto"/>
        <w:rPr>
          <w:rFonts w:ascii="Arial" w:hAnsi="Arial" w:cs="Arial"/>
          <w:b/>
        </w:rPr>
      </w:pPr>
      <w:r w:rsidRPr="001923F5">
        <w:rPr>
          <w:rFonts w:ascii="Arial" w:hAnsi="Arial" w:cs="Arial"/>
          <w:b/>
        </w:rPr>
        <w:t xml:space="preserve">1. Utvrđuje </w:t>
      </w:r>
      <w:r w:rsidR="00075AE9">
        <w:rPr>
          <w:rFonts w:ascii="Arial" w:hAnsi="Arial" w:cs="Arial"/>
          <w:b/>
        </w:rPr>
        <w:t>se Prijedlog  G</w:t>
      </w:r>
      <w:r w:rsidRPr="001923F5">
        <w:rPr>
          <w:rFonts w:ascii="Arial" w:hAnsi="Arial" w:cs="Arial"/>
          <w:b/>
        </w:rPr>
        <w:t xml:space="preserve">odišnjeg izvještaja o izvršenju Proračuna Grada    </w:t>
      </w:r>
    </w:p>
    <w:p w:rsidR="004B378C" w:rsidRPr="001923F5" w:rsidRDefault="004B378C" w:rsidP="004B378C">
      <w:pPr>
        <w:spacing w:after="0" w:line="240" w:lineRule="auto"/>
        <w:rPr>
          <w:rFonts w:ascii="Arial" w:hAnsi="Arial" w:cs="Arial"/>
          <w:b/>
        </w:rPr>
      </w:pPr>
      <w:r w:rsidRPr="001923F5">
        <w:rPr>
          <w:rFonts w:ascii="Arial" w:hAnsi="Arial" w:cs="Arial"/>
          <w:b/>
        </w:rPr>
        <w:t xml:space="preserve">    Labina za 201</w:t>
      </w:r>
      <w:r w:rsidR="00C2480E" w:rsidRPr="001923F5">
        <w:rPr>
          <w:rFonts w:ascii="Arial" w:hAnsi="Arial" w:cs="Arial"/>
          <w:b/>
        </w:rPr>
        <w:t>8</w:t>
      </w:r>
      <w:r w:rsidRPr="001923F5">
        <w:rPr>
          <w:rFonts w:ascii="Arial" w:hAnsi="Arial" w:cs="Arial"/>
          <w:b/>
        </w:rPr>
        <w:t>. godinu.</w:t>
      </w:r>
    </w:p>
    <w:p w:rsidR="004B378C" w:rsidRPr="001923F5" w:rsidRDefault="00075AE9" w:rsidP="004B378C">
      <w:pPr>
        <w:spacing w:after="0" w:line="240" w:lineRule="auto"/>
        <w:rPr>
          <w:rFonts w:ascii="Arial" w:hAnsi="Arial" w:cs="Arial"/>
          <w:b/>
        </w:rPr>
      </w:pPr>
      <w:r>
        <w:rPr>
          <w:rFonts w:ascii="Arial" w:hAnsi="Arial" w:cs="Arial"/>
          <w:b/>
        </w:rPr>
        <w:t>2. Prijedlog G</w:t>
      </w:r>
      <w:r w:rsidR="004B378C" w:rsidRPr="001923F5">
        <w:rPr>
          <w:rFonts w:ascii="Arial" w:hAnsi="Arial" w:cs="Arial"/>
          <w:b/>
        </w:rPr>
        <w:t xml:space="preserve">odišnjeg izvještaja iz točke 1. ovog zaključka podnosi se  </w:t>
      </w:r>
    </w:p>
    <w:p w:rsidR="004B378C" w:rsidRPr="001923F5" w:rsidRDefault="004B378C" w:rsidP="004B378C">
      <w:pPr>
        <w:spacing w:after="0" w:line="240" w:lineRule="auto"/>
        <w:rPr>
          <w:rFonts w:ascii="Arial" w:hAnsi="Arial" w:cs="Arial"/>
          <w:b/>
        </w:rPr>
      </w:pPr>
      <w:r w:rsidRPr="001923F5">
        <w:rPr>
          <w:rFonts w:ascii="Arial" w:hAnsi="Arial" w:cs="Arial"/>
          <w:b/>
        </w:rPr>
        <w:t xml:space="preserve">    Gradskom vije</w:t>
      </w:r>
      <w:r w:rsidR="00075AE9">
        <w:rPr>
          <w:rFonts w:ascii="Arial" w:hAnsi="Arial" w:cs="Arial"/>
          <w:b/>
        </w:rPr>
        <w:t>ću Grada Labina najkasnije do  1</w:t>
      </w:r>
      <w:r w:rsidRPr="001923F5">
        <w:rPr>
          <w:rFonts w:ascii="Arial" w:hAnsi="Arial" w:cs="Arial"/>
          <w:b/>
        </w:rPr>
        <w:t>.</w:t>
      </w:r>
      <w:r w:rsidR="00C2480E" w:rsidRPr="001923F5">
        <w:rPr>
          <w:rFonts w:ascii="Arial" w:hAnsi="Arial" w:cs="Arial"/>
          <w:b/>
        </w:rPr>
        <w:t xml:space="preserve"> </w:t>
      </w:r>
      <w:r w:rsidR="00075AE9">
        <w:rPr>
          <w:rFonts w:ascii="Arial" w:hAnsi="Arial" w:cs="Arial"/>
          <w:b/>
        </w:rPr>
        <w:t>lipnja</w:t>
      </w:r>
      <w:r w:rsidR="006C3574" w:rsidRPr="001923F5">
        <w:rPr>
          <w:rFonts w:ascii="Arial" w:hAnsi="Arial" w:cs="Arial"/>
          <w:b/>
        </w:rPr>
        <w:t xml:space="preserve"> </w:t>
      </w:r>
      <w:r w:rsidRPr="001923F5">
        <w:rPr>
          <w:rFonts w:ascii="Arial" w:hAnsi="Arial" w:cs="Arial"/>
          <w:b/>
        </w:rPr>
        <w:t xml:space="preserve"> tekuće proračunske     </w:t>
      </w:r>
    </w:p>
    <w:p w:rsidR="004B378C" w:rsidRPr="001923F5" w:rsidRDefault="004B378C" w:rsidP="004B378C">
      <w:pPr>
        <w:spacing w:after="0" w:line="240" w:lineRule="auto"/>
        <w:rPr>
          <w:rFonts w:ascii="Arial" w:hAnsi="Arial" w:cs="Arial"/>
          <w:b/>
        </w:rPr>
      </w:pPr>
      <w:r w:rsidRPr="001923F5">
        <w:rPr>
          <w:rFonts w:ascii="Arial" w:hAnsi="Arial" w:cs="Arial"/>
          <w:b/>
        </w:rPr>
        <w:t xml:space="preserve">    godine na razmatranje i usvajanje. </w:t>
      </w:r>
    </w:p>
    <w:p w:rsidR="004B378C" w:rsidRPr="001923F5" w:rsidRDefault="004B378C" w:rsidP="004B378C">
      <w:pPr>
        <w:spacing w:after="0" w:line="240" w:lineRule="auto"/>
      </w:pPr>
    </w:p>
    <w:p w:rsidR="005632BF" w:rsidRPr="001923F5" w:rsidRDefault="005632BF" w:rsidP="004B378C">
      <w:pPr>
        <w:spacing w:after="0" w:line="240" w:lineRule="auto"/>
        <w:jc w:val="both"/>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sectPr w:rsidR="005632BF" w:rsidRPr="001923F5" w:rsidSect="00AE52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90" w:rsidRDefault="00A32590" w:rsidP="00401A09">
      <w:pPr>
        <w:spacing w:after="0" w:line="240" w:lineRule="auto"/>
      </w:pPr>
      <w:r>
        <w:separator/>
      </w:r>
    </w:p>
  </w:endnote>
  <w:endnote w:type="continuationSeparator" w:id="0">
    <w:p w:rsidR="00A32590" w:rsidRDefault="00A32590" w:rsidP="0040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Identity-H">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F8" w:rsidRDefault="00C902F8">
    <w:pPr>
      <w:pStyle w:val="Podnoje"/>
      <w:jc w:val="right"/>
    </w:pPr>
    <w:r>
      <w:fldChar w:fldCharType="begin"/>
    </w:r>
    <w:r>
      <w:instrText xml:space="preserve"> PAGE   \* MERGEFORMAT </w:instrText>
    </w:r>
    <w:r>
      <w:fldChar w:fldCharType="separate"/>
    </w:r>
    <w:r w:rsidR="0038179A">
      <w:rPr>
        <w:noProof/>
      </w:rPr>
      <w:t>49</w:t>
    </w:r>
    <w:r>
      <w:rPr>
        <w:noProof/>
      </w:rPr>
      <w:fldChar w:fldCharType="end"/>
    </w:r>
  </w:p>
  <w:p w:rsidR="00C902F8" w:rsidRDefault="00C902F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44936"/>
      <w:docPartObj>
        <w:docPartGallery w:val="Page Numbers (Bottom of Page)"/>
        <w:docPartUnique/>
      </w:docPartObj>
    </w:sdtPr>
    <w:sdtEndPr/>
    <w:sdtContent>
      <w:p w:rsidR="00C902F8" w:rsidRDefault="00C902F8">
        <w:pPr>
          <w:pStyle w:val="Podnoje"/>
          <w:jc w:val="right"/>
        </w:pPr>
        <w:r>
          <w:fldChar w:fldCharType="begin"/>
        </w:r>
        <w:r>
          <w:instrText>PAGE   \* MERGEFORMAT</w:instrText>
        </w:r>
        <w:r>
          <w:fldChar w:fldCharType="separate"/>
        </w:r>
        <w:r w:rsidR="0038179A" w:rsidRPr="0038179A">
          <w:rPr>
            <w:noProof/>
            <w:lang w:val="hr-HR"/>
          </w:rPr>
          <w:t>0</w:t>
        </w:r>
        <w:r>
          <w:fldChar w:fldCharType="end"/>
        </w:r>
      </w:p>
    </w:sdtContent>
  </w:sdt>
  <w:p w:rsidR="00C902F8" w:rsidRDefault="00C902F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90" w:rsidRDefault="00A32590" w:rsidP="00401A09">
      <w:pPr>
        <w:spacing w:after="0" w:line="240" w:lineRule="auto"/>
      </w:pPr>
      <w:r>
        <w:separator/>
      </w:r>
    </w:p>
  </w:footnote>
  <w:footnote w:type="continuationSeparator" w:id="0">
    <w:p w:rsidR="00A32590" w:rsidRDefault="00A32590" w:rsidP="00401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6000A1"/>
    <w:multiLevelType w:val="hybridMultilevel"/>
    <w:tmpl w:val="839C5948"/>
    <w:lvl w:ilvl="0" w:tplc="31C6E27A">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E34969"/>
    <w:multiLevelType w:val="hybridMultilevel"/>
    <w:tmpl w:val="AA1C6E30"/>
    <w:lvl w:ilvl="0" w:tplc="FCF01F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88617E"/>
    <w:multiLevelType w:val="hybridMultilevel"/>
    <w:tmpl w:val="24CAA450"/>
    <w:lvl w:ilvl="0" w:tplc="166EF5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353D47"/>
    <w:multiLevelType w:val="hybridMultilevel"/>
    <w:tmpl w:val="37FAEC82"/>
    <w:lvl w:ilvl="0" w:tplc="3A2859A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69E651B"/>
    <w:multiLevelType w:val="hybridMultilevel"/>
    <w:tmpl w:val="4022A56A"/>
    <w:lvl w:ilvl="0" w:tplc="041A0001">
      <w:start w:val="1"/>
      <w:numFmt w:val="bullet"/>
      <w:lvlText w:val=""/>
      <w:lvlJc w:val="left"/>
      <w:pPr>
        <w:ind w:left="1428" w:hanging="360"/>
      </w:pPr>
      <w:rPr>
        <w:rFonts w:ascii="Symbol" w:hAnsi="Symbol" w:hint="default"/>
      </w:rPr>
    </w:lvl>
    <w:lvl w:ilvl="1" w:tplc="4BC2D092">
      <w:numFmt w:val="bullet"/>
      <w:lvlText w:val="-"/>
      <w:lvlJc w:val="left"/>
      <w:pPr>
        <w:ind w:left="2148" w:hanging="360"/>
      </w:pPr>
      <w:rPr>
        <w:rFonts w:ascii="Arial" w:eastAsia="Calibri" w:hAnsi="Arial" w:cs="Aria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nsid w:val="1ACC31BF"/>
    <w:multiLevelType w:val="hybridMultilevel"/>
    <w:tmpl w:val="53648C1E"/>
    <w:lvl w:ilvl="0" w:tplc="19E2703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5D7FA6"/>
    <w:multiLevelType w:val="hybridMultilevel"/>
    <w:tmpl w:val="05086E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547247"/>
    <w:multiLevelType w:val="hybridMultilevel"/>
    <w:tmpl w:val="B4909A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124242C"/>
    <w:multiLevelType w:val="hybridMultilevel"/>
    <w:tmpl w:val="7876EB30"/>
    <w:lvl w:ilvl="0" w:tplc="2586F54E">
      <w:start w:val="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21404AF4"/>
    <w:multiLevelType w:val="hybridMultilevel"/>
    <w:tmpl w:val="3864E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5E4B34"/>
    <w:multiLevelType w:val="hybridMultilevel"/>
    <w:tmpl w:val="8CE0E8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4F6F34"/>
    <w:multiLevelType w:val="hybridMultilevel"/>
    <w:tmpl w:val="AFCC980E"/>
    <w:lvl w:ilvl="0" w:tplc="0408E2C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5F4E38"/>
    <w:multiLevelType w:val="hybridMultilevel"/>
    <w:tmpl w:val="11AE99D2"/>
    <w:lvl w:ilvl="0" w:tplc="DC903CC0">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2BCE386D"/>
    <w:multiLevelType w:val="hybridMultilevel"/>
    <w:tmpl w:val="5F6AF6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C1C731D"/>
    <w:multiLevelType w:val="multilevel"/>
    <w:tmpl w:val="D6589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49297A"/>
    <w:multiLevelType w:val="hybridMultilevel"/>
    <w:tmpl w:val="DEBE9F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D944462"/>
    <w:multiLevelType w:val="hybridMultilevel"/>
    <w:tmpl w:val="790EA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E1E72DF"/>
    <w:multiLevelType w:val="hybridMultilevel"/>
    <w:tmpl w:val="3D6E2296"/>
    <w:lvl w:ilvl="0" w:tplc="CD40BC9C">
      <w:start w:val="6"/>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nsid w:val="311F2A90"/>
    <w:multiLevelType w:val="hybridMultilevel"/>
    <w:tmpl w:val="2E803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5234591"/>
    <w:multiLevelType w:val="hybridMultilevel"/>
    <w:tmpl w:val="6D7A4714"/>
    <w:lvl w:ilvl="0" w:tplc="811EF06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368E3417"/>
    <w:multiLevelType w:val="hybridMultilevel"/>
    <w:tmpl w:val="3D48774E"/>
    <w:lvl w:ilvl="0" w:tplc="31C6E27A">
      <w:start w:val="1"/>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3">
    <w:nsid w:val="3C4D0F40"/>
    <w:multiLevelType w:val="hybridMultilevel"/>
    <w:tmpl w:val="CCF45C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DF518EA"/>
    <w:multiLevelType w:val="hybridMultilevel"/>
    <w:tmpl w:val="A6AC84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DFB76FC"/>
    <w:multiLevelType w:val="hybridMultilevel"/>
    <w:tmpl w:val="57D88928"/>
    <w:lvl w:ilvl="0" w:tplc="8D2C395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03160CE"/>
    <w:multiLevelType w:val="hybridMultilevel"/>
    <w:tmpl w:val="1C24039A"/>
    <w:lvl w:ilvl="0" w:tplc="5B16B18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0390EC6"/>
    <w:multiLevelType w:val="hybridMultilevel"/>
    <w:tmpl w:val="F696689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469A3F49"/>
    <w:multiLevelType w:val="hybridMultilevel"/>
    <w:tmpl w:val="3CE82044"/>
    <w:lvl w:ilvl="0" w:tplc="EAB6E80A">
      <w:start w:val="1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8244C10"/>
    <w:multiLevelType w:val="hybridMultilevel"/>
    <w:tmpl w:val="B54A5800"/>
    <w:lvl w:ilvl="0" w:tplc="767CFA88">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053357A"/>
    <w:multiLevelType w:val="hybridMultilevel"/>
    <w:tmpl w:val="5B482B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180616B"/>
    <w:multiLevelType w:val="hybridMultilevel"/>
    <w:tmpl w:val="0D90A00E"/>
    <w:lvl w:ilvl="0" w:tplc="D8FE09D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3C1174"/>
    <w:multiLevelType w:val="hybridMultilevel"/>
    <w:tmpl w:val="04626864"/>
    <w:lvl w:ilvl="0" w:tplc="51CEA7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545C2085"/>
    <w:multiLevelType w:val="hybridMultilevel"/>
    <w:tmpl w:val="CCCEA3DE"/>
    <w:lvl w:ilvl="0" w:tplc="C23AD3AA">
      <w:start w:val="3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56B70554"/>
    <w:multiLevelType w:val="hybridMultilevel"/>
    <w:tmpl w:val="5204CD8C"/>
    <w:lvl w:ilvl="0" w:tplc="19E2703E">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nsid w:val="59C92DCF"/>
    <w:multiLevelType w:val="hybridMultilevel"/>
    <w:tmpl w:val="55922EB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F91023F"/>
    <w:multiLevelType w:val="hybridMultilevel"/>
    <w:tmpl w:val="B58E7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1FB224A"/>
    <w:multiLevelType w:val="hybridMultilevel"/>
    <w:tmpl w:val="3F589D0E"/>
    <w:lvl w:ilvl="0" w:tplc="3A2859A4">
      <w:numFmt w:val="bullet"/>
      <w:lvlText w:val="-"/>
      <w:lvlJc w:val="left"/>
      <w:pPr>
        <w:ind w:left="1068" w:hanging="360"/>
      </w:p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8">
    <w:nsid w:val="62220F1B"/>
    <w:multiLevelType w:val="hybridMultilevel"/>
    <w:tmpl w:val="E67473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2F63F3C"/>
    <w:multiLevelType w:val="hybridMultilevel"/>
    <w:tmpl w:val="268AD358"/>
    <w:lvl w:ilvl="0" w:tplc="8264A42C">
      <w:start w:val="1"/>
      <w:numFmt w:val="bullet"/>
      <w:lvlText w:val="―"/>
      <w:lvlJc w:val="left"/>
      <w:pPr>
        <w:ind w:left="360" w:hanging="360"/>
      </w:pPr>
      <w:rPr>
        <w:rFonts w:ascii="Arial Narrow" w:hAnsi="Arial Narrow" w:hint="default"/>
      </w:rPr>
    </w:lvl>
    <w:lvl w:ilvl="1" w:tplc="041A0003">
      <w:start w:val="1"/>
      <w:numFmt w:val="bullet"/>
      <w:lvlText w:val="o"/>
      <w:lvlJc w:val="left"/>
      <w:pPr>
        <w:ind w:left="1080" w:hanging="360"/>
      </w:pPr>
      <w:rPr>
        <w:rFonts w:ascii="Courier New" w:hAnsi="Courier New"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Times New Roman"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Times New Roman" w:hint="default"/>
      </w:rPr>
    </w:lvl>
    <w:lvl w:ilvl="8" w:tplc="041A0005">
      <w:start w:val="1"/>
      <w:numFmt w:val="bullet"/>
      <w:lvlText w:val=""/>
      <w:lvlJc w:val="left"/>
      <w:pPr>
        <w:ind w:left="6120" w:hanging="360"/>
      </w:pPr>
      <w:rPr>
        <w:rFonts w:ascii="Wingdings" w:hAnsi="Wingdings" w:hint="default"/>
      </w:rPr>
    </w:lvl>
  </w:abstractNum>
  <w:abstractNum w:abstractNumId="40">
    <w:nsid w:val="67296D09"/>
    <w:multiLevelType w:val="hybridMultilevel"/>
    <w:tmpl w:val="79B466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7EB65E3"/>
    <w:multiLevelType w:val="hybridMultilevel"/>
    <w:tmpl w:val="290E8816"/>
    <w:lvl w:ilvl="0" w:tplc="F1362D60">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nsid w:val="6ECA1BDF"/>
    <w:multiLevelType w:val="hybridMultilevel"/>
    <w:tmpl w:val="F9D88D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EF20B7D"/>
    <w:multiLevelType w:val="hybridMultilevel"/>
    <w:tmpl w:val="7F5A1EBC"/>
    <w:lvl w:ilvl="0" w:tplc="5D2014E8">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2630D24"/>
    <w:multiLevelType w:val="hybridMultilevel"/>
    <w:tmpl w:val="F6803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3304A5D"/>
    <w:multiLevelType w:val="hybridMultilevel"/>
    <w:tmpl w:val="1E749F8E"/>
    <w:lvl w:ilvl="0" w:tplc="9C12E48A">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403615E"/>
    <w:multiLevelType w:val="hybridMultilevel"/>
    <w:tmpl w:val="ABEADA9A"/>
    <w:lvl w:ilvl="0" w:tplc="296A4F82">
      <w:start w:val="5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4287F0D"/>
    <w:multiLevelType w:val="hybridMultilevel"/>
    <w:tmpl w:val="D48A290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49D762C"/>
    <w:multiLevelType w:val="hybridMultilevel"/>
    <w:tmpl w:val="5044BAE4"/>
    <w:lvl w:ilvl="0" w:tplc="3392A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EB70B18"/>
    <w:multiLevelType w:val="hybridMultilevel"/>
    <w:tmpl w:val="DC600862"/>
    <w:lvl w:ilvl="0" w:tplc="DC1487EC">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0">
    <w:nsid w:val="7F552EBF"/>
    <w:multiLevelType w:val="hybridMultilevel"/>
    <w:tmpl w:val="27A2DD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3"/>
  </w:num>
  <w:num w:numId="4">
    <w:abstractNumId w:val="42"/>
  </w:num>
  <w:num w:numId="5">
    <w:abstractNumId w:val="23"/>
  </w:num>
  <w:num w:numId="6">
    <w:abstractNumId w:val="10"/>
  </w:num>
  <w:num w:numId="7">
    <w:abstractNumId w:val="3"/>
  </w:num>
  <w:num w:numId="8">
    <w:abstractNumId w:val="5"/>
  </w:num>
  <w:num w:numId="9">
    <w:abstractNumId w:val="47"/>
  </w:num>
  <w:num w:numId="10">
    <w:abstractNumId w:val="17"/>
  </w:num>
  <w:num w:numId="11">
    <w:abstractNumId w:val="8"/>
  </w:num>
  <w:num w:numId="12">
    <w:abstractNumId w:val="27"/>
  </w:num>
  <w:num w:numId="13">
    <w:abstractNumId w:val="14"/>
  </w:num>
  <w:num w:numId="14">
    <w:abstractNumId w:val="18"/>
  </w:num>
  <w:num w:numId="15">
    <w:abstractNumId w:val="36"/>
  </w:num>
  <w:num w:numId="16">
    <w:abstractNumId w:val="38"/>
  </w:num>
  <w:num w:numId="17">
    <w:abstractNumId w:val="24"/>
  </w:num>
  <w:num w:numId="18">
    <w:abstractNumId w:val="15"/>
  </w:num>
  <w:num w:numId="19">
    <w:abstractNumId w:val="49"/>
  </w:num>
  <w:num w:numId="20">
    <w:abstractNumId w:val="30"/>
  </w:num>
  <w:num w:numId="21">
    <w:abstractNumId w:val="19"/>
  </w:num>
  <w:num w:numId="22">
    <w:abstractNumId w:val="9"/>
  </w:num>
  <w:num w:numId="23">
    <w:abstractNumId w:val="2"/>
  </w:num>
  <w:num w:numId="24">
    <w:abstractNumId w:val="12"/>
  </w:num>
  <w:num w:numId="25">
    <w:abstractNumId w:val="28"/>
  </w:num>
  <w:num w:numId="26">
    <w:abstractNumId w:val="37"/>
  </w:num>
  <w:num w:numId="27">
    <w:abstractNumId w:val="22"/>
  </w:num>
  <w:num w:numId="28">
    <w:abstractNumId w:val="50"/>
  </w:num>
  <w:num w:numId="29">
    <w:abstractNumId w:val="40"/>
  </w:num>
  <w:num w:numId="30">
    <w:abstractNumId w:val="35"/>
  </w:num>
  <w:num w:numId="31">
    <w:abstractNumId w:val="32"/>
  </w:num>
  <w:num w:numId="32">
    <w:abstractNumId w:val="1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3"/>
  </w:num>
  <w:num w:numId="36">
    <w:abstractNumId w:val="45"/>
  </w:num>
  <w:num w:numId="37">
    <w:abstractNumId w:val="7"/>
  </w:num>
  <w:num w:numId="38">
    <w:abstractNumId w:val="4"/>
  </w:num>
  <w:num w:numId="39">
    <w:abstractNumId w:val="1"/>
  </w:num>
  <w:num w:numId="40">
    <w:abstractNumId w:val="44"/>
  </w:num>
  <w:num w:numId="41">
    <w:abstractNumId w:val="46"/>
  </w:num>
  <w:num w:numId="42">
    <w:abstractNumId w:val="33"/>
  </w:num>
  <w:num w:numId="43">
    <w:abstractNumId w:val="31"/>
  </w:num>
  <w:num w:numId="44">
    <w:abstractNumId w:val="20"/>
  </w:num>
  <w:num w:numId="45">
    <w:abstractNumId w:val="48"/>
  </w:num>
  <w:num w:numId="46">
    <w:abstractNumId w:val="6"/>
  </w:num>
  <w:num w:numId="47">
    <w:abstractNumId w:val="34"/>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7B"/>
    <w:rsid w:val="00000365"/>
    <w:rsid w:val="0000244A"/>
    <w:rsid w:val="000024D9"/>
    <w:rsid w:val="00003F59"/>
    <w:rsid w:val="00004906"/>
    <w:rsid w:val="00005469"/>
    <w:rsid w:val="000077FA"/>
    <w:rsid w:val="000121C3"/>
    <w:rsid w:val="00013C5D"/>
    <w:rsid w:val="00016373"/>
    <w:rsid w:val="00016536"/>
    <w:rsid w:val="00016F44"/>
    <w:rsid w:val="00026013"/>
    <w:rsid w:val="00030377"/>
    <w:rsid w:val="0003060E"/>
    <w:rsid w:val="00030E26"/>
    <w:rsid w:val="000315E2"/>
    <w:rsid w:val="00034BEF"/>
    <w:rsid w:val="00034CC3"/>
    <w:rsid w:val="00035F5F"/>
    <w:rsid w:val="00037E89"/>
    <w:rsid w:val="000478C4"/>
    <w:rsid w:val="0005027C"/>
    <w:rsid w:val="000517B3"/>
    <w:rsid w:val="00051CED"/>
    <w:rsid w:val="0005331B"/>
    <w:rsid w:val="000537AB"/>
    <w:rsid w:val="00053CFB"/>
    <w:rsid w:val="00060BAF"/>
    <w:rsid w:val="00062A33"/>
    <w:rsid w:val="00063D22"/>
    <w:rsid w:val="000643BD"/>
    <w:rsid w:val="0006603C"/>
    <w:rsid w:val="00066185"/>
    <w:rsid w:val="000665F9"/>
    <w:rsid w:val="0007032E"/>
    <w:rsid w:val="0007077D"/>
    <w:rsid w:val="00070801"/>
    <w:rsid w:val="0007098C"/>
    <w:rsid w:val="0007119F"/>
    <w:rsid w:val="00072E4F"/>
    <w:rsid w:val="00075AE9"/>
    <w:rsid w:val="00075E9F"/>
    <w:rsid w:val="00076830"/>
    <w:rsid w:val="00076D70"/>
    <w:rsid w:val="00077DB5"/>
    <w:rsid w:val="0008063F"/>
    <w:rsid w:val="00081110"/>
    <w:rsid w:val="000822D2"/>
    <w:rsid w:val="00083B73"/>
    <w:rsid w:val="00085A2A"/>
    <w:rsid w:val="00085C58"/>
    <w:rsid w:val="00085DC9"/>
    <w:rsid w:val="000873FE"/>
    <w:rsid w:val="00090A85"/>
    <w:rsid w:val="0009191C"/>
    <w:rsid w:val="00091C39"/>
    <w:rsid w:val="00091ED9"/>
    <w:rsid w:val="00092352"/>
    <w:rsid w:val="00094DB3"/>
    <w:rsid w:val="00095BF0"/>
    <w:rsid w:val="00097F3E"/>
    <w:rsid w:val="000A05EB"/>
    <w:rsid w:val="000A09A1"/>
    <w:rsid w:val="000A14BE"/>
    <w:rsid w:val="000A1AF7"/>
    <w:rsid w:val="000A254F"/>
    <w:rsid w:val="000A479D"/>
    <w:rsid w:val="000A5E3F"/>
    <w:rsid w:val="000A7064"/>
    <w:rsid w:val="000A70F2"/>
    <w:rsid w:val="000A7505"/>
    <w:rsid w:val="000B285D"/>
    <w:rsid w:val="000B35E5"/>
    <w:rsid w:val="000B4C61"/>
    <w:rsid w:val="000B506F"/>
    <w:rsid w:val="000B5AEC"/>
    <w:rsid w:val="000B62B5"/>
    <w:rsid w:val="000C0BC4"/>
    <w:rsid w:val="000C0DA6"/>
    <w:rsid w:val="000C1A38"/>
    <w:rsid w:val="000C3185"/>
    <w:rsid w:val="000C32BA"/>
    <w:rsid w:val="000C411E"/>
    <w:rsid w:val="000C4D58"/>
    <w:rsid w:val="000D09B9"/>
    <w:rsid w:val="000D0D9A"/>
    <w:rsid w:val="000D120F"/>
    <w:rsid w:val="000D1A54"/>
    <w:rsid w:val="000D1E27"/>
    <w:rsid w:val="000D4FC1"/>
    <w:rsid w:val="000D5C90"/>
    <w:rsid w:val="000D694F"/>
    <w:rsid w:val="000D6AC5"/>
    <w:rsid w:val="000E0F00"/>
    <w:rsid w:val="000E12DA"/>
    <w:rsid w:val="000E2D20"/>
    <w:rsid w:val="000E323F"/>
    <w:rsid w:val="000E42DB"/>
    <w:rsid w:val="000E51E2"/>
    <w:rsid w:val="000E53F9"/>
    <w:rsid w:val="000E6F5D"/>
    <w:rsid w:val="000E70B9"/>
    <w:rsid w:val="000E7805"/>
    <w:rsid w:val="000F4E6D"/>
    <w:rsid w:val="000F7EC7"/>
    <w:rsid w:val="00100B9A"/>
    <w:rsid w:val="001048C3"/>
    <w:rsid w:val="001079C6"/>
    <w:rsid w:val="001108EA"/>
    <w:rsid w:val="00111E40"/>
    <w:rsid w:val="00112A91"/>
    <w:rsid w:val="00113090"/>
    <w:rsid w:val="00114F07"/>
    <w:rsid w:val="0011511E"/>
    <w:rsid w:val="00115314"/>
    <w:rsid w:val="00115F13"/>
    <w:rsid w:val="0011621B"/>
    <w:rsid w:val="00116C0C"/>
    <w:rsid w:val="00116F9F"/>
    <w:rsid w:val="0012161B"/>
    <w:rsid w:val="00121806"/>
    <w:rsid w:val="001229A7"/>
    <w:rsid w:val="001231AE"/>
    <w:rsid w:val="00124F89"/>
    <w:rsid w:val="00126023"/>
    <w:rsid w:val="001268B9"/>
    <w:rsid w:val="00126992"/>
    <w:rsid w:val="00127501"/>
    <w:rsid w:val="00131412"/>
    <w:rsid w:val="00131A44"/>
    <w:rsid w:val="00131E04"/>
    <w:rsid w:val="0013275D"/>
    <w:rsid w:val="001370DF"/>
    <w:rsid w:val="00140002"/>
    <w:rsid w:val="00140C09"/>
    <w:rsid w:val="00141943"/>
    <w:rsid w:val="00145BBB"/>
    <w:rsid w:val="0014739F"/>
    <w:rsid w:val="0015017F"/>
    <w:rsid w:val="001515B2"/>
    <w:rsid w:val="00151691"/>
    <w:rsid w:val="00152060"/>
    <w:rsid w:val="0015282D"/>
    <w:rsid w:val="00152A81"/>
    <w:rsid w:val="001577BD"/>
    <w:rsid w:val="001579EB"/>
    <w:rsid w:val="00160140"/>
    <w:rsid w:val="001603D9"/>
    <w:rsid w:val="001616F5"/>
    <w:rsid w:val="00162BDC"/>
    <w:rsid w:val="001638EF"/>
    <w:rsid w:val="0016395E"/>
    <w:rsid w:val="0016474E"/>
    <w:rsid w:val="0016477B"/>
    <w:rsid w:val="00164E12"/>
    <w:rsid w:val="00164ECF"/>
    <w:rsid w:val="001660C2"/>
    <w:rsid w:val="00166FE2"/>
    <w:rsid w:val="00167196"/>
    <w:rsid w:val="00167587"/>
    <w:rsid w:val="00167EE3"/>
    <w:rsid w:val="0017195D"/>
    <w:rsid w:val="001723CB"/>
    <w:rsid w:val="00173A5F"/>
    <w:rsid w:val="00173CE1"/>
    <w:rsid w:val="00173F5E"/>
    <w:rsid w:val="0017453B"/>
    <w:rsid w:val="001819D1"/>
    <w:rsid w:val="00183FEC"/>
    <w:rsid w:val="00184C02"/>
    <w:rsid w:val="001855D2"/>
    <w:rsid w:val="00185ECF"/>
    <w:rsid w:val="001907AE"/>
    <w:rsid w:val="001923F5"/>
    <w:rsid w:val="0019424F"/>
    <w:rsid w:val="00197FC7"/>
    <w:rsid w:val="001A0877"/>
    <w:rsid w:val="001A27A2"/>
    <w:rsid w:val="001A363F"/>
    <w:rsid w:val="001A372D"/>
    <w:rsid w:val="001A3FE3"/>
    <w:rsid w:val="001A4F95"/>
    <w:rsid w:val="001A7A67"/>
    <w:rsid w:val="001B0B2A"/>
    <w:rsid w:val="001B279C"/>
    <w:rsid w:val="001B3D28"/>
    <w:rsid w:val="001B44D2"/>
    <w:rsid w:val="001B61DB"/>
    <w:rsid w:val="001B6492"/>
    <w:rsid w:val="001B6B48"/>
    <w:rsid w:val="001B7C69"/>
    <w:rsid w:val="001C34BF"/>
    <w:rsid w:val="001C3880"/>
    <w:rsid w:val="001C56BA"/>
    <w:rsid w:val="001C6209"/>
    <w:rsid w:val="001D0E9A"/>
    <w:rsid w:val="001D3648"/>
    <w:rsid w:val="001D392E"/>
    <w:rsid w:val="001D54A0"/>
    <w:rsid w:val="001E0372"/>
    <w:rsid w:val="001E0D0E"/>
    <w:rsid w:val="001E102A"/>
    <w:rsid w:val="001E1706"/>
    <w:rsid w:val="001E2166"/>
    <w:rsid w:val="001E23A1"/>
    <w:rsid w:val="001E2992"/>
    <w:rsid w:val="001E2E53"/>
    <w:rsid w:val="001E311C"/>
    <w:rsid w:val="001E3230"/>
    <w:rsid w:val="001E47D1"/>
    <w:rsid w:val="001E56D2"/>
    <w:rsid w:val="001E5928"/>
    <w:rsid w:val="001F0314"/>
    <w:rsid w:val="001F09EE"/>
    <w:rsid w:val="001F2ECD"/>
    <w:rsid w:val="001F48B8"/>
    <w:rsid w:val="001F5799"/>
    <w:rsid w:val="00201F99"/>
    <w:rsid w:val="00201FBA"/>
    <w:rsid w:val="00202352"/>
    <w:rsid w:val="00203219"/>
    <w:rsid w:val="00203A39"/>
    <w:rsid w:val="00203D1F"/>
    <w:rsid w:val="002042FD"/>
    <w:rsid w:val="00204731"/>
    <w:rsid w:val="002048DA"/>
    <w:rsid w:val="002079C4"/>
    <w:rsid w:val="00211F49"/>
    <w:rsid w:val="002153EC"/>
    <w:rsid w:val="002159CE"/>
    <w:rsid w:val="002161C7"/>
    <w:rsid w:val="002162FC"/>
    <w:rsid w:val="0022093F"/>
    <w:rsid w:val="00220B5E"/>
    <w:rsid w:val="00220EAD"/>
    <w:rsid w:val="00221BB5"/>
    <w:rsid w:val="00222C86"/>
    <w:rsid w:val="00223B14"/>
    <w:rsid w:val="002247B7"/>
    <w:rsid w:val="00224854"/>
    <w:rsid w:val="00225813"/>
    <w:rsid w:val="0022764F"/>
    <w:rsid w:val="00231C60"/>
    <w:rsid w:val="00231D79"/>
    <w:rsid w:val="00234550"/>
    <w:rsid w:val="00235A8C"/>
    <w:rsid w:val="0023698A"/>
    <w:rsid w:val="00241859"/>
    <w:rsid w:val="00241DA5"/>
    <w:rsid w:val="00243EA1"/>
    <w:rsid w:val="00247BC3"/>
    <w:rsid w:val="002510EA"/>
    <w:rsid w:val="00251936"/>
    <w:rsid w:val="0025204D"/>
    <w:rsid w:val="00252B1B"/>
    <w:rsid w:val="00253D01"/>
    <w:rsid w:val="00254395"/>
    <w:rsid w:val="00254C4F"/>
    <w:rsid w:val="00256727"/>
    <w:rsid w:val="00256D70"/>
    <w:rsid w:val="00257319"/>
    <w:rsid w:val="00257820"/>
    <w:rsid w:val="00257D17"/>
    <w:rsid w:val="0026014E"/>
    <w:rsid w:val="0026635A"/>
    <w:rsid w:val="00270566"/>
    <w:rsid w:val="002706AC"/>
    <w:rsid w:val="00270C54"/>
    <w:rsid w:val="00270DA1"/>
    <w:rsid w:val="00271076"/>
    <w:rsid w:val="00271C9D"/>
    <w:rsid w:val="00273FB4"/>
    <w:rsid w:val="002745EB"/>
    <w:rsid w:val="00275139"/>
    <w:rsid w:val="002756AD"/>
    <w:rsid w:val="00275C67"/>
    <w:rsid w:val="002807EB"/>
    <w:rsid w:val="00280F47"/>
    <w:rsid w:val="00283FBB"/>
    <w:rsid w:val="00285744"/>
    <w:rsid w:val="00285CCD"/>
    <w:rsid w:val="00290AE2"/>
    <w:rsid w:val="00294A88"/>
    <w:rsid w:val="00294FFD"/>
    <w:rsid w:val="0029568C"/>
    <w:rsid w:val="0029600F"/>
    <w:rsid w:val="00296FA7"/>
    <w:rsid w:val="002971BE"/>
    <w:rsid w:val="002A1842"/>
    <w:rsid w:val="002A19FD"/>
    <w:rsid w:val="002A389A"/>
    <w:rsid w:val="002A630B"/>
    <w:rsid w:val="002A636A"/>
    <w:rsid w:val="002A76B7"/>
    <w:rsid w:val="002A7DC2"/>
    <w:rsid w:val="002B0746"/>
    <w:rsid w:val="002B1562"/>
    <w:rsid w:val="002B373C"/>
    <w:rsid w:val="002B3CBA"/>
    <w:rsid w:val="002B50DF"/>
    <w:rsid w:val="002B6AC9"/>
    <w:rsid w:val="002B78C1"/>
    <w:rsid w:val="002C109B"/>
    <w:rsid w:val="002C19E9"/>
    <w:rsid w:val="002C4AE4"/>
    <w:rsid w:val="002C51E8"/>
    <w:rsid w:val="002C66E6"/>
    <w:rsid w:val="002C7D29"/>
    <w:rsid w:val="002D0D24"/>
    <w:rsid w:val="002D0FA9"/>
    <w:rsid w:val="002D12F5"/>
    <w:rsid w:val="002D3C27"/>
    <w:rsid w:val="002D4362"/>
    <w:rsid w:val="002D5C90"/>
    <w:rsid w:val="002D5F38"/>
    <w:rsid w:val="002D61A7"/>
    <w:rsid w:val="002D7279"/>
    <w:rsid w:val="002D7A8C"/>
    <w:rsid w:val="002E54E1"/>
    <w:rsid w:val="002E6504"/>
    <w:rsid w:val="002E6925"/>
    <w:rsid w:val="002E751A"/>
    <w:rsid w:val="002E7AF4"/>
    <w:rsid w:val="002E7C50"/>
    <w:rsid w:val="002F260B"/>
    <w:rsid w:val="002F540B"/>
    <w:rsid w:val="002F69FA"/>
    <w:rsid w:val="002F6FE5"/>
    <w:rsid w:val="002F7DA4"/>
    <w:rsid w:val="003016C7"/>
    <w:rsid w:val="00302006"/>
    <w:rsid w:val="00303AE3"/>
    <w:rsid w:val="00303E0B"/>
    <w:rsid w:val="00306578"/>
    <w:rsid w:val="00310338"/>
    <w:rsid w:val="00310CF6"/>
    <w:rsid w:val="00310E4F"/>
    <w:rsid w:val="00310E53"/>
    <w:rsid w:val="00311465"/>
    <w:rsid w:val="00313EED"/>
    <w:rsid w:val="003154DE"/>
    <w:rsid w:val="00316421"/>
    <w:rsid w:val="00320CE3"/>
    <w:rsid w:val="00321347"/>
    <w:rsid w:val="00321EC4"/>
    <w:rsid w:val="0032207E"/>
    <w:rsid w:val="003230DD"/>
    <w:rsid w:val="00323625"/>
    <w:rsid w:val="00323686"/>
    <w:rsid w:val="00325441"/>
    <w:rsid w:val="00327C55"/>
    <w:rsid w:val="003305CB"/>
    <w:rsid w:val="003322F8"/>
    <w:rsid w:val="00332930"/>
    <w:rsid w:val="00335C88"/>
    <w:rsid w:val="0033600E"/>
    <w:rsid w:val="00337038"/>
    <w:rsid w:val="003370A7"/>
    <w:rsid w:val="00340D2E"/>
    <w:rsid w:val="003418EC"/>
    <w:rsid w:val="003421CA"/>
    <w:rsid w:val="00342B51"/>
    <w:rsid w:val="00343577"/>
    <w:rsid w:val="00343885"/>
    <w:rsid w:val="003443E0"/>
    <w:rsid w:val="00344BE5"/>
    <w:rsid w:val="00345004"/>
    <w:rsid w:val="003457CE"/>
    <w:rsid w:val="00345848"/>
    <w:rsid w:val="0034629B"/>
    <w:rsid w:val="00347F4E"/>
    <w:rsid w:val="00350B3B"/>
    <w:rsid w:val="00350E80"/>
    <w:rsid w:val="00350F7B"/>
    <w:rsid w:val="00351529"/>
    <w:rsid w:val="003517EC"/>
    <w:rsid w:val="003526FD"/>
    <w:rsid w:val="003555EA"/>
    <w:rsid w:val="00356166"/>
    <w:rsid w:val="003621F0"/>
    <w:rsid w:val="00364C85"/>
    <w:rsid w:val="00365751"/>
    <w:rsid w:val="003660EA"/>
    <w:rsid w:val="00366A67"/>
    <w:rsid w:val="00366B1C"/>
    <w:rsid w:val="00367B95"/>
    <w:rsid w:val="003712D4"/>
    <w:rsid w:val="00371C00"/>
    <w:rsid w:val="00371DF5"/>
    <w:rsid w:val="00372B3A"/>
    <w:rsid w:val="00373DDD"/>
    <w:rsid w:val="00375AF0"/>
    <w:rsid w:val="00377C57"/>
    <w:rsid w:val="00380103"/>
    <w:rsid w:val="0038179A"/>
    <w:rsid w:val="0038198A"/>
    <w:rsid w:val="00382F52"/>
    <w:rsid w:val="0038573F"/>
    <w:rsid w:val="00385B66"/>
    <w:rsid w:val="00386C2B"/>
    <w:rsid w:val="00387727"/>
    <w:rsid w:val="00390464"/>
    <w:rsid w:val="00390DD7"/>
    <w:rsid w:val="00390E4D"/>
    <w:rsid w:val="00391365"/>
    <w:rsid w:val="00392745"/>
    <w:rsid w:val="00392FB7"/>
    <w:rsid w:val="00395171"/>
    <w:rsid w:val="00395722"/>
    <w:rsid w:val="00397B95"/>
    <w:rsid w:val="00397DCD"/>
    <w:rsid w:val="00397FD8"/>
    <w:rsid w:val="003A1704"/>
    <w:rsid w:val="003A22DA"/>
    <w:rsid w:val="003A28E7"/>
    <w:rsid w:val="003A3357"/>
    <w:rsid w:val="003A3C27"/>
    <w:rsid w:val="003A6013"/>
    <w:rsid w:val="003A694B"/>
    <w:rsid w:val="003A6F91"/>
    <w:rsid w:val="003A7A08"/>
    <w:rsid w:val="003A7E63"/>
    <w:rsid w:val="003B1529"/>
    <w:rsid w:val="003B22AE"/>
    <w:rsid w:val="003B28FD"/>
    <w:rsid w:val="003B3DE9"/>
    <w:rsid w:val="003B499E"/>
    <w:rsid w:val="003B50C9"/>
    <w:rsid w:val="003B55F7"/>
    <w:rsid w:val="003B7640"/>
    <w:rsid w:val="003B7BFF"/>
    <w:rsid w:val="003C0BDC"/>
    <w:rsid w:val="003C2D24"/>
    <w:rsid w:val="003C2FA3"/>
    <w:rsid w:val="003C3DD7"/>
    <w:rsid w:val="003C490C"/>
    <w:rsid w:val="003C6037"/>
    <w:rsid w:val="003C7013"/>
    <w:rsid w:val="003D220D"/>
    <w:rsid w:val="003D3493"/>
    <w:rsid w:val="003D39F4"/>
    <w:rsid w:val="003D3EA8"/>
    <w:rsid w:val="003D4E1F"/>
    <w:rsid w:val="003D594A"/>
    <w:rsid w:val="003D63F7"/>
    <w:rsid w:val="003D6B07"/>
    <w:rsid w:val="003E43C6"/>
    <w:rsid w:val="003E6583"/>
    <w:rsid w:val="003E7642"/>
    <w:rsid w:val="003E7FB7"/>
    <w:rsid w:val="003F0015"/>
    <w:rsid w:val="003F133E"/>
    <w:rsid w:val="003F1877"/>
    <w:rsid w:val="003F1BA4"/>
    <w:rsid w:val="003F29BC"/>
    <w:rsid w:val="003F33AA"/>
    <w:rsid w:val="003F3821"/>
    <w:rsid w:val="003F38EF"/>
    <w:rsid w:val="003F3CD6"/>
    <w:rsid w:val="003F46FF"/>
    <w:rsid w:val="003F63DC"/>
    <w:rsid w:val="003F75ED"/>
    <w:rsid w:val="003F7DE3"/>
    <w:rsid w:val="00400A5F"/>
    <w:rsid w:val="00401A09"/>
    <w:rsid w:val="004026AC"/>
    <w:rsid w:val="00403E0C"/>
    <w:rsid w:val="00406583"/>
    <w:rsid w:val="00407373"/>
    <w:rsid w:val="004106D3"/>
    <w:rsid w:val="0041093B"/>
    <w:rsid w:val="00411D46"/>
    <w:rsid w:val="00413574"/>
    <w:rsid w:val="004137BC"/>
    <w:rsid w:val="004144B7"/>
    <w:rsid w:val="00414878"/>
    <w:rsid w:val="00414C8F"/>
    <w:rsid w:val="00415AE1"/>
    <w:rsid w:val="00416D7D"/>
    <w:rsid w:val="00417A8D"/>
    <w:rsid w:val="00421EA3"/>
    <w:rsid w:val="00423948"/>
    <w:rsid w:val="004256AB"/>
    <w:rsid w:val="0042578C"/>
    <w:rsid w:val="00426365"/>
    <w:rsid w:val="004266EE"/>
    <w:rsid w:val="00426AFE"/>
    <w:rsid w:val="004270D1"/>
    <w:rsid w:val="00432C9E"/>
    <w:rsid w:val="00433D5F"/>
    <w:rsid w:val="00436E5F"/>
    <w:rsid w:val="0044128C"/>
    <w:rsid w:val="00442C42"/>
    <w:rsid w:val="004437D9"/>
    <w:rsid w:val="00443873"/>
    <w:rsid w:val="004439F1"/>
    <w:rsid w:val="00445B37"/>
    <w:rsid w:val="004465C9"/>
    <w:rsid w:val="00452908"/>
    <w:rsid w:val="00452EF9"/>
    <w:rsid w:val="00453531"/>
    <w:rsid w:val="00456AE6"/>
    <w:rsid w:val="00457675"/>
    <w:rsid w:val="0046543D"/>
    <w:rsid w:val="004663E5"/>
    <w:rsid w:val="00467274"/>
    <w:rsid w:val="00467667"/>
    <w:rsid w:val="00470523"/>
    <w:rsid w:val="00470D06"/>
    <w:rsid w:val="00473BBB"/>
    <w:rsid w:val="00474A61"/>
    <w:rsid w:val="00482FA2"/>
    <w:rsid w:val="0048392F"/>
    <w:rsid w:val="0048478C"/>
    <w:rsid w:val="0048501B"/>
    <w:rsid w:val="00485BE9"/>
    <w:rsid w:val="00486D88"/>
    <w:rsid w:val="00490384"/>
    <w:rsid w:val="00491702"/>
    <w:rsid w:val="00491FAB"/>
    <w:rsid w:val="004951E0"/>
    <w:rsid w:val="00495E13"/>
    <w:rsid w:val="00496B96"/>
    <w:rsid w:val="004A0430"/>
    <w:rsid w:val="004A04BD"/>
    <w:rsid w:val="004A137C"/>
    <w:rsid w:val="004A15C4"/>
    <w:rsid w:val="004A1E3E"/>
    <w:rsid w:val="004A2534"/>
    <w:rsid w:val="004A39FB"/>
    <w:rsid w:val="004A5C9F"/>
    <w:rsid w:val="004A5FBD"/>
    <w:rsid w:val="004A6F99"/>
    <w:rsid w:val="004B1B54"/>
    <w:rsid w:val="004B28B9"/>
    <w:rsid w:val="004B30D4"/>
    <w:rsid w:val="004B35ED"/>
    <w:rsid w:val="004B378C"/>
    <w:rsid w:val="004B57D1"/>
    <w:rsid w:val="004B58CF"/>
    <w:rsid w:val="004B6208"/>
    <w:rsid w:val="004B7E60"/>
    <w:rsid w:val="004C00F5"/>
    <w:rsid w:val="004C0616"/>
    <w:rsid w:val="004C091C"/>
    <w:rsid w:val="004C0EC1"/>
    <w:rsid w:val="004C5A5B"/>
    <w:rsid w:val="004C7970"/>
    <w:rsid w:val="004C7A02"/>
    <w:rsid w:val="004C7E3A"/>
    <w:rsid w:val="004D168D"/>
    <w:rsid w:val="004D2845"/>
    <w:rsid w:val="004D2F16"/>
    <w:rsid w:val="004D314A"/>
    <w:rsid w:val="004D3783"/>
    <w:rsid w:val="004D5A53"/>
    <w:rsid w:val="004D786A"/>
    <w:rsid w:val="004E071F"/>
    <w:rsid w:val="004E1386"/>
    <w:rsid w:val="004E246D"/>
    <w:rsid w:val="004E2A63"/>
    <w:rsid w:val="004E2EB0"/>
    <w:rsid w:val="004E3B7C"/>
    <w:rsid w:val="004E4045"/>
    <w:rsid w:val="004E6AE7"/>
    <w:rsid w:val="004E7131"/>
    <w:rsid w:val="004E7E5E"/>
    <w:rsid w:val="004F066F"/>
    <w:rsid w:val="004F2BAB"/>
    <w:rsid w:val="004F2DE7"/>
    <w:rsid w:val="004F30D1"/>
    <w:rsid w:val="004F3809"/>
    <w:rsid w:val="004F589A"/>
    <w:rsid w:val="004F6411"/>
    <w:rsid w:val="004F742C"/>
    <w:rsid w:val="004F75EB"/>
    <w:rsid w:val="00500B26"/>
    <w:rsid w:val="00501823"/>
    <w:rsid w:val="00501BB8"/>
    <w:rsid w:val="00501CA7"/>
    <w:rsid w:val="00501DA6"/>
    <w:rsid w:val="00502F17"/>
    <w:rsid w:val="00505E64"/>
    <w:rsid w:val="005068A4"/>
    <w:rsid w:val="00507DDB"/>
    <w:rsid w:val="00507F49"/>
    <w:rsid w:val="005104FD"/>
    <w:rsid w:val="00510846"/>
    <w:rsid w:val="00511354"/>
    <w:rsid w:val="00511D1F"/>
    <w:rsid w:val="00511F3F"/>
    <w:rsid w:val="00512258"/>
    <w:rsid w:val="00512AF7"/>
    <w:rsid w:val="00513221"/>
    <w:rsid w:val="005138EC"/>
    <w:rsid w:val="00515E8E"/>
    <w:rsid w:val="00515E97"/>
    <w:rsid w:val="0051673E"/>
    <w:rsid w:val="005179DE"/>
    <w:rsid w:val="005232A3"/>
    <w:rsid w:val="00525761"/>
    <w:rsid w:val="00526419"/>
    <w:rsid w:val="005267DE"/>
    <w:rsid w:val="00532482"/>
    <w:rsid w:val="005326F1"/>
    <w:rsid w:val="00533461"/>
    <w:rsid w:val="00533720"/>
    <w:rsid w:val="00533E7F"/>
    <w:rsid w:val="00540B13"/>
    <w:rsid w:val="005413F8"/>
    <w:rsid w:val="005424D1"/>
    <w:rsid w:val="00543A03"/>
    <w:rsid w:val="00543D7B"/>
    <w:rsid w:val="005453B7"/>
    <w:rsid w:val="0054560A"/>
    <w:rsid w:val="0054663D"/>
    <w:rsid w:val="0054699D"/>
    <w:rsid w:val="00551D97"/>
    <w:rsid w:val="005525A6"/>
    <w:rsid w:val="00552F03"/>
    <w:rsid w:val="00554818"/>
    <w:rsid w:val="00556396"/>
    <w:rsid w:val="00556FC6"/>
    <w:rsid w:val="00556FCD"/>
    <w:rsid w:val="00557345"/>
    <w:rsid w:val="00560348"/>
    <w:rsid w:val="0056077D"/>
    <w:rsid w:val="00561A6E"/>
    <w:rsid w:val="0056217D"/>
    <w:rsid w:val="005632BF"/>
    <w:rsid w:val="0056748B"/>
    <w:rsid w:val="0056752E"/>
    <w:rsid w:val="005707DF"/>
    <w:rsid w:val="00570A77"/>
    <w:rsid w:val="00572588"/>
    <w:rsid w:val="00573F70"/>
    <w:rsid w:val="005745C1"/>
    <w:rsid w:val="005811E2"/>
    <w:rsid w:val="00581BF7"/>
    <w:rsid w:val="005820FB"/>
    <w:rsid w:val="00582501"/>
    <w:rsid w:val="00583D46"/>
    <w:rsid w:val="00583F16"/>
    <w:rsid w:val="005862E7"/>
    <w:rsid w:val="00592462"/>
    <w:rsid w:val="00595B59"/>
    <w:rsid w:val="00595B6C"/>
    <w:rsid w:val="005962BC"/>
    <w:rsid w:val="005A0834"/>
    <w:rsid w:val="005A09B9"/>
    <w:rsid w:val="005A2414"/>
    <w:rsid w:val="005A2D26"/>
    <w:rsid w:val="005A3A7E"/>
    <w:rsid w:val="005A3D65"/>
    <w:rsid w:val="005A5508"/>
    <w:rsid w:val="005A67F7"/>
    <w:rsid w:val="005A698F"/>
    <w:rsid w:val="005B00F2"/>
    <w:rsid w:val="005B0EF3"/>
    <w:rsid w:val="005B1502"/>
    <w:rsid w:val="005B17DC"/>
    <w:rsid w:val="005B18DF"/>
    <w:rsid w:val="005B4451"/>
    <w:rsid w:val="005B4A4C"/>
    <w:rsid w:val="005B6057"/>
    <w:rsid w:val="005B66DA"/>
    <w:rsid w:val="005C014A"/>
    <w:rsid w:val="005C1751"/>
    <w:rsid w:val="005C4701"/>
    <w:rsid w:val="005C68C5"/>
    <w:rsid w:val="005C6F7C"/>
    <w:rsid w:val="005D1E76"/>
    <w:rsid w:val="005D2EAD"/>
    <w:rsid w:val="005D375A"/>
    <w:rsid w:val="005D37F4"/>
    <w:rsid w:val="005D73BD"/>
    <w:rsid w:val="005D7A24"/>
    <w:rsid w:val="005E1520"/>
    <w:rsid w:val="005E1EED"/>
    <w:rsid w:val="005E2263"/>
    <w:rsid w:val="005E4AF8"/>
    <w:rsid w:val="005E5215"/>
    <w:rsid w:val="005E651E"/>
    <w:rsid w:val="005E7442"/>
    <w:rsid w:val="005E75CE"/>
    <w:rsid w:val="005E7E5F"/>
    <w:rsid w:val="005F0A66"/>
    <w:rsid w:val="005F107D"/>
    <w:rsid w:val="005F1730"/>
    <w:rsid w:val="005F2251"/>
    <w:rsid w:val="005F3156"/>
    <w:rsid w:val="005F3E3E"/>
    <w:rsid w:val="005F4AE8"/>
    <w:rsid w:val="005F580D"/>
    <w:rsid w:val="005F68CB"/>
    <w:rsid w:val="005F69F5"/>
    <w:rsid w:val="00600628"/>
    <w:rsid w:val="00600AF1"/>
    <w:rsid w:val="006025C3"/>
    <w:rsid w:val="0060612B"/>
    <w:rsid w:val="00606846"/>
    <w:rsid w:val="00610AF8"/>
    <w:rsid w:val="0061171A"/>
    <w:rsid w:val="00611E3E"/>
    <w:rsid w:val="00611E72"/>
    <w:rsid w:val="006158E6"/>
    <w:rsid w:val="00617304"/>
    <w:rsid w:val="006177ED"/>
    <w:rsid w:val="00617B0E"/>
    <w:rsid w:val="00622644"/>
    <w:rsid w:val="00622D07"/>
    <w:rsid w:val="006306C5"/>
    <w:rsid w:val="00633975"/>
    <w:rsid w:val="00633F99"/>
    <w:rsid w:val="0063401E"/>
    <w:rsid w:val="006342CB"/>
    <w:rsid w:val="00635D2C"/>
    <w:rsid w:val="0063669D"/>
    <w:rsid w:val="00636ABD"/>
    <w:rsid w:val="00637A1A"/>
    <w:rsid w:val="00640207"/>
    <w:rsid w:val="006415B0"/>
    <w:rsid w:val="00641ECC"/>
    <w:rsid w:val="00642336"/>
    <w:rsid w:val="00643877"/>
    <w:rsid w:val="0064406A"/>
    <w:rsid w:val="006453D8"/>
    <w:rsid w:val="00646106"/>
    <w:rsid w:val="006477A6"/>
    <w:rsid w:val="00647BBD"/>
    <w:rsid w:val="006503D5"/>
    <w:rsid w:val="00651A72"/>
    <w:rsid w:val="006520CF"/>
    <w:rsid w:val="00655ACD"/>
    <w:rsid w:val="00655B26"/>
    <w:rsid w:val="00656DAF"/>
    <w:rsid w:val="0065758B"/>
    <w:rsid w:val="0066012B"/>
    <w:rsid w:val="00662403"/>
    <w:rsid w:val="00663065"/>
    <w:rsid w:val="00664344"/>
    <w:rsid w:val="00665335"/>
    <w:rsid w:val="006678B5"/>
    <w:rsid w:val="0067073F"/>
    <w:rsid w:val="00670794"/>
    <w:rsid w:val="00671787"/>
    <w:rsid w:val="00671C7C"/>
    <w:rsid w:val="00675AE9"/>
    <w:rsid w:val="006763A9"/>
    <w:rsid w:val="00677190"/>
    <w:rsid w:val="0068134F"/>
    <w:rsid w:val="00681D46"/>
    <w:rsid w:val="006826A2"/>
    <w:rsid w:val="00683E1B"/>
    <w:rsid w:val="00684D5A"/>
    <w:rsid w:val="00686318"/>
    <w:rsid w:val="0068663B"/>
    <w:rsid w:val="00687424"/>
    <w:rsid w:val="006902D7"/>
    <w:rsid w:val="006946E6"/>
    <w:rsid w:val="0069479F"/>
    <w:rsid w:val="00694DD2"/>
    <w:rsid w:val="00696DFB"/>
    <w:rsid w:val="006970A0"/>
    <w:rsid w:val="006972BB"/>
    <w:rsid w:val="00697976"/>
    <w:rsid w:val="006A1D74"/>
    <w:rsid w:val="006A20D9"/>
    <w:rsid w:val="006A243C"/>
    <w:rsid w:val="006A2F20"/>
    <w:rsid w:val="006A4140"/>
    <w:rsid w:val="006A45DF"/>
    <w:rsid w:val="006A5675"/>
    <w:rsid w:val="006A7CA5"/>
    <w:rsid w:val="006B31B6"/>
    <w:rsid w:val="006B37ED"/>
    <w:rsid w:val="006B4BCB"/>
    <w:rsid w:val="006C11F7"/>
    <w:rsid w:val="006C31FC"/>
    <w:rsid w:val="006C3574"/>
    <w:rsid w:val="006C3F16"/>
    <w:rsid w:val="006C4A8B"/>
    <w:rsid w:val="006C6FD2"/>
    <w:rsid w:val="006C7479"/>
    <w:rsid w:val="006C7AF5"/>
    <w:rsid w:val="006D0DC8"/>
    <w:rsid w:val="006D0E4F"/>
    <w:rsid w:val="006D2195"/>
    <w:rsid w:val="006D5284"/>
    <w:rsid w:val="006E0431"/>
    <w:rsid w:val="006E1E67"/>
    <w:rsid w:val="006E23AE"/>
    <w:rsid w:val="006E3D8F"/>
    <w:rsid w:val="006E6587"/>
    <w:rsid w:val="006E66A0"/>
    <w:rsid w:val="006E7AA2"/>
    <w:rsid w:val="006F0B99"/>
    <w:rsid w:val="006F0FB5"/>
    <w:rsid w:val="006F2EB8"/>
    <w:rsid w:val="006F439D"/>
    <w:rsid w:val="006F6E9B"/>
    <w:rsid w:val="00701075"/>
    <w:rsid w:val="00702344"/>
    <w:rsid w:val="00702499"/>
    <w:rsid w:val="00703BC5"/>
    <w:rsid w:val="00707446"/>
    <w:rsid w:val="007075AA"/>
    <w:rsid w:val="007075DD"/>
    <w:rsid w:val="00710D14"/>
    <w:rsid w:val="00711BEB"/>
    <w:rsid w:val="00712071"/>
    <w:rsid w:val="00712343"/>
    <w:rsid w:val="00712D8A"/>
    <w:rsid w:val="0071329E"/>
    <w:rsid w:val="0071720E"/>
    <w:rsid w:val="007176E1"/>
    <w:rsid w:val="00720D54"/>
    <w:rsid w:val="00721070"/>
    <w:rsid w:val="00721FFA"/>
    <w:rsid w:val="00722F33"/>
    <w:rsid w:val="0072329C"/>
    <w:rsid w:val="007236A2"/>
    <w:rsid w:val="007248A3"/>
    <w:rsid w:val="007249DA"/>
    <w:rsid w:val="007266A9"/>
    <w:rsid w:val="00730565"/>
    <w:rsid w:val="007306D8"/>
    <w:rsid w:val="0073075F"/>
    <w:rsid w:val="007312E0"/>
    <w:rsid w:val="007330FE"/>
    <w:rsid w:val="00740187"/>
    <w:rsid w:val="00740373"/>
    <w:rsid w:val="00744876"/>
    <w:rsid w:val="00746912"/>
    <w:rsid w:val="00750B92"/>
    <w:rsid w:val="00750D37"/>
    <w:rsid w:val="00750DC9"/>
    <w:rsid w:val="00751E3D"/>
    <w:rsid w:val="00754E20"/>
    <w:rsid w:val="0075515E"/>
    <w:rsid w:val="007551DC"/>
    <w:rsid w:val="0075564D"/>
    <w:rsid w:val="0075592E"/>
    <w:rsid w:val="00755C2E"/>
    <w:rsid w:val="00756567"/>
    <w:rsid w:val="0075769C"/>
    <w:rsid w:val="007578E8"/>
    <w:rsid w:val="00760522"/>
    <w:rsid w:val="007606D7"/>
    <w:rsid w:val="00760C87"/>
    <w:rsid w:val="007624B7"/>
    <w:rsid w:val="00766441"/>
    <w:rsid w:val="007670A0"/>
    <w:rsid w:val="00771285"/>
    <w:rsid w:val="00772883"/>
    <w:rsid w:val="007734C1"/>
    <w:rsid w:val="00773604"/>
    <w:rsid w:val="0077574A"/>
    <w:rsid w:val="007762C9"/>
    <w:rsid w:val="00776437"/>
    <w:rsid w:val="00777011"/>
    <w:rsid w:val="007814CD"/>
    <w:rsid w:val="00783143"/>
    <w:rsid w:val="00783736"/>
    <w:rsid w:val="0078375A"/>
    <w:rsid w:val="007853D3"/>
    <w:rsid w:val="00786B13"/>
    <w:rsid w:val="007917ED"/>
    <w:rsid w:val="007928D0"/>
    <w:rsid w:val="0079362C"/>
    <w:rsid w:val="007949A4"/>
    <w:rsid w:val="007964CD"/>
    <w:rsid w:val="007978A6"/>
    <w:rsid w:val="007A0F63"/>
    <w:rsid w:val="007A3790"/>
    <w:rsid w:val="007A4982"/>
    <w:rsid w:val="007A5527"/>
    <w:rsid w:val="007A6037"/>
    <w:rsid w:val="007B0B02"/>
    <w:rsid w:val="007B157C"/>
    <w:rsid w:val="007B1726"/>
    <w:rsid w:val="007B2CC1"/>
    <w:rsid w:val="007B5228"/>
    <w:rsid w:val="007B5552"/>
    <w:rsid w:val="007B5F56"/>
    <w:rsid w:val="007B652E"/>
    <w:rsid w:val="007B748C"/>
    <w:rsid w:val="007C00A0"/>
    <w:rsid w:val="007C1874"/>
    <w:rsid w:val="007C20A6"/>
    <w:rsid w:val="007C4B8D"/>
    <w:rsid w:val="007C5C68"/>
    <w:rsid w:val="007C7AF5"/>
    <w:rsid w:val="007D0275"/>
    <w:rsid w:val="007D0310"/>
    <w:rsid w:val="007D135A"/>
    <w:rsid w:val="007D13A2"/>
    <w:rsid w:val="007D1F1C"/>
    <w:rsid w:val="007D3021"/>
    <w:rsid w:val="007D7823"/>
    <w:rsid w:val="007D7A21"/>
    <w:rsid w:val="007E0C27"/>
    <w:rsid w:val="007E11A6"/>
    <w:rsid w:val="007E1B30"/>
    <w:rsid w:val="007E2CB7"/>
    <w:rsid w:val="007E2FA4"/>
    <w:rsid w:val="007E31A5"/>
    <w:rsid w:val="007E3D88"/>
    <w:rsid w:val="007E5AA3"/>
    <w:rsid w:val="007E7011"/>
    <w:rsid w:val="007F2D1E"/>
    <w:rsid w:val="007F33F4"/>
    <w:rsid w:val="007F3618"/>
    <w:rsid w:val="007F4FEE"/>
    <w:rsid w:val="007F5DE8"/>
    <w:rsid w:val="007F7D70"/>
    <w:rsid w:val="00800403"/>
    <w:rsid w:val="00800EA6"/>
    <w:rsid w:val="0080100A"/>
    <w:rsid w:val="008011A3"/>
    <w:rsid w:val="00801B5B"/>
    <w:rsid w:val="00802B29"/>
    <w:rsid w:val="00803D02"/>
    <w:rsid w:val="00805069"/>
    <w:rsid w:val="00806932"/>
    <w:rsid w:val="0081019F"/>
    <w:rsid w:val="0081133F"/>
    <w:rsid w:val="00812EB4"/>
    <w:rsid w:val="00814AAC"/>
    <w:rsid w:val="00814E53"/>
    <w:rsid w:val="00816425"/>
    <w:rsid w:val="00821DB8"/>
    <w:rsid w:val="008252FB"/>
    <w:rsid w:val="00825F62"/>
    <w:rsid w:val="008267CC"/>
    <w:rsid w:val="00827302"/>
    <w:rsid w:val="00830313"/>
    <w:rsid w:val="00830D23"/>
    <w:rsid w:val="00831BC0"/>
    <w:rsid w:val="00831C3F"/>
    <w:rsid w:val="00833F46"/>
    <w:rsid w:val="00835979"/>
    <w:rsid w:val="008437A1"/>
    <w:rsid w:val="00844822"/>
    <w:rsid w:val="00844C5A"/>
    <w:rsid w:val="008454A2"/>
    <w:rsid w:val="00846E6E"/>
    <w:rsid w:val="0085015D"/>
    <w:rsid w:val="008519C8"/>
    <w:rsid w:val="00851A0A"/>
    <w:rsid w:val="008525BB"/>
    <w:rsid w:val="0085475C"/>
    <w:rsid w:val="0085518B"/>
    <w:rsid w:val="008577A7"/>
    <w:rsid w:val="00857987"/>
    <w:rsid w:val="008579C0"/>
    <w:rsid w:val="008611B2"/>
    <w:rsid w:val="008618FC"/>
    <w:rsid w:val="0086225D"/>
    <w:rsid w:val="0086284C"/>
    <w:rsid w:val="00862A68"/>
    <w:rsid w:val="00863C3A"/>
    <w:rsid w:val="00864358"/>
    <w:rsid w:val="00865094"/>
    <w:rsid w:val="008668FA"/>
    <w:rsid w:val="00867E80"/>
    <w:rsid w:val="00872DA1"/>
    <w:rsid w:val="00873055"/>
    <w:rsid w:val="008740A0"/>
    <w:rsid w:val="00875DE3"/>
    <w:rsid w:val="00880E2F"/>
    <w:rsid w:val="008815C9"/>
    <w:rsid w:val="00881E2F"/>
    <w:rsid w:val="008831C4"/>
    <w:rsid w:val="008835D0"/>
    <w:rsid w:val="008845C5"/>
    <w:rsid w:val="0088508C"/>
    <w:rsid w:val="00886774"/>
    <w:rsid w:val="00890005"/>
    <w:rsid w:val="00891C54"/>
    <w:rsid w:val="00891D03"/>
    <w:rsid w:val="00894BA4"/>
    <w:rsid w:val="00894E95"/>
    <w:rsid w:val="008951AC"/>
    <w:rsid w:val="00897397"/>
    <w:rsid w:val="0089752A"/>
    <w:rsid w:val="008A02CC"/>
    <w:rsid w:val="008A2597"/>
    <w:rsid w:val="008A7F2F"/>
    <w:rsid w:val="008B2AEB"/>
    <w:rsid w:val="008B310A"/>
    <w:rsid w:val="008B3982"/>
    <w:rsid w:val="008B3C30"/>
    <w:rsid w:val="008B50A7"/>
    <w:rsid w:val="008B6D3A"/>
    <w:rsid w:val="008B780A"/>
    <w:rsid w:val="008C08C3"/>
    <w:rsid w:val="008C17EC"/>
    <w:rsid w:val="008C1973"/>
    <w:rsid w:val="008C1CEB"/>
    <w:rsid w:val="008C2105"/>
    <w:rsid w:val="008C22E4"/>
    <w:rsid w:val="008C45D2"/>
    <w:rsid w:val="008C4B14"/>
    <w:rsid w:val="008C6E11"/>
    <w:rsid w:val="008C75D5"/>
    <w:rsid w:val="008D254D"/>
    <w:rsid w:val="008D2A52"/>
    <w:rsid w:val="008D6ABE"/>
    <w:rsid w:val="008E0E1F"/>
    <w:rsid w:val="008E0F2D"/>
    <w:rsid w:val="008E25D8"/>
    <w:rsid w:val="008E3C12"/>
    <w:rsid w:val="008E43E8"/>
    <w:rsid w:val="008E4DB2"/>
    <w:rsid w:val="008E52FA"/>
    <w:rsid w:val="008E57FB"/>
    <w:rsid w:val="008E5EAD"/>
    <w:rsid w:val="008E6A88"/>
    <w:rsid w:val="008E7ECA"/>
    <w:rsid w:val="008F146E"/>
    <w:rsid w:val="008F3333"/>
    <w:rsid w:val="008F33FC"/>
    <w:rsid w:val="008F4372"/>
    <w:rsid w:val="008F47C7"/>
    <w:rsid w:val="008F53E8"/>
    <w:rsid w:val="008F68AA"/>
    <w:rsid w:val="008F7D75"/>
    <w:rsid w:val="00900CB1"/>
    <w:rsid w:val="00902DBA"/>
    <w:rsid w:val="009056AB"/>
    <w:rsid w:val="00905841"/>
    <w:rsid w:val="00911F5C"/>
    <w:rsid w:val="0091297F"/>
    <w:rsid w:val="00912F68"/>
    <w:rsid w:val="0091557C"/>
    <w:rsid w:val="00920199"/>
    <w:rsid w:val="009201CE"/>
    <w:rsid w:val="00922669"/>
    <w:rsid w:val="00922AB5"/>
    <w:rsid w:val="00922D03"/>
    <w:rsid w:val="009239A5"/>
    <w:rsid w:val="00925BBC"/>
    <w:rsid w:val="009271A1"/>
    <w:rsid w:val="00927557"/>
    <w:rsid w:val="0093412F"/>
    <w:rsid w:val="00934977"/>
    <w:rsid w:val="00937918"/>
    <w:rsid w:val="0094006A"/>
    <w:rsid w:val="00943AC6"/>
    <w:rsid w:val="00943F33"/>
    <w:rsid w:val="00944246"/>
    <w:rsid w:val="009443A6"/>
    <w:rsid w:val="00945004"/>
    <w:rsid w:val="00945245"/>
    <w:rsid w:val="00945B68"/>
    <w:rsid w:val="00946429"/>
    <w:rsid w:val="009500C6"/>
    <w:rsid w:val="00951957"/>
    <w:rsid w:val="00951969"/>
    <w:rsid w:val="00951F6B"/>
    <w:rsid w:val="0095238B"/>
    <w:rsid w:val="009533C2"/>
    <w:rsid w:val="009575C4"/>
    <w:rsid w:val="00957D38"/>
    <w:rsid w:val="00960182"/>
    <w:rsid w:val="00960946"/>
    <w:rsid w:val="00960DC1"/>
    <w:rsid w:val="0096355C"/>
    <w:rsid w:val="009641F9"/>
    <w:rsid w:val="00967107"/>
    <w:rsid w:val="00972265"/>
    <w:rsid w:val="009727EB"/>
    <w:rsid w:val="0097286F"/>
    <w:rsid w:val="00972C9D"/>
    <w:rsid w:val="009740AF"/>
    <w:rsid w:val="0097466D"/>
    <w:rsid w:val="00974EC2"/>
    <w:rsid w:val="0097603C"/>
    <w:rsid w:val="00976958"/>
    <w:rsid w:val="00976A7A"/>
    <w:rsid w:val="00981EFD"/>
    <w:rsid w:val="009825DD"/>
    <w:rsid w:val="00982783"/>
    <w:rsid w:val="00982FAA"/>
    <w:rsid w:val="00983222"/>
    <w:rsid w:val="009839AC"/>
    <w:rsid w:val="009846D3"/>
    <w:rsid w:val="00986CCB"/>
    <w:rsid w:val="0098780C"/>
    <w:rsid w:val="009901FA"/>
    <w:rsid w:val="0099080F"/>
    <w:rsid w:val="00991314"/>
    <w:rsid w:val="00991D73"/>
    <w:rsid w:val="009932D5"/>
    <w:rsid w:val="009939B4"/>
    <w:rsid w:val="00994390"/>
    <w:rsid w:val="00994F23"/>
    <w:rsid w:val="009951DE"/>
    <w:rsid w:val="009A3E2B"/>
    <w:rsid w:val="009A3EA3"/>
    <w:rsid w:val="009A4737"/>
    <w:rsid w:val="009A4D79"/>
    <w:rsid w:val="009A5403"/>
    <w:rsid w:val="009A6C16"/>
    <w:rsid w:val="009A70FF"/>
    <w:rsid w:val="009A7549"/>
    <w:rsid w:val="009A773C"/>
    <w:rsid w:val="009B0113"/>
    <w:rsid w:val="009B11B2"/>
    <w:rsid w:val="009B1526"/>
    <w:rsid w:val="009B1989"/>
    <w:rsid w:val="009B6DC4"/>
    <w:rsid w:val="009B6E48"/>
    <w:rsid w:val="009B6F01"/>
    <w:rsid w:val="009C3013"/>
    <w:rsid w:val="009C65DA"/>
    <w:rsid w:val="009C6F41"/>
    <w:rsid w:val="009C792D"/>
    <w:rsid w:val="009D0635"/>
    <w:rsid w:val="009D2515"/>
    <w:rsid w:val="009D5159"/>
    <w:rsid w:val="009D550F"/>
    <w:rsid w:val="009D5CCA"/>
    <w:rsid w:val="009D66C8"/>
    <w:rsid w:val="009D6B2F"/>
    <w:rsid w:val="009D6B68"/>
    <w:rsid w:val="009D797F"/>
    <w:rsid w:val="009D7CAC"/>
    <w:rsid w:val="009E2EA8"/>
    <w:rsid w:val="009E4AF7"/>
    <w:rsid w:val="009E6A4F"/>
    <w:rsid w:val="009E7BD0"/>
    <w:rsid w:val="009F0AC0"/>
    <w:rsid w:val="009F1044"/>
    <w:rsid w:val="009F271F"/>
    <w:rsid w:val="009F2E16"/>
    <w:rsid w:val="009F6FB5"/>
    <w:rsid w:val="009F7FFB"/>
    <w:rsid w:val="00A01D2E"/>
    <w:rsid w:val="00A01FE2"/>
    <w:rsid w:val="00A029E5"/>
    <w:rsid w:val="00A07DD2"/>
    <w:rsid w:val="00A11265"/>
    <w:rsid w:val="00A11CFA"/>
    <w:rsid w:val="00A13B2F"/>
    <w:rsid w:val="00A13E08"/>
    <w:rsid w:val="00A13F89"/>
    <w:rsid w:val="00A14671"/>
    <w:rsid w:val="00A14ED3"/>
    <w:rsid w:val="00A16123"/>
    <w:rsid w:val="00A17C9B"/>
    <w:rsid w:val="00A20631"/>
    <w:rsid w:val="00A20871"/>
    <w:rsid w:val="00A211E0"/>
    <w:rsid w:val="00A21C0B"/>
    <w:rsid w:val="00A22CCC"/>
    <w:rsid w:val="00A23E87"/>
    <w:rsid w:val="00A24E41"/>
    <w:rsid w:val="00A26975"/>
    <w:rsid w:val="00A270E5"/>
    <w:rsid w:val="00A27607"/>
    <w:rsid w:val="00A279E1"/>
    <w:rsid w:val="00A30924"/>
    <w:rsid w:val="00A32590"/>
    <w:rsid w:val="00A326EB"/>
    <w:rsid w:val="00A33218"/>
    <w:rsid w:val="00A33D88"/>
    <w:rsid w:val="00A34658"/>
    <w:rsid w:val="00A36742"/>
    <w:rsid w:val="00A379F2"/>
    <w:rsid w:val="00A41CEA"/>
    <w:rsid w:val="00A43E1A"/>
    <w:rsid w:val="00A4431B"/>
    <w:rsid w:val="00A44492"/>
    <w:rsid w:val="00A4572A"/>
    <w:rsid w:val="00A45824"/>
    <w:rsid w:val="00A462E4"/>
    <w:rsid w:val="00A466F6"/>
    <w:rsid w:val="00A52009"/>
    <w:rsid w:val="00A53158"/>
    <w:rsid w:val="00A53BD2"/>
    <w:rsid w:val="00A53C9B"/>
    <w:rsid w:val="00A56606"/>
    <w:rsid w:val="00A6079F"/>
    <w:rsid w:val="00A60B50"/>
    <w:rsid w:val="00A62A59"/>
    <w:rsid w:val="00A63FBC"/>
    <w:rsid w:val="00A660E7"/>
    <w:rsid w:val="00A66C8C"/>
    <w:rsid w:val="00A70685"/>
    <w:rsid w:val="00A72764"/>
    <w:rsid w:val="00A7392A"/>
    <w:rsid w:val="00A743DD"/>
    <w:rsid w:val="00A74755"/>
    <w:rsid w:val="00A7569F"/>
    <w:rsid w:val="00A8069E"/>
    <w:rsid w:val="00A81E4D"/>
    <w:rsid w:val="00A82A5A"/>
    <w:rsid w:val="00A83183"/>
    <w:rsid w:val="00A83F1C"/>
    <w:rsid w:val="00A90A61"/>
    <w:rsid w:val="00A94009"/>
    <w:rsid w:val="00A95CD4"/>
    <w:rsid w:val="00AA1989"/>
    <w:rsid w:val="00AA3B10"/>
    <w:rsid w:val="00AA3E24"/>
    <w:rsid w:val="00AA4302"/>
    <w:rsid w:val="00AA4849"/>
    <w:rsid w:val="00AA5CA6"/>
    <w:rsid w:val="00AA6243"/>
    <w:rsid w:val="00AA7046"/>
    <w:rsid w:val="00AA7327"/>
    <w:rsid w:val="00AA737A"/>
    <w:rsid w:val="00AB029B"/>
    <w:rsid w:val="00AB2855"/>
    <w:rsid w:val="00AB2A6B"/>
    <w:rsid w:val="00AB3CCA"/>
    <w:rsid w:val="00AB4B93"/>
    <w:rsid w:val="00AB4C70"/>
    <w:rsid w:val="00AB60B9"/>
    <w:rsid w:val="00AB6DD9"/>
    <w:rsid w:val="00AC0488"/>
    <w:rsid w:val="00AC122E"/>
    <w:rsid w:val="00AC1818"/>
    <w:rsid w:val="00AC33AD"/>
    <w:rsid w:val="00AC3B57"/>
    <w:rsid w:val="00AC3D41"/>
    <w:rsid w:val="00AC4DAD"/>
    <w:rsid w:val="00AC5FBD"/>
    <w:rsid w:val="00AC6577"/>
    <w:rsid w:val="00AC7AD2"/>
    <w:rsid w:val="00AC7FB1"/>
    <w:rsid w:val="00AD0B4D"/>
    <w:rsid w:val="00AD1448"/>
    <w:rsid w:val="00AD164D"/>
    <w:rsid w:val="00AD2FE3"/>
    <w:rsid w:val="00AD51AD"/>
    <w:rsid w:val="00AD54DA"/>
    <w:rsid w:val="00AD5C27"/>
    <w:rsid w:val="00AD6801"/>
    <w:rsid w:val="00AD71D6"/>
    <w:rsid w:val="00AE0BEC"/>
    <w:rsid w:val="00AE119C"/>
    <w:rsid w:val="00AE1B0E"/>
    <w:rsid w:val="00AE22E1"/>
    <w:rsid w:val="00AE3FB0"/>
    <w:rsid w:val="00AE45EB"/>
    <w:rsid w:val="00AE49B0"/>
    <w:rsid w:val="00AE5248"/>
    <w:rsid w:val="00AF08F1"/>
    <w:rsid w:val="00AF0B3A"/>
    <w:rsid w:val="00AF0C6D"/>
    <w:rsid w:val="00AF11A8"/>
    <w:rsid w:val="00AF4DC0"/>
    <w:rsid w:val="00AF4DF9"/>
    <w:rsid w:val="00AF5C64"/>
    <w:rsid w:val="00B0049C"/>
    <w:rsid w:val="00B05BD2"/>
    <w:rsid w:val="00B1098E"/>
    <w:rsid w:val="00B10A58"/>
    <w:rsid w:val="00B10AAB"/>
    <w:rsid w:val="00B10F43"/>
    <w:rsid w:val="00B1117A"/>
    <w:rsid w:val="00B12415"/>
    <w:rsid w:val="00B12934"/>
    <w:rsid w:val="00B12C88"/>
    <w:rsid w:val="00B137B9"/>
    <w:rsid w:val="00B1400F"/>
    <w:rsid w:val="00B14D22"/>
    <w:rsid w:val="00B16E50"/>
    <w:rsid w:val="00B21CCA"/>
    <w:rsid w:val="00B22A44"/>
    <w:rsid w:val="00B23EB4"/>
    <w:rsid w:val="00B253D9"/>
    <w:rsid w:val="00B271F5"/>
    <w:rsid w:val="00B27977"/>
    <w:rsid w:val="00B27F22"/>
    <w:rsid w:val="00B30937"/>
    <w:rsid w:val="00B320AD"/>
    <w:rsid w:val="00B3261B"/>
    <w:rsid w:val="00B33579"/>
    <w:rsid w:val="00B3622A"/>
    <w:rsid w:val="00B40602"/>
    <w:rsid w:val="00B40DEA"/>
    <w:rsid w:val="00B4264E"/>
    <w:rsid w:val="00B42E1B"/>
    <w:rsid w:val="00B42E2E"/>
    <w:rsid w:val="00B44337"/>
    <w:rsid w:val="00B45532"/>
    <w:rsid w:val="00B460C9"/>
    <w:rsid w:val="00B47B3C"/>
    <w:rsid w:val="00B502BC"/>
    <w:rsid w:val="00B505FD"/>
    <w:rsid w:val="00B5242B"/>
    <w:rsid w:val="00B52737"/>
    <w:rsid w:val="00B52DF8"/>
    <w:rsid w:val="00B55BC2"/>
    <w:rsid w:val="00B5726E"/>
    <w:rsid w:val="00B60D46"/>
    <w:rsid w:val="00B631AD"/>
    <w:rsid w:val="00B638F7"/>
    <w:rsid w:val="00B64B52"/>
    <w:rsid w:val="00B663F4"/>
    <w:rsid w:val="00B667D5"/>
    <w:rsid w:val="00B70606"/>
    <w:rsid w:val="00B70AC0"/>
    <w:rsid w:val="00B73413"/>
    <w:rsid w:val="00B7354D"/>
    <w:rsid w:val="00B73C36"/>
    <w:rsid w:val="00B7418D"/>
    <w:rsid w:val="00B76180"/>
    <w:rsid w:val="00B8009E"/>
    <w:rsid w:val="00B81CF1"/>
    <w:rsid w:val="00B8232D"/>
    <w:rsid w:val="00B83584"/>
    <w:rsid w:val="00B870D6"/>
    <w:rsid w:val="00B877EE"/>
    <w:rsid w:val="00B91655"/>
    <w:rsid w:val="00B919EC"/>
    <w:rsid w:val="00B9225B"/>
    <w:rsid w:val="00B92DB8"/>
    <w:rsid w:val="00B945B2"/>
    <w:rsid w:val="00B952AC"/>
    <w:rsid w:val="00B9588E"/>
    <w:rsid w:val="00B970A5"/>
    <w:rsid w:val="00B97F9C"/>
    <w:rsid w:val="00BA147C"/>
    <w:rsid w:val="00BA3762"/>
    <w:rsid w:val="00BA5A35"/>
    <w:rsid w:val="00BA619E"/>
    <w:rsid w:val="00BA6424"/>
    <w:rsid w:val="00BA74BA"/>
    <w:rsid w:val="00BB1661"/>
    <w:rsid w:val="00BB22A9"/>
    <w:rsid w:val="00BB2FC1"/>
    <w:rsid w:val="00BB375B"/>
    <w:rsid w:val="00BB5124"/>
    <w:rsid w:val="00BB766A"/>
    <w:rsid w:val="00BC287B"/>
    <w:rsid w:val="00BC3D29"/>
    <w:rsid w:val="00BC4092"/>
    <w:rsid w:val="00BC4E49"/>
    <w:rsid w:val="00BD024D"/>
    <w:rsid w:val="00BD05E7"/>
    <w:rsid w:val="00BD101C"/>
    <w:rsid w:val="00BD1B23"/>
    <w:rsid w:val="00BD4384"/>
    <w:rsid w:val="00BD4956"/>
    <w:rsid w:val="00BD52C9"/>
    <w:rsid w:val="00BD6066"/>
    <w:rsid w:val="00BD64E4"/>
    <w:rsid w:val="00BD7F89"/>
    <w:rsid w:val="00BE05EB"/>
    <w:rsid w:val="00BE1BBF"/>
    <w:rsid w:val="00BE1E0B"/>
    <w:rsid w:val="00BE5ADB"/>
    <w:rsid w:val="00BE7CA1"/>
    <w:rsid w:val="00BF0A40"/>
    <w:rsid w:val="00BF1615"/>
    <w:rsid w:val="00BF19B8"/>
    <w:rsid w:val="00BF1C6D"/>
    <w:rsid w:val="00BF2A87"/>
    <w:rsid w:val="00BF3FBE"/>
    <w:rsid w:val="00BF4188"/>
    <w:rsid w:val="00BF47F4"/>
    <w:rsid w:val="00BF480F"/>
    <w:rsid w:val="00BF572C"/>
    <w:rsid w:val="00C00B4D"/>
    <w:rsid w:val="00C01109"/>
    <w:rsid w:val="00C02BE6"/>
    <w:rsid w:val="00C0304E"/>
    <w:rsid w:val="00C03248"/>
    <w:rsid w:val="00C044E9"/>
    <w:rsid w:val="00C04A13"/>
    <w:rsid w:val="00C050FA"/>
    <w:rsid w:val="00C05532"/>
    <w:rsid w:val="00C05B9D"/>
    <w:rsid w:val="00C063AE"/>
    <w:rsid w:val="00C06AE1"/>
    <w:rsid w:val="00C10956"/>
    <w:rsid w:val="00C13EF3"/>
    <w:rsid w:val="00C14224"/>
    <w:rsid w:val="00C1475D"/>
    <w:rsid w:val="00C20253"/>
    <w:rsid w:val="00C21271"/>
    <w:rsid w:val="00C2186E"/>
    <w:rsid w:val="00C22BF4"/>
    <w:rsid w:val="00C22F70"/>
    <w:rsid w:val="00C24809"/>
    <w:rsid w:val="00C2480E"/>
    <w:rsid w:val="00C24C09"/>
    <w:rsid w:val="00C24C9D"/>
    <w:rsid w:val="00C2582E"/>
    <w:rsid w:val="00C265F8"/>
    <w:rsid w:val="00C26606"/>
    <w:rsid w:val="00C26C78"/>
    <w:rsid w:val="00C26FFB"/>
    <w:rsid w:val="00C271FB"/>
    <w:rsid w:val="00C27FB4"/>
    <w:rsid w:val="00C30DC4"/>
    <w:rsid w:val="00C33644"/>
    <w:rsid w:val="00C3379D"/>
    <w:rsid w:val="00C340DD"/>
    <w:rsid w:val="00C345C8"/>
    <w:rsid w:val="00C34A1D"/>
    <w:rsid w:val="00C36053"/>
    <w:rsid w:val="00C36FEB"/>
    <w:rsid w:val="00C37BD8"/>
    <w:rsid w:val="00C41A13"/>
    <w:rsid w:val="00C43477"/>
    <w:rsid w:val="00C43D79"/>
    <w:rsid w:val="00C44CAE"/>
    <w:rsid w:val="00C46509"/>
    <w:rsid w:val="00C471A0"/>
    <w:rsid w:val="00C527EA"/>
    <w:rsid w:val="00C535C0"/>
    <w:rsid w:val="00C53D4F"/>
    <w:rsid w:val="00C54198"/>
    <w:rsid w:val="00C5459F"/>
    <w:rsid w:val="00C552F3"/>
    <w:rsid w:val="00C5563E"/>
    <w:rsid w:val="00C562E3"/>
    <w:rsid w:val="00C565C6"/>
    <w:rsid w:val="00C572B4"/>
    <w:rsid w:val="00C60227"/>
    <w:rsid w:val="00C61D27"/>
    <w:rsid w:val="00C62474"/>
    <w:rsid w:val="00C6487B"/>
    <w:rsid w:val="00C6523D"/>
    <w:rsid w:val="00C656F9"/>
    <w:rsid w:val="00C66223"/>
    <w:rsid w:val="00C71466"/>
    <w:rsid w:val="00C7272C"/>
    <w:rsid w:val="00C72C64"/>
    <w:rsid w:val="00C751FA"/>
    <w:rsid w:val="00C75C5C"/>
    <w:rsid w:val="00C77CE9"/>
    <w:rsid w:val="00C77E2B"/>
    <w:rsid w:val="00C807FC"/>
    <w:rsid w:val="00C80AA7"/>
    <w:rsid w:val="00C81173"/>
    <w:rsid w:val="00C811A2"/>
    <w:rsid w:val="00C81A95"/>
    <w:rsid w:val="00C81C1B"/>
    <w:rsid w:val="00C82A3C"/>
    <w:rsid w:val="00C85226"/>
    <w:rsid w:val="00C877C4"/>
    <w:rsid w:val="00C87BD7"/>
    <w:rsid w:val="00C902F8"/>
    <w:rsid w:val="00C90351"/>
    <w:rsid w:val="00C9162D"/>
    <w:rsid w:val="00C95601"/>
    <w:rsid w:val="00C95A03"/>
    <w:rsid w:val="00C95AAD"/>
    <w:rsid w:val="00C96328"/>
    <w:rsid w:val="00CA1109"/>
    <w:rsid w:val="00CA14C6"/>
    <w:rsid w:val="00CA6747"/>
    <w:rsid w:val="00CA6A4A"/>
    <w:rsid w:val="00CB1091"/>
    <w:rsid w:val="00CB21DF"/>
    <w:rsid w:val="00CB263D"/>
    <w:rsid w:val="00CB2EF2"/>
    <w:rsid w:val="00CB353C"/>
    <w:rsid w:val="00CB3F84"/>
    <w:rsid w:val="00CB6C40"/>
    <w:rsid w:val="00CC1694"/>
    <w:rsid w:val="00CC2874"/>
    <w:rsid w:val="00CC312D"/>
    <w:rsid w:val="00CC3226"/>
    <w:rsid w:val="00CC4048"/>
    <w:rsid w:val="00CC6AE9"/>
    <w:rsid w:val="00CC78BB"/>
    <w:rsid w:val="00CD1C3A"/>
    <w:rsid w:val="00CD2378"/>
    <w:rsid w:val="00CD3469"/>
    <w:rsid w:val="00CD57B8"/>
    <w:rsid w:val="00CE0071"/>
    <w:rsid w:val="00CE09AA"/>
    <w:rsid w:val="00CE7758"/>
    <w:rsid w:val="00CE77EC"/>
    <w:rsid w:val="00CE7976"/>
    <w:rsid w:val="00CF12A1"/>
    <w:rsid w:val="00CF1372"/>
    <w:rsid w:val="00CF1FEB"/>
    <w:rsid w:val="00CF3F0F"/>
    <w:rsid w:val="00CF4433"/>
    <w:rsid w:val="00CF57D9"/>
    <w:rsid w:val="00CF5C25"/>
    <w:rsid w:val="00CF5CE3"/>
    <w:rsid w:val="00CF79C5"/>
    <w:rsid w:val="00D01388"/>
    <w:rsid w:val="00D019E1"/>
    <w:rsid w:val="00D01F39"/>
    <w:rsid w:val="00D031DC"/>
    <w:rsid w:val="00D03ED2"/>
    <w:rsid w:val="00D06919"/>
    <w:rsid w:val="00D07BE2"/>
    <w:rsid w:val="00D11A10"/>
    <w:rsid w:val="00D12725"/>
    <w:rsid w:val="00D13006"/>
    <w:rsid w:val="00D13060"/>
    <w:rsid w:val="00D13397"/>
    <w:rsid w:val="00D136BC"/>
    <w:rsid w:val="00D15225"/>
    <w:rsid w:val="00D1542F"/>
    <w:rsid w:val="00D15A37"/>
    <w:rsid w:val="00D168A3"/>
    <w:rsid w:val="00D2112D"/>
    <w:rsid w:val="00D21203"/>
    <w:rsid w:val="00D21586"/>
    <w:rsid w:val="00D2167A"/>
    <w:rsid w:val="00D22E41"/>
    <w:rsid w:val="00D26A7B"/>
    <w:rsid w:val="00D27E7B"/>
    <w:rsid w:val="00D314C3"/>
    <w:rsid w:val="00D33C7E"/>
    <w:rsid w:val="00D33E7C"/>
    <w:rsid w:val="00D4050E"/>
    <w:rsid w:val="00D42DC7"/>
    <w:rsid w:val="00D431CB"/>
    <w:rsid w:val="00D44326"/>
    <w:rsid w:val="00D46676"/>
    <w:rsid w:val="00D50762"/>
    <w:rsid w:val="00D514C0"/>
    <w:rsid w:val="00D53F9B"/>
    <w:rsid w:val="00D55A5A"/>
    <w:rsid w:val="00D55F12"/>
    <w:rsid w:val="00D56127"/>
    <w:rsid w:val="00D56F51"/>
    <w:rsid w:val="00D57DCA"/>
    <w:rsid w:val="00D620C8"/>
    <w:rsid w:val="00D62D47"/>
    <w:rsid w:val="00D633B7"/>
    <w:rsid w:val="00D65DED"/>
    <w:rsid w:val="00D66E7F"/>
    <w:rsid w:val="00D67566"/>
    <w:rsid w:val="00D7071A"/>
    <w:rsid w:val="00D70B96"/>
    <w:rsid w:val="00D70F3F"/>
    <w:rsid w:val="00D72EA2"/>
    <w:rsid w:val="00D76348"/>
    <w:rsid w:val="00D765FC"/>
    <w:rsid w:val="00D76F0A"/>
    <w:rsid w:val="00D82BF7"/>
    <w:rsid w:val="00D854CE"/>
    <w:rsid w:val="00D85DFC"/>
    <w:rsid w:val="00D87F67"/>
    <w:rsid w:val="00D90AB9"/>
    <w:rsid w:val="00D911D9"/>
    <w:rsid w:val="00D933A2"/>
    <w:rsid w:val="00D949E0"/>
    <w:rsid w:val="00D973CE"/>
    <w:rsid w:val="00D97580"/>
    <w:rsid w:val="00DA0FE8"/>
    <w:rsid w:val="00DA161D"/>
    <w:rsid w:val="00DA1CEA"/>
    <w:rsid w:val="00DA30C6"/>
    <w:rsid w:val="00DA3ED1"/>
    <w:rsid w:val="00DA4DE6"/>
    <w:rsid w:val="00DA60CD"/>
    <w:rsid w:val="00DA61CD"/>
    <w:rsid w:val="00DA6E1A"/>
    <w:rsid w:val="00DA7C36"/>
    <w:rsid w:val="00DB0CED"/>
    <w:rsid w:val="00DB2D06"/>
    <w:rsid w:val="00DB2D34"/>
    <w:rsid w:val="00DB3612"/>
    <w:rsid w:val="00DB46B6"/>
    <w:rsid w:val="00DB4F4F"/>
    <w:rsid w:val="00DB7D4A"/>
    <w:rsid w:val="00DC12AC"/>
    <w:rsid w:val="00DC19DC"/>
    <w:rsid w:val="00DC2518"/>
    <w:rsid w:val="00DC29B1"/>
    <w:rsid w:val="00DC352D"/>
    <w:rsid w:val="00DC443C"/>
    <w:rsid w:val="00DC57B2"/>
    <w:rsid w:val="00DC67CC"/>
    <w:rsid w:val="00DC6AA6"/>
    <w:rsid w:val="00DD068C"/>
    <w:rsid w:val="00DD06F0"/>
    <w:rsid w:val="00DD0915"/>
    <w:rsid w:val="00DD1E7F"/>
    <w:rsid w:val="00DD2388"/>
    <w:rsid w:val="00DD23F5"/>
    <w:rsid w:val="00DD2C37"/>
    <w:rsid w:val="00DD4576"/>
    <w:rsid w:val="00DD602D"/>
    <w:rsid w:val="00DD6493"/>
    <w:rsid w:val="00DD7CF6"/>
    <w:rsid w:val="00DE3A3A"/>
    <w:rsid w:val="00DE54F6"/>
    <w:rsid w:val="00DE6564"/>
    <w:rsid w:val="00DE7D75"/>
    <w:rsid w:val="00DF16D1"/>
    <w:rsid w:val="00DF2893"/>
    <w:rsid w:val="00DF2BE8"/>
    <w:rsid w:val="00DF3315"/>
    <w:rsid w:val="00DF3668"/>
    <w:rsid w:val="00DF3CB3"/>
    <w:rsid w:val="00DF4EFB"/>
    <w:rsid w:val="00DF6760"/>
    <w:rsid w:val="00DF762C"/>
    <w:rsid w:val="00DF79CA"/>
    <w:rsid w:val="00E00B46"/>
    <w:rsid w:val="00E02281"/>
    <w:rsid w:val="00E027A4"/>
    <w:rsid w:val="00E02C22"/>
    <w:rsid w:val="00E03111"/>
    <w:rsid w:val="00E035D0"/>
    <w:rsid w:val="00E040A5"/>
    <w:rsid w:val="00E070E1"/>
    <w:rsid w:val="00E079BD"/>
    <w:rsid w:val="00E11027"/>
    <w:rsid w:val="00E11503"/>
    <w:rsid w:val="00E11856"/>
    <w:rsid w:val="00E12270"/>
    <w:rsid w:val="00E12439"/>
    <w:rsid w:val="00E12952"/>
    <w:rsid w:val="00E12A49"/>
    <w:rsid w:val="00E14B9E"/>
    <w:rsid w:val="00E157CB"/>
    <w:rsid w:val="00E20522"/>
    <w:rsid w:val="00E210D6"/>
    <w:rsid w:val="00E22680"/>
    <w:rsid w:val="00E24750"/>
    <w:rsid w:val="00E2540A"/>
    <w:rsid w:val="00E25941"/>
    <w:rsid w:val="00E27A32"/>
    <w:rsid w:val="00E27F83"/>
    <w:rsid w:val="00E3046A"/>
    <w:rsid w:val="00E322A8"/>
    <w:rsid w:val="00E33CEC"/>
    <w:rsid w:val="00E355DD"/>
    <w:rsid w:val="00E35A29"/>
    <w:rsid w:val="00E365D6"/>
    <w:rsid w:val="00E36846"/>
    <w:rsid w:val="00E36C55"/>
    <w:rsid w:val="00E36E82"/>
    <w:rsid w:val="00E40244"/>
    <w:rsid w:val="00E41191"/>
    <w:rsid w:val="00E41EC6"/>
    <w:rsid w:val="00E42AA0"/>
    <w:rsid w:val="00E43068"/>
    <w:rsid w:val="00E43BBC"/>
    <w:rsid w:val="00E4661B"/>
    <w:rsid w:val="00E472C7"/>
    <w:rsid w:val="00E509D1"/>
    <w:rsid w:val="00E53685"/>
    <w:rsid w:val="00E53A53"/>
    <w:rsid w:val="00E53DB3"/>
    <w:rsid w:val="00E541FD"/>
    <w:rsid w:val="00E542C2"/>
    <w:rsid w:val="00E55B7F"/>
    <w:rsid w:val="00E5723E"/>
    <w:rsid w:val="00E603C1"/>
    <w:rsid w:val="00E607BF"/>
    <w:rsid w:val="00E61203"/>
    <w:rsid w:val="00E62BCA"/>
    <w:rsid w:val="00E65834"/>
    <w:rsid w:val="00E6614F"/>
    <w:rsid w:val="00E66DFB"/>
    <w:rsid w:val="00E67370"/>
    <w:rsid w:val="00E678DD"/>
    <w:rsid w:val="00E67D02"/>
    <w:rsid w:val="00E67EF7"/>
    <w:rsid w:val="00E72862"/>
    <w:rsid w:val="00E73B83"/>
    <w:rsid w:val="00E759C1"/>
    <w:rsid w:val="00E7692A"/>
    <w:rsid w:val="00E806F3"/>
    <w:rsid w:val="00E80AEF"/>
    <w:rsid w:val="00E81642"/>
    <w:rsid w:val="00E8177F"/>
    <w:rsid w:val="00E8602F"/>
    <w:rsid w:val="00E87DF0"/>
    <w:rsid w:val="00E90C49"/>
    <w:rsid w:val="00E90D53"/>
    <w:rsid w:val="00E92EBD"/>
    <w:rsid w:val="00E95121"/>
    <w:rsid w:val="00E96B53"/>
    <w:rsid w:val="00E973D1"/>
    <w:rsid w:val="00E973EE"/>
    <w:rsid w:val="00EA1B89"/>
    <w:rsid w:val="00EA2E2E"/>
    <w:rsid w:val="00EA433D"/>
    <w:rsid w:val="00EA4A3C"/>
    <w:rsid w:val="00EA4BFD"/>
    <w:rsid w:val="00EA5883"/>
    <w:rsid w:val="00EA5F1B"/>
    <w:rsid w:val="00EA5FFA"/>
    <w:rsid w:val="00EA6C56"/>
    <w:rsid w:val="00EA6DCB"/>
    <w:rsid w:val="00EA6F46"/>
    <w:rsid w:val="00EB0236"/>
    <w:rsid w:val="00EB4959"/>
    <w:rsid w:val="00EB499E"/>
    <w:rsid w:val="00EB51A0"/>
    <w:rsid w:val="00EB5CCB"/>
    <w:rsid w:val="00EB6277"/>
    <w:rsid w:val="00EB6285"/>
    <w:rsid w:val="00EC04A7"/>
    <w:rsid w:val="00EC2397"/>
    <w:rsid w:val="00EC25BD"/>
    <w:rsid w:val="00EC384F"/>
    <w:rsid w:val="00EC409F"/>
    <w:rsid w:val="00EC54E0"/>
    <w:rsid w:val="00EC672D"/>
    <w:rsid w:val="00EC67A6"/>
    <w:rsid w:val="00EC7723"/>
    <w:rsid w:val="00ED22E9"/>
    <w:rsid w:val="00ED325C"/>
    <w:rsid w:val="00EE0B84"/>
    <w:rsid w:val="00EE1BB3"/>
    <w:rsid w:val="00EE3395"/>
    <w:rsid w:val="00EE52FB"/>
    <w:rsid w:val="00EE57B3"/>
    <w:rsid w:val="00EE72CA"/>
    <w:rsid w:val="00EE7D4A"/>
    <w:rsid w:val="00EF2C16"/>
    <w:rsid w:val="00EF3139"/>
    <w:rsid w:val="00EF4080"/>
    <w:rsid w:val="00EF5885"/>
    <w:rsid w:val="00F03C0D"/>
    <w:rsid w:val="00F03DAF"/>
    <w:rsid w:val="00F03FD3"/>
    <w:rsid w:val="00F0413A"/>
    <w:rsid w:val="00F04FF3"/>
    <w:rsid w:val="00F05115"/>
    <w:rsid w:val="00F056E8"/>
    <w:rsid w:val="00F06049"/>
    <w:rsid w:val="00F0749C"/>
    <w:rsid w:val="00F11AA7"/>
    <w:rsid w:val="00F147C4"/>
    <w:rsid w:val="00F15830"/>
    <w:rsid w:val="00F167EA"/>
    <w:rsid w:val="00F17808"/>
    <w:rsid w:val="00F20C67"/>
    <w:rsid w:val="00F21D44"/>
    <w:rsid w:val="00F229E7"/>
    <w:rsid w:val="00F235FD"/>
    <w:rsid w:val="00F238EC"/>
    <w:rsid w:val="00F23C70"/>
    <w:rsid w:val="00F24405"/>
    <w:rsid w:val="00F24DC2"/>
    <w:rsid w:val="00F2644E"/>
    <w:rsid w:val="00F26A9C"/>
    <w:rsid w:val="00F3051B"/>
    <w:rsid w:val="00F31983"/>
    <w:rsid w:val="00F31A3E"/>
    <w:rsid w:val="00F35354"/>
    <w:rsid w:val="00F35D0E"/>
    <w:rsid w:val="00F363E4"/>
    <w:rsid w:val="00F40BEB"/>
    <w:rsid w:val="00F40F5C"/>
    <w:rsid w:val="00F44379"/>
    <w:rsid w:val="00F459DC"/>
    <w:rsid w:val="00F46CA6"/>
    <w:rsid w:val="00F472E7"/>
    <w:rsid w:val="00F476BE"/>
    <w:rsid w:val="00F47CE6"/>
    <w:rsid w:val="00F47FEA"/>
    <w:rsid w:val="00F5020A"/>
    <w:rsid w:val="00F5236B"/>
    <w:rsid w:val="00F52583"/>
    <w:rsid w:val="00F53337"/>
    <w:rsid w:val="00F53361"/>
    <w:rsid w:val="00F55643"/>
    <w:rsid w:val="00F562AB"/>
    <w:rsid w:val="00F568E7"/>
    <w:rsid w:val="00F63B3C"/>
    <w:rsid w:val="00F64515"/>
    <w:rsid w:val="00F64AA2"/>
    <w:rsid w:val="00F65AC7"/>
    <w:rsid w:val="00F6710E"/>
    <w:rsid w:val="00F7220C"/>
    <w:rsid w:val="00F72F40"/>
    <w:rsid w:val="00F73AAE"/>
    <w:rsid w:val="00F73FD1"/>
    <w:rsid w:val="00F7470F"/>
    <w:rsid w:val="00F752FA"/>
    <w:rsid w:val="00F755DF"/>
    <w:rsid w:val="00F768D2"/>
    <w:rsid w:val="00F820E5"/>
    <w:rsid w:val="00F8637F"/>
    <w:rsid w:val="00F9009A"/>
    <w:rsid w:val="00F913A1"/>
    <w:rsid w:val="00F91686"/>
    <w:rsid w:val="00F92918"/>
    <w:rsid w:val="00F933E3"/>
    <w:rsid w:val="00F942D3"/>
    <w:rsid w:val="00F948D8"/>
    <w:rsid w:val="00F96057"/>
    <w:rsid w:val="00F97851"/>
    <w:rsid w:val="00F979C6"/>
    <w:rsid w:val="00FA009E"/>
    <w:rsid w:val="00FA0B42"/>
    <w:rsid w:val="00FA194B"/>
    <w:rsid w:val="00FA2D19"/>
    <w:rsid w:val="00FA35B6"/>
    <w:rsid w:val="00FA446E"/>
    <w:rsid w:val="00FA4FA3"/>
    <w:rsid w:val="00FB0DDF"/>
    <w:rsid w:val="00FB1CF1"/>
    <w:rsid w:val="00FB2B22"/>
    <w:rsid w:val="00FB2D6E"/>
    <w:rsid w:val="00FB3BCD"/>
    <w:rsid w:val="00FB5492"/>
    <w:rsid w:val="00FB57D9"/>
    <w:rsid w:val="00FB68AE"/>
    <w:rsid w:val="00FB6CB3"/>
    <w:rsid w:val="00FB7A6D"/>
    <w:rsid w:val="00FC06D3"/>
    <w:rsid w:val="00FC3B57"/>
    <w:rsid w:val="00FC4742"/>
    <w:rsid w:val="00FC5ED1"/>
    <w:rsid w:val="00FC73BC"/>
    <w:rsid w:val="00FD0E8E"/>
    <w:rsid w:val="00FD1D9C"/>
    <w:rsid w:val="00FD2512"/>
    <w:rsid w:val="00FD3770"/>
    <w:rsid w:val="00FD3E03"/>
    <w:rsid w:val="00FD3E47"/>
    <w:rsid w:val="00FD58A8"/>
    <w:rsid w:val="00FD5A2B"/>
    <w:rsid w:val="00FE3F78"/>
    <w:rsid w:val="00FE415E"/>
    <w:rsid w:val="00FE482A"/>
    <w:rsid w:val="00FE5220"/>
    <w:rsid w:val="00FE59CE"/>
    <w:rsid w:val="00FE6BCA"/>
    <w:rsid w:val="00FE7993"/>
    <w:rsid w:val="00FE7E7D"/>
    <w:rsid w:val="00FF02EA"/>
    <w:rsid w:val="00FF1DD3"/>
    <w:rsid w:val="00FF2513"/>
    <w:rsid w:val="00FF2B23"/>
    <w:rsid w:val="00FF6875"/>
    <w:rsid w:val="00FF6CD7"/>
    <w:rsid w:val="00FF79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5"/>
    <w:pPr>
      <w:spacing w:after="200" w:line="276" w:lineRule="auto"/>
    </w:pPr>
    <w:rPr>
      <w:lang w:eastAsia="en-US"/>
    </w:rPr>
  </w:style>
  <w:style w:type="paragraph" w:styleId="Naslov1">
    <w:name w:val="heading 1"/>
    <w:basedOn w:val="Normal"/>
    <w:next w:val="Normal"/>
    <w:link w:val="Naslov1Char"/>
    <w:uiPriority w:val="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iPriority w:val="9"/>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semiHidden/>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uiPriority w:val="99"/>
    <w:semiHidden/>
    <w:rsid w:val="00E87DF0"/>
    <w:rPr>
      <w:rFonts w:cs="Times New Roman"/>
    </w:rPr>
  </w:style>
  <w:style w:type="paragraph" w:styleId="Tijeloteksta">
    <w:name w:val="Body Text"/>
    <w:basedOn w:val="Normal"/>
    <w:link w:val="TijelotekstaChar"/>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3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semiHidden/>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7624B7"/>
    <w:pPr>
      <w:spacing w:after="100"/>
      <w:ind w:left="220"/>
    </w:p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uiPriority w:val="9"/>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uiPriority w:val="99"/>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8E52FA"/>
    <w:pPr>
      <w:spacing w:after="100"/>
    </w:pPr>
  </w:style>
  <w:style w:type="character" w:styleId="Naglaeno">
    <w:name w:val="Strong"/>
    <w:basedOn w:val="Zadanifontodlomka"/>
    <w:uiPriority w:val="22"/>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uiPriority w:val="20"/>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semiHidden/>
    <w:unhideWhenUsed/>
    <w:rsid w:val="00A21C0B"/>
    <w:pPr>
      <w:spacing w:before="100" w:beforeAutospacing="1" w:after="100" w:afterAutospacing="1" w:line="240" w:lineRule="auto"/>
    </w:pPr>
    <w:rPr>
      <w:rFonts w:ascii="Times New Roman" w:eastAsia="Times New Roman" w:hAnsi="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5"/>
    <w:pPr>
      <w:spacing w:after="200" w:line="276" w:lineRule="auto"/>
    </w:pPr>
    <w:rPr>
      <w:lang w:eastAsia="en-US"/>
    </w:rPr>
  </w:style>
  <w:style w:type="paragraph" w:styleId="Naslov1">
    <w:name w:val="heading 1"/>
    <w:basedOn w:val="Normal"/>
    <w:next w:val="Normal"/>
    <w:link w:val="Naslov1Char"/>
    <w:uiPriority w:val="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iPriority w:val="9"/>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semiHidden/>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uiPriority w:val="99"/>
    <w:semiHidden/>
    <w:rsid w:val="00E87DF0"/>
    <w:rPr>
      <w:rFonts w:cs="Times New Roman"/>
    </w:rPr>
  </w:style>
  <w:style w:type="paragraph" w:styleId="Tijeloteksta">
    <w:name w:val="Body Text"/>
    <w:basedOn w:val="Normal"/>
    <w:link w:val="TijelotekstaChar"/>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3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semiHidden/>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7624B7"/>
    <w:pPr>
      <w:spacing w:after="100"/>
      <w:ind w:left="220"/>
    </w:p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uiPriority w:val="9"/>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uiPriority w:val="99"/>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8E52FA"/>
    <w:pPr>
      <w:spacing w:after="100"/>
    </w:pPr>
  </w:style>
  <w:style w:type="character" w:styleId="Naglaeno">
    <w:name w:val="Strong"/>
    <w:basedOn w:val="Zadanifontodlomka"/>
    <w:uiPriority w:val="22"/>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uiPriority w:val="20"/>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semiHidden/>
    <w:unhideWhenUsed/>
    <w:rsid w:val="00A21C0B"/>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124">
      <w:bodyDiv w:val="1"/>
      <w:marLeft w:val="0"/>
      <w:marRight w:val="0"/>
      <w:marTop w:val="0"/>
      <w:marBottom w:val="0"/>
      <w:divBdr>
        <w:top w:val="none" w:sz="0" w:space="0" w:color="auto"/>
        <w:left w:val="none" w:sz="0" w:space="0" w:color="auto"/>
        <w:bottom w:val="none" w:sz="0" w:space="0" w:color="auto"/>
        <w:right w:val="none" w:sz="0" w:space="0" w:color="auto"/>
      </w:divBdr>
    </w:div>
    <w:div w:id="57870437">
      <w:bodyDiv w:val="1"/>
      <w:marLeft w:val="0"/>
      <w:marRight w:val="0"/>
      <w:marTop w:val="0"/>
      <w:marBottom w:val="0"/>
      <w:divBdr>
        <w:top w:val="none" w:sz="0" w:space="0" w:color="auto"/>
        <w:left w:val="none" w:sz="0" w:space="0" w:color="auto"/>
        <w:bottom w:val="none" w:sz="0" w:space="0" w:color="auto"/>
        <w:right w:val="none" w:sz="0" w:space="0" w:color="auto"/>
      </w:divBdr>
    </w:div>
    <w:div w:id="89744512">
      <w:marLeft w:val="0"/>
      <w:marRight w:val="0"/>
      <w:marTop w:val="0"/>
      <w:marBottom w:val="0"/>
      <w:divBdr>
        <w:top w:val="none" w:sz="0" w:space="0" w:color="auto"/>
        <w:left w:val="none" w:sz="0" w:space="0" w:color="auto"/>
        <w:bottom w:val="none" w:sz="0" w:space="0" w:color="auto"/>
        <w:right w:val="none" w:sz="0" w:space="0" w:color="auto"/>
      </w:divBdr>
    </w:div>
    <w:div w:id="89744513">
      <w:marLeft w:val="0"/>
      <w:marRight w:val="0"/>
      <w:marTop w:val="0"/>
      <w:marBottom w:val="0"/>
      <w:divBdr>
        <w:top w:val="none" w:sz="0" w:space="0" w:color="auto"/>
        <w:left w:val="none" w:sz="0" w:space="0" w:color="auto"/>
        <w:bottom w:val="none" w:sz="0" w:space="0" w:color="auto"/>
        <w:right w:val="none" w:sz="0" w:space="0" w:color="auto"/>
      </w:divBdr>
    </w:div>
    <w:div w:id="89744514">
      <w:marLeft w:val="0"/>
      <w:marRight w:val="0"/>
      <w:marTop w:val="0"/>
      <w:marBottom w:val="0"/>
      <w:divBdr>
        <w:top w:val="none" w:sz="0" w:space="0" w:color="auto"/>
        <w:left w:val="none" w:sz="0" w:space="0" w:color="auto"/>
        <w:bottom w:val="none" w:sz="0" w:space="0" w:color="auto"/>
        <w:right w:val="none" w:sz="0" w:space="0" w:color="auto"/>
      </w:divBdr>
    </w:div>
    <w:div w:id="89744515">
      <w:marLeft w:val="0"/>
      <w:marRight w:val="0"/>
      <w:marTop w:val="0"/>
      <w:marBottom w:val="0"/>
      <w:divBdr>
        <w:top w:val="none" w:sz="0" w:space="0" w:color="auto"/>
        <w:left w:val="none" w:sz="0" w:space="0" w:color="auto"/>
        <w:bottom w:val="none" w:sz="0" w:space="0" w:color="auto"/>
        <w:right w:val="none" w:sz="0" w:space="0" w:color="auto"/>
      </w:divBdr>
    </w:div>
    <w:div w:id="89744516">
      <w:marLeft w:val="0"/>
      <w:marRight w:val="0"/>
      <w:marTop w:val="0"/>
      <w:marBottom w:val="0"/>
      <w:divBdr>
        <w:top w:val="none" w:sz="0" w:space="0" w:color="auto"/>
        <w:left w:val="none" w:sz="0" w:space="0" w:color="auto"/>
        <w:bottom w:val="none" w:sz="0" w:space="0" w:color="auto"/>
        <w:right w:val="none" w:sz="0" w:space="0" w:color="auto"/>
      </w:divBdr>
    </w:div>
    <w:div w:id="89744517">
      <w:marLeft w:val="0"/>
      <w:marRight w:val="0"/>
      <w:marTop w:val="0"/>
      <w:marBottom w:val="0"/>
      <w:divBdr>
        <w:top w:val="none" w:sz="0" w:space="0" w:color="auto"/>
        <w:left w:val="none" w:sz="0" w:space="0" w:color="auto"/>
        <w:bottom w:val="none" w:sz="0" w:space="0" w:color="auto"/>
        <w:right w:val="none" w:sz="0" w:space="0" w:color="auto"/>
      </w:divBdr>
    </w:div>
    <w:div w:id="89744518">
      <w:marLeft w:val="0"/>
      <w:marRight w:val="0"/>
      <w:marTop w:val="0"/>
      <w:marBottom w:val="0"/>
      <w:divBdr>
        <w:top w:val="none" w:sz="0" w:space="0" w:color="auto"/>
        <w:left w:val="none" w:sz="0" w:space="0" w:color="auto"/>
        <w:bottom w:val="none" w:sz="0" w:space="0" w:color="auto"/>
        <w:right w:val="none" w:sz="0" w:space="0" w:color="auto"/>
      </w:divBdr>
    </w:div>
    <w:div w:id="99185803">
      <w:bodyDiv w:val="1"/>
      <w:marLeft w:val="0"/>
      <w:marRight w:val="0"/>
      <w:marTop w:val="0"/>
      <w:marBottom w:val="0"/>
      <w:divBdr>
        <w:top w:val="none" w:sz="0" w:space="0" w:color="auto"/>
        <w:left w:val="none" w:sz="0" w:space="0" w:color="auto"/>
        <w:bottom w:val="none" w:sz="0" w:space="0" w:color="auto"/>
        <w:right w:val="none" w:sz="0" w:space="0" w:color="auto"/>
      </w:divBdr>
    </w:div>
    <w:div w:id="134379227">
      <w:bodyDiv w:val="1"/>
      <w:marLeft w:val="0"/>
      <w:marRight w:val="0"/>
      <w:marTop w:val="0"/>
      <w:marBottom w:val="0"/>
      <w:divBdr>
        <w:top w:val="none" w:sz="0" w:space="0" w:color="auto"/>
        <w:left w:val="none" w:sz="0" w:space="0" w:color="auto"/>
        <w:bottom w:val="none" w:sz="0" w:space="0" w:color="auto"/>
        <w:right w:val="none" w:sz="0" w:space="0" w:color="auto"/>
      </w:divBdr>
    </w:div>
    <w:div w:id="147021763">
      <w:bodyDiv w:val="1"/>
      <w:marLeft w:val="0"/>
      <w:marRight w:val="0"/>
      <w:marTop w:val="0"/>
      <w:marBottom w:val="0"/>
      <w:divBdr>
        <w:top w:val="none" w:sz="0" w:space="0" w:color="auto"/>
        <w:left w:val="none" w:sz="0" w:space="0" w:color="auto"/>
        <w:bottom w:val="none" w:sz="0" w:space="0" w:color="auto"/>
        <w:right w:val="none" w:sz="0" w:space="0" w:color="auto"/>
      </w:divBdr>
    </w:div>
    <w:div w:id="161238315">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175116637">
      <w:bodyDiv w:val="1"/>
      <w:marLeft w:val="0"/>
      <w:marRight w:val="0"/>
      <w:marTop w:val="0"/>
      <w:marBottom w:val="0"/>
      <w:divBdr>
        <w:top w:val="none" w:sz="0" w:space="0" w:color="auto"/>
        <w:left w:val="none" w:sz="0" w:space="0" w:color="auto"/>
        <w:bottom w:val="none" w:sz="0" w:space="0" w:color="auto"/>
        <w:right w:val="none" w:sz="0" w:space="0" w:color="auto"/>
      </w:divBdr>
    </w:div>
    <w:div w:id="206572317">
      <w:bodyDiv w:val="1"/>
      <w:marLeft w:val="0"/>
      <w:marRight w:val="0"/>
      <w:marTop w:val="0"/>
      <w:marBottom w:val="0"/>
      <w:divBdr>
        <w:top w:val="none" w:sz="0" w:space="0" w:color="auto"/>
        <w:left w:val="none" w:sz="0" w:space="0" w:color="auto"/>
        <w:bottom w:val="none" w:sz="0" w:space="0" w:color="auto"/>
        <w:right w:val="none" w:sz="0" w:space="0" w:color="auto"/>
      </w:divBdr>
    </w:div>
    <w:div w:id="231743384">
      <w:bodyDiv w:val="1"/>
      <w:marLeft w:val="0"/>
      <w:marRight w:val="0"/>
      <w:marTop w:val="0"/>
      <w:marBottom w:val="0"/>
      <w:divBdr>
        <w:top w:val="none" w:sz="0" w:space="0" w:color="auto"/>
        <w:left w:val="none" w:sz="0" w:space="0" w:color="auto"/>
        <w:bottom w:val="none" w:sz="0" w:space="0" w:color="auto"/>
        <w:right w:val="none" w:sz="0" w:space="0" w:color="auto"/>
      </w:divBdr>
    </w:div>
    <w:div w:id="314264938">
      <w:bodyDiv w:val="1"/>
      <w:marLeft w:val="0"/>
      <w:marRight w:val="0"/>
      <w:marTop w:val="0"/>
      <w:marBottom w:val="0"/>
      <w:divBdr>
        <w:top w:val="none" w:sz="0" w:space="0" w:color="auto"/>
        <w:left w:val="none" w:sz="0" w:space="0" w:color="auto"/>
        <w:bottom w:val="none" w:sz="0" w:space="0" w:color="auto"/>
        <w:right w:val="none" w:sz="0" w:space="0" w:color="auto"/>
      </w:divBdr>
    </w:div>
    <w:div w:id="378172051">
      <w:bodyDiv w:val="1"/>
      <w:marLeft w:val="0"/>
      <w:marRight w:val="0"/>
      <w:marTop w:val="0"/>
      <w:marBottom w:val="0"/>
      <w:divBdr>
        <w:top w:val="none" w:sz="0" w:space="0" w:color="auto"/>
        <w:left w:val="none" w:sz="0" w:space="0" w:color="auto"/>
        <w:bottom w:val="none" w:sz="0" w:space="0" w:color="auto"/>
        <w:right w:val="none" w:sz="0" w:space="0" w:color="auto"/>
      </w:divBdr>
    </w:div>
    <w:div w:id="395275382">
      <w:bodyDiv w:val="1"/>
      <w:marLeft w:val="0"/>
      <w:marRight w:val="0"/>
      <w:marTop w:val="0"/>
      <w:marBottom w:val="0"/>
      <w:divBdr>
        <w:top w:val="none" w:sz="0" w:space="0" w:color="auto"/>
        <w:left w:val="none" w:sz="0" w:space="0" w:color="auto"/>
        <w:bottom w:val="none" w:sz="0" w:space="0" w:color="auto"/>
        <w:right w:val="none" w:sz="0" w:space="0" w:color="auto"/>
      </w:divBdr>
    </w:div>
    <w:div w:id="417601614">
      <w:bodyDiv w:val="1"/>
      <w:marLeft w:val="0"/>
      <w:marRight w:val="0"/>
      <w:marTop w:val="0"/>
      <w:marBottom w:val="0"/>
      <w:divBdr>
        <w:top w:val="none" w:sz="0" w:space="0" w:color="auto"/>
        <w:left w:val="none" w:sz="0" w:space="0" w:color="auto"/>
        <w:bottom w:val="none" w:sz="0" w:space="0" w:color="auto"/>
        <w:right w:val="none" w:sz="0" w:space="0" w:color="auto"/>
      </w:divBdr>
    </w:div>
    <w:div w:id="453256078">
      <w:bodyDiv w:val="1"/>
      <w:marLeft w:val="0"/>
      <w:marRight w:val="0"/>
      <w:marTop w:val="0"/>
      <w:marBottom w:val="0"/>
      <w:divBdr>
        <w:top w:val="none" w:sz="0" w:space="0" w:color="auto"/>
        <w:left w:val="none" w:sz="0" w:space="0" w:color="auto"/>
        <w:bottom w:val="none" w:sz="0" w:space="0" w:color="auto"/>
        <w:right w:val="none" w:sz="0" w:space="0" w:color="auto"/>
      </w:divBdr>
    </w:div>
    <w:div w:id="538132606">
      <w:bodyDiv w:val="1"/>
      <w:marLeft w:val="0"/>
      <w:marRight w:val="0"/>
      <w:marTop w:val="0"/>
      <w:marBottom w:val="0"/>
      <w:divBdr>
        <w:top w:val="none" w:sz="0" w:space="0" w:color="auto"/>
        <w:left w:val="none" w:sz="0" w:space="0" w:color="auto"/>
        <w:bottom w:val="none" w:sz="0" w:space="0" w:color="auto"/>
        <w:right w:val="none" w:sz="0" w:space="0" w:color="auto"/>
      </w:divBdr>
    </w:div>
    <w:div w:id="544874155">
      <w:bodyDiv w:val="1"/>
      <w:marLeft w:val="0"/>
      <w:marRight w:val="0"/>
      <w:marTop w:val="0"/>
      <w:marBottom w:val="0"/>
      <w:divBdr>
        <w:top w:val="none" w:sz="0" w:space="0" w:color="auto"/>
        <w:left w:val="none" w:sz="0" w:space="0" w:color="auto"/>
        <w:bottom w:val="none" w:sz="0" w:space="0" w:color="auto"/>
        <w:right w:val="none" w:sz="0" w:space="0" w:color="auto"/>
      </w:divBdr>
    </w:div>
    <w:div w:id="565842392">
      <w:bodyDiv w:val="1"/>
      <w:marLeft w:val="0"/>
      <w:marRight w:val="0"/>
      <w:marTop w:val="0"/>
      <w:marBottom w:val="0"/>
      <w:divBdr>
        <w:top w:val="none" w:sz="0" w:space="0" w:color="auto"/>
        <w:left w:val="none" w:sz="0" w:space="0" w:color="auto"/>
        <w:bottom w:val="none" w:sz="0" w:space="0" w:color="auto"/>
        <w:right w:val="none" w:sz="0" w:space="0" w:color="auto"/>
      </w:divBdr>
    </w:div>
    <w:div w:id="678655654">
      <w:bodyDiv w:val="1"/>
      <w:marLeft w:val="0"/>
      <w:marRight w:val="0"/>
      <w:marTop w:val="0"/>
      <w:marBottom w:val="0"/>
      <w:divBdr>
        <w:top w:val="none" w:sz="0" w:space="0" w:color="auto"/>
        <w:left w:val="none" w:sz="0" w:space="0" w:color="auto"/>
        <w:bottom w:val="none" w:sz="0" w:space="0" w:color="auto"/>
        <w:right w:val="none" w:sz="0" w:space="0" w:color="auto"/>
      </w:divBdr>
    </w:div>
    <w:div w:id="709693861">
      <w:bodyDiv w:val="1"/>
      <w:marLeft w:val="0"/>
      <w:marRight w:val="0"/>
      <w:marTop w:val="0"/>
      <w:marBottom w:val="0"/>
      <w:divBdr>
        <w:top w:val="none" w:sz="0" w:space="0" w:color="auto"/>
        <w:left w:val="none" w:sz="0" w:space="0" w:color="auto"/>
        <w:bottom w:val="none" w:sz="0" w:space="0" w:color="auto"/>
        <w:right w:val="none" w:sz="0" w:space="0" w:color="auto"/>
      </w:divBdr>
    </w:div>
    <w:div w:id="711466787">
      <w:bodyDiv w:val="1"/>
      <w:marLeft w:val="0"/>
      <w:marRight w:val="0"/>
      <w:marTop w:val="0"/>
      <w:marBottom w:val="0"/>
      <w:divBdr>
        <w:top w:val="none" w:sz="0" w:space="0" w:color="auto"/>
        <w:left w:val="none" w:sz="0" w:space="0" w:color="auto"/>
        <w:bottom w:val="none" w:sz="0" w:space="0" w:color="auto"/>
        <w:right w:val="none" w:sz="0" w:space="0" w:color="auto"/>
      </w:divBdr>
    </w:div>
    <w:div w:id="749618611">
      <w:bodyDiv w:val="1"/>
      <w:marLeft w:val="0"/>
      <w:marRight w:val="0"/>
      <w:marTop w:val="0"/>
      <w:marBottom w:val="0"/>
      <w:divBdr>
        <w:top w:val="none" w:sz="0" w:space="0" w:color="auto"/>
        <w:left w:val="none" w:sz="0" w:space="0" w:color="auto"/>
        <w:bottom w:val="none" w:sz="0" w:space="0" w:color="auto"/>
        <w:right w:val="none" w:sz="0" w:space="0" w:color="auto"/>
      </w:divBdr>
    </w:div>
    <w:div w:id="756368610">
      <w:bodyDiv w:val="1"/>
      <w:marLeft w:val="0"/>
      <w:marRight w:val="0"/>
      <w:marTop w:val="0"/>
      <w:marBottom w:val="0"/>
      <w:divBdr>
        <w:top w:val="none" w:sz="0" w:space="0" w:color="auto"/>
        <w:left w:val="none" w:sz="0" w:space="0" w:color="auto"/>
        <w:bottom w:val="none" w:sz="0" w:space="0" w:color="auto"/>
        <w:right w:val="none" w:sz="0" w:space="0" w:color="auto"/>
      </w:divBdr>
    </w:div>
    <w:div w:id="815145294">
      <w:bodyDiv w:val="1"/>
      <w:marLeft w:val="0"/>
      <w:marRight w:val="0"/>
      <w:marTop w:val="0"/>
      <w:marBottom w:val="0"/>
      <w:divBdr>
        <w:top w:val="none" w:sz="0" w:space="0" w:color="auto"/>
        <w:left w:val="none" w:sz="0" w:space="0" w:color="auto"/>
        <w:bottom w:val="none" w:sz="0" w:space="0" w:color="auto"/>
        <w:right w:val="none" w:sz="0" w:space="0" w:color="auto"/>
      </w:divBdr>
    </w:div>
    <w:div w:id="896434025">
      <w:bodyDiv w:val="1"/>
      <w:marLeft w:val="0"/>
      <w:marRight w:val="0"/>
      <w:marTop w:val="0"/>
      <w:marBottom w:val="0"/>
      <w:divBdr>
        <w:top w:val="none" w:sz="0" w:space="0" w:color="auto"/>
        <w:left w:val="none" w:sz="0" w:space="0" w:color="auto"/>
        <w:bottom w:val="none" w:sz="0" w:space="0" w:color="auto"/>
        <w:right w:val="none" w:sz="0" w:space="0" w:color="auto"/>
      </w:divBdr>
    </w:div>
    <w:div w:id="925458689">
      <w:bodyDiv w:val="1"/>
      <w:marLeft w:val="0"/>
      <w:marRight w:val="0"/>
      <w:marTop w:val="0"/>
      <w:marBottom w:val="0"/>
      <w:divBdr>
        <w:top w:val="none" w:sz="0" w:space="0" w:color="auto"/>
        <w:left w:val="none" w:sz="0" w:space="0" w:color="auto"/>
        <w:bottom w:val="none" w:sz="0" w:space="0" w:color="auto"/>
        <w:right w:val="none" w:sz="0" w:space="0" w:color="auto"/>
      </w:divBdr>
    </w:div>
    <w:div w:id="958335218">
      <w:bodyDiv w:val="1"/>
      <w:marLeft w:val="0"/>
      <w:marRight w:val="0"/>
      <w:marTop w:val="0"/>
      <w:marBottom w:val="0"/>
      <w:divBdr>
        <w:top w:val="none" w:sz="0" w:space="0" w:color="auto"/>
        <w:left w:val="none" w:sz="0" w:space="0" w:color="auto"/>
        <w:bottom w:val="none" w:sz="0" w:space="0" w:color="auto"/>
        <w:right w:val="none" w:sz="0" w:space="0" w:color="auto"/>
      </w:divBdr>
    </w:div>
    <w:div w:id="1102071714">
      <w:bodyDiv w:val="1"/>
      <w:marLeft w:val="0"/>
      <w:marRight w:val="0"/>
      <w:marTop w:val="0"/>
      <w:marBottom w:val="0"/>
      <w:divBdr>
        <w:top w:val="none" w:sz="0" w:space="0" w:color="auto"/>
        <w:left w:val="none" w:sz="0" w:space="0" w:color="auto"/>
        <w:bottom w:val="none" w:sz="0" w:space="0" w:color="auto"/>
        <w:right w:val="none" w:sz="0" w:space="0" w:color="auto"/>
      </w:divBdr>
    </w:div>
    <w:div w:id="1174955396">
      <w:bodyDiv w:val="1"/>
      <w:marLeft w:val="0"/>
      <w:marRight w:val="0"/>
      <w:marTop w:val="0"/>
      <w:marBottom w:val="0"/>
      <w:divBdr>
        <w:top w:val="none" w:sz="0" w:space="0" w:color="auto"/>
        <w:left w:val="none" w:sz="0" w:space="0" w:color="auto"/>
        <w:bottom w:val="none" w:sz="0" w:space="0" w:color="auto"/>
        <w:right w:val="none" w:sz="0" w:space="0" w:color="auto"/>
      </w:divBdr>
    </w:div>
    <w:div w:id="1203515867">
      <w:bodyDiv w:val="1"/>
      <w:marLeft w:val="0"/>
      <w:marRight w:val="0"/>
      <w:marTop w:val="0"/>
      <w:marBottom w:val="0"/>
      <w:divBdr>
        <w:top w:val="none" w:sz="0" w:space="0" w:color="auto"/>
        <w:left w:val="none" w:sz="0" w:space="0" w:color="auto"/>
        <w:bottom w:val="none" w:sz="0" w:space="0" w:color="auto"/>
        <w:right w:val="none" w:sz="0" w:space="0" w:color="auto"/>
      </w:divBdr>
    </w:div>
    <w:div w:id="1212498412">
      <w:bodyDiv w:val="1"/>
      <w:marLeft w:val="0"/>
      <w:marRight w:val="0"/>
      <w:marTop w:val="0"/>
      <w:marBottom w:val="0"/>
      <w:divBdr>
        <w:top w:val="none" w:sz="0" w:space="0" w:color="auto"/>
        <w:left w:val="none" w:sz="0" w:space="0" w:color="auto"/>
        <w:bottom w:val="none" w:sz="0" w:space="0" w:color="auto"/>
        <w:right w:val="none" w:sz="0" w:space="0" w:color="auto"/>
      </w:divBdr>
    </w:div>
    <w:div w:id="1231499172">
      <w:bodyDiv w:val="1"/>
      <w:marLeft w:val="0"/>
      <w:marRight w:val="0"/>
      <w:marTop w:val="0"/>
      <w:marBottom w:val="0"/>
      <w:divBdr>
        <w:top w:val="none" w:sz="0" w:space="0" w:color="auto"/>
        <w:left w:val="none" w:sz="0" w:space="0" w:color="auto"/>
        <w:bottom w:val="none" w:sz="0" w:space="0" w:color="auto"/>
        <w:right w:val="none" w:sz="0" w:space="0" w:color="auto"/>
      </w:divBdr>
    </w:div>
    <w:div w:id="1262832386">
      <w:bodyDiv w:val="1"/>
      <w:marLeft w:val="0"/>
      <w:marRight w:val="0"/>
      <w:marTop w:val="0"/>
      <w:marBottom w:val="0"/>
      <w:divBdr>
        <w:top w:val="none" w:sz="0" w:space="0" w:color="auto"/>
        <w:left w:val="none" w:sz="0" w:space="0" w:color="auto"/>
        <w:bottom w:val="none" w:sz="0" w:space="0" w:color="auto"/>
        <w:right w:val="none" w:sz="0" w:space="0" w:color="auto"/>
      </w:divBdr>
    </w:div>
    <w:div w:id="1266841418">
      <w:bodyDiv w:val="1"/>
      <w:marLeft w:val="0"/>
      <w:marRight w:val="0"/>
      <w:marTop w:val="0"/>
      <w:marBottom w:val="0"/>
      <w:divBdr>
        <w:top w:val="none" w:sz="0" w:space="0" w:color="auto"/>
        <w:left w:val="none" w:sz="0" w:space="0" w:color="auto"/>
        <w:bottom w:val="none" w:sz="0" w:space="0" w:color="auto"/>
        <w:right w:val="none" w:sz="0" w:space="0" w:color="auto"/>
      </w:divBdr>
    </w:div>
    <w:div w:id="1319263078">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66441748">
      <w:bodyDiv w:val="1"/>
      <w:marLeft w:val="0"/>
      <w:marRight w:val="0"/>
      <w:marTop w:val="0"/>
      <w:marBottom w:val="0"/>
      <w:divBdr>
        <w:top w:val="none" w:sz="0" w:space="0" w:color="auto"/>
        <w:left w:val="none" w:sz="0" w:space="0" w:color="auto"/>
        <w:bottom w:val="none" w:sz="0" w:space="0" w:color="auto"/>
        <w:right w:val="none" w:sz="0" w:space="0" w:color="auto"/>
      </w:divBdr>
    </w:div>
    <w:div w:id="1374311111">
      <w:bodyDiv w:val="1"/>
      <w:marLeft w:val="0"/>
      <w:marRight w:val="0"/>
      <w:marTop w:val="0"/>
      <w:marBottom w:val="0"/>
      <w:divBdr>
        <w:top w:val="none" w:sz="0" w:space="0" w:color="auto"/>
        <w:left w:val="none" w:sz="0" w:space="0" w:color="auto"/>
        <w:bottom w:val="none" w:sz="0" w:space="0" w:color="auto"/>
        <w:right w:val="none" w:sz="0" w:space="0" w:color="auto"/>
      </w:divBdr>
    </w:div>
    <w:div w:id="1421485741">
      <w:bodyDiv w:val="1"/>
      <w:marLeft w:val="0"/>
      <w:marRight w:val="0"/>
      <w:marTop w:val="0"/>
      <w:marBottom w:val="0"/>
      <w:divBdr>
        <w:top w:val="none" w:sz="0" w:space="0" w:color="auto"/>
        <w:left w:val="none" w:sz="0" w:space="0" w:color="auto"/>
        <w:bottom w:val="none" w:sz="0" w:space="0" w:color="auto"/>
        <w:right w:val="none" w:sz="0" w:space="0" w:color="auto"/>
      </w:divBdr>
    </w:div>
    <w:div w:id="1469127785">
      <w:bodyDiv w:val="1"/>
      <w:marLeft w:val="0"/>
      <w:marRight w:val="0"/>
      <w:marTop w:val="0"/>
      <w:marBottom w:val="0"/>
      <w:divBdr>
        <w:top w:val="none" w:sz="0" w:space="0" w:color="auto"/>
        <w:left w:val="none" w:sz="0" w:space="0" w:color="auto"/>
        <w:bottom w:val="none" w:sz="0" w:space="0" w:color="auto"/>
        <w:right w:val="none" w:sz="0" w:space="0" w:color="auto"/>
      </w:divBdr>
    </w:div>
    <w:div w:id="1568417504">
      <w:bodyDiv w:val="1"/>
      <w:marLeft w:val="0"/>
      <w:marRight w:val="0"/>
      <w:marTop w:val="0"/>
      <w:marBottom w:val="0"/>
      <w:divBdr>
        <w:top w:val="none" w:sz="0" w:space="0" w:color="auto"/>
        <w:left w:val="none" w:sz="0" w:space="0" w:color="auto"/>
        <w:bottom w:val="none" w:sz="0" w:space="0" w:color="auto"/>
        <w:right w:val="none" w:sz="0" w:space="0" w:color="auto"/>
      </w:divBdr>
    </w:div>
    <w:div w:id="1588072754">
      <w:bodyDiv w:val="1"/>
      <w:marLeft w:val="0"/>
      <w:marRight w:val="0"/>
      <w:marTop w:val="0"/>
      <w:marBottom w:val="0"/>
      <w:divBdr>
        <w:top w:val="none" w:sz="0" w:space="0" w:color="auto"/>
        <w:left w:val="none" w:sz="0" w:space="0" w:color="auto"/>
        <w:bottom w:val="none" w:sz="0" w:space="0" w:color="auto"/>
        <w:right w:val="none" w:sz="0" w:space="0" w:color="auto"/>
      </w:divBdr>
    </w:div>
    <w:div w:id="1593270998">
      <w:bodyDiv w:val="1"/>
      <w:marLeft w:val="0"/>
      <w:marRight w:val="0"/>
      <w:marTop w:val="0"/>
      <w:marBottom w:val="0"/>
      <w:divBdr>
        <w:top w:val="none" w:sz="0" w:space="0" w:color="auto"/>
        <w:left w:val="none" w:sz="0" w:space="0" w:color="auto"/>
        <w:bottom w:val="none" w:sz="0" w:space="0" w:color="auto"/>
        <w:right w:val="none" w:sz="0" w:space="0" w:color="auto"/>
      </w:divBdr>
    </w:div>
    <w:div w:id="1596203484">
      <w:bodyDiv w:val="1"/>
      <w:marLeft w:val="0"/>
      <w:marRight w:val="0"/>
      <w:marTop w:val="0"/>
      <w:marBottom w:val="0"/>
      <w:divBdr>
        <w:top w:val="none" w:sz="0" w:space="0" w:color="auto"/>
        <w:left w:val="none" w:sz="0" w:space="0" w:color="auto"/>
        <w:bottom w:val="none" w:sz="0" w:space="0" w:color="auto"/>
        <w:right w:val="none" w:sz="0" w:space="0" w:color="auto"/>
      </w:divBdr>
    </w:div>
    <w:div w:id="1602252933">
      <w:bodyDiv w:val="1"/>
      <w:marLeft w:val="0"/>
      <w:marRight w:val="0"/>
      <w:marTop w:val="0"/>
      <w:marBottom w:val="0"/>
      <w:divBdr>
        <w:top w:val="none" w:sz="0" w:space="0" w:color="auto"/>
        <w:left w:val="none" w:sz="0" w:space="0" w:color="auto"/>
        <w:bottom w:val="none" w:sz="0" w:space="0" w:color="auto"/>
        <w:right w:val="none" w:sz="0" w:space="0" w:color="auto"/>
      </w:divBdr>
    </w:div>
    <w:div w:id="1603225990">
      <w:bodyDiv w:val="1"/>
      <w:marLeft w:val="0"/>
      <w:marRight w:val="0"/>
      <w:marTop w:val="0"/>
      <w:marBottom w:val="0"/>
      <w:divBdr>
        <w:top w:val="none" w:sz="0" w:space="0" w:color="auto"/>
        <w:left w:val="none" w:sz="0" w:space="0" w:color="auto"/>
        <w:bottom w:val="none" w:sz="0" w:space="0" w:color="auto"/>
        <w:right w:val="none" w:sz="0" w:space="0" w:color="auto"/>
      </w:divBdr>
    </w:div>
    <w:div w:id="1651444476">
      <w:bodyDiv w:val="1"/>
      <w:marLeft w:val="0"/>
      <w:marRight w:val="0"/>
      <w:marTop w:val="0"/>
      <w:marBottom w:val="0"/>
      <w:divBdr>
        <w:top w:val="none" w:sz="0" w:space="0" w:color="auto"/>
        <w:left w:val="none" w:sz="0" w:space="0" w:color="auto"/>
        <w:bottom w:val="none" w:sz="0" w:space="0" w:color="auto"/>
        <w:right w:val="none" w:sz="0" w:space="0" w:color="auto"/>
      </w:divBdr>
    </w:div>
    <w:div w:id="1686860138">
      <w:bodyDiv w:val="1"/>
      <w:marLeft w:val="0"/>
      <w:marRight w:val="0"/>
      <w:marTop w:val="0"/>
      <w:marBottom w:val="0"/>
      <w:divBdr>
        <w:top w:val="none" w:sz="0" w:space="0" w:color="auto"/>
        <w:left w:val="none" w:sz="0" w:space="0" w:color="auto"/>
        <w:bottom w:val="none" w:sz="0" w:space="0" w:color="auto"/>
        <w:right w:val="none" w:sz="0" w:space="0" w:color="auto"/>
      </w:divBdr>
    </w:div>
    <w:div w:id="1715422209">
      <w:bodyDiv w:val="1"/>
      <w:marLeft w:val="0"/>
      <w:marRight w:val="0"/>
      <w:marTop w:val="0"/>
      <w:marBottom w:val="0"/>
      <w:divBdr>
        <w:top w:val="none" w:sz="0" w:space="0" w:color="auto"/>
        <w:left w:val="none" w:sz="0" w:space="0" w:color="auto"/>
        <w:bottom w:val="none" w:sz="0" w:space="0" w:color="auto"/>
        <w:right w:val="none" w:sz="0" w:space="0" w:color="auto"/>
      </w:divBdr>
    </w:div>
    <w:div w:id="1844008313">
      <w:bodyDiv w:val="1"/>
      <w:marLeft w:val="0"/>
      <w:marRight w:val="0"/>
      <w:marTop w:val="0"/>
      <w:marBottom w:val="0"/>
      <w:divBdr>
        <w:top w:val="none" w:sz="0" w:space="0" w:color="auto"/>
        <w:left w:val="none" w:sz="0" w:space="0" w:color="auto"/>
        <w:bottom w:val="none" w:sz="0" w:space="0" w:color="auto"/>
        <w:right w:val="none" w:sz="0" w:space="0" w:color="auto"/>
      </w:divBdr>
    </w:div>
    <w:div w:id="1929655017">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1940940930">
      <w:bodyDiv w:val="1"/>
      <w:marLeft w:val="0"/>
      <w:marRight w:val="0"/>
      <w:marTop w:val="0"/>
      <w:marBottom w:val="0"/>
      <w:divBdr>
        <w:top w:val="none" w:sz="0" w:space="0" w:color="auto"/>
        <w:left w:val="none" w:sz="0" w:space="0" w:color="auto"/>
        <w:bottom w:val="none" w:sz="0" w:space="0" w:color="auto"/>
        <w:right w:val="none" w:sz="0" w:space="0" w:color="auto"/>
      </w:divBdr>
    </w:div>
    <w:div w:id="1962223522">
      <w:bodyDiv w:val="1"/>
      <w:marLeft w:val="0"/>
      <w:marRight w:val="0"/>
      <w:marTop w:val="0"/>
      <w:marBottom w:val="0"/>
      <w:divBdr>
        <w:top w:val="none" w:sz="0" w:space="0" w:color="auto"/>
        <w:left w:val="none" w:sz="0" w:space="0" w:color="auto"/>
        <w:bottom w:val="none" w:sz="0" w:space="0" w:color="auto"/>
        <w:right w:val="none" w:sz="0" w:space="0" w:color="auto"/>
      </w:divBdr>
    </w:div>
    <w:div w:id="20121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3993-943F-4F34-851D-94E5FA8F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77670</Words>
  <Characters>442722</Characters>
  <Application>Microsoft Office Word</Application>
  <DocSecurity>0</DocSecurity>
  <Lines>3689</Lines>
  <Paragraphs>1038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GODIŠNJI  IZVJEŠTAJ O IZVRŠENJU PRORAČUNA GRADA LABINA ZA PERIOD SIJEČANJ - PROSINAC 2018. GODINE</Company>
  <LinksUpToDate>false</LinksUpToDate>
  <CharactersWithSpaces>519354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Faraguna</dc:creator>
  <cp:lastModifiedBy>Jasminka Dundara</cp:lastModifiedBy>
  <cp:revision>7</cp:revision>
  <cp:lastPrinted>2019-05-15T10:43:00Z</cp:lastPrinted>
  <dcterms:created xsi:type="dcterms:W3CDTF">2019-05-15T10:28:00Z</dcterms:created>
  <dcterms:modified xsi:type="dcterms:W3CDTF">2019-05-15T10:43:00Z</dcterms:modified>
</cp:coreProperties>
</file>